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74" w:rsidRPr="00A115BA" w:rsidRDefault="00643074" w:rsidP="0064307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643074" w:rsidRPr="00A115BA" w:rsidRDefault="00643074" w:rsidP="00643074">
      <w:pPr>
        <w:rPr>
          <w:b/>
          <w:sz w:val="22"/>
          <w:szCs w:val="22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  <w:r w:rsidRPr="00A115BA">
        <w:rPr>
          <w:sz w:val="28"/>
          <w:szCs w:val="28"/>
        </w:rPr>
        <w:t>28.06.2019 г                                                                                                      № 46</w:t>
      </w: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643074" w:rsidRPr="00A115BA" w:rsidRDefault="00643074" w:rsidP="00643074">
      <w:pPr>
        <w:jc w:val="center"/>
        <w:rPr>
          <w:rFonts w:eastAsia="Arial"/>
          <w:bCs/>
        </w:rPr>
      </w:pPr>
    </w:p>
    <w:p w:rsidR="00643074" w:rsidRPr="00A115BA" w:rsidRDefault="00643074" w:rsidP="00643074">
      <w:pPr>
        <w:jc w:val="center"/>
        <w:rPr>
          <w:rFonts w:eastAsia="Arial"/>
          <w:bCs/>
        </w:rPr>
      </w:pPr>
    </w:p>
    <w:p w:rsidR="00643074" w:rsidRPr="00A115BA" w:rsidRDefault="00643074" w:rsidP="00643074">
      <w:pPr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О внесении изменений в постановление от 18.05.2012 № 30</w:t>
      </w:r>
    </w:p>
    <w:p w:rsidR="00643074" w:rsidRPr="00A115BA" w:rsidRDefault="00643074" w:rsidP="00643074">
      <w:pPr>
        <w:jc w:val="center"/>
        <w:rPr>
          <w:b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«</w:t>
      </w:r>
      <w:r w:rsidRPr="00A115BA">
        <w:rPr>
          <w:b/>
          <w:sz w:val="28"/>
          <w:szCs w:val="28"/>
        </w:rPr>
        <w:t>Об утверждении  Порядка   предоставления субсидий юридическим лицами (за исключением субсидий государственными  (муниципальными) учреждениями), индивидуальным предпринимателям, физическим лицам –</w:t>
      </w:r>
    </w:p>
    <w:p w:rsidR="00643074" w:rsidRPr="00A115BA" w:rsidRDefault="00643074" w:rsidP="0064307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производителям товаров, работ, услуг из бюджета</w:t>
      </w:r>
    </w:p>
    <w:p w:rsidR="00643074" w:rsidRPr="00A115BA" w:rsidRDefault="00643074" w:rsidP="0064307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 Комарьевского сельсовета</w:t>
      </w:r>
    </w:p>
    <w:p w:rsidR="00643074" w:rsidRPr="00A115BA" w:rsidRDefault="00643074" w:rsidP="00643074">
      <w:pPr>
        <w:jc w:val="center"/>
        <w:rPr>
          <w:b/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jc w:val="both"/>
        <w:rPr>
          <w:b/>
          <w:sz w:val="28"/>
          <w:szCs w:val="28"/>
        </w:rPr>
      </w:pPr>
      <w:r w:rsidRPr="00A115BA">
        <w:rPr>
          <w:sz w:val="28"/>
          <w:szCs w:val="28"/>
        </w:rPr>
        <w:t xml:space="preserve">     В соответствии с Федеральным законом от 28.11.2018 №457-ФЗ «О внесении изменений в Бюджетный кодекс Российской Федерации и отдельные законодательные акты Российской </w:t>
      </w:r>
      <w:proofErr w:type="gramStart"/>
      <w:r w:rsidRPr="00A115BA">
        <w:rPr>
          <w:sz w:val="28"/>
          <w:szCs w:val="28"/>
        </w:rPr>
        <w:t>Федерации</w:t>
      </w:r>
      <w:proofErr w:type="gramEnd"/>
      <w:r w:rsidRPr="00A115BA">
        <w:rPr>
          <w:sz w:val="28"/>
          <w:szCs w:val="28"/>
        </w:rPr>
        <w:t xml:space="preserve"> и установление особенностей исполнения федерального бюджета в 2019 году», Федеральным законом от 27.12.2018 №504-ФЗ «О внесении изменений в Бюджетный кодекс Российской Федерации» ПОСТАНОВЛЯЮ: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 </w:t>
      </w:r>
      <w:proofErr w:type="gramStart"/>
      <w:r w:rsidRPr="00A115BA">
        <w:rPr>
          <w:sz w:val="28"/>
          <w:szCs w:val="28"/>
        </w:rPr>
        <w:t>Внести в постановление администрации Комарьевского сельсовета от 18.05.2017 № 30 «Об утверждении Порядка предоставления субсидий юридическими лицами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из бюджета Комарьевского сельсовета» следующие изменения:</w:t>
      </w:r>
      <w:proofErr w:type="gramEnd"/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1.1. Пункт 6 части 2 изложить в новой редакции: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«6) Отсутствие у получателей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администрацией)»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1.2. абзац второй пункта 3.15 части 3 изложить в следующей редакции: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«В указанных соглашениях (договорах) должны быть предусмотрены: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- цели и условия, сроки предоставления субсидий;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- размер субсидии;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     - обязательства получателей субсидии по целевому использованию субсидии;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- формы и порядок предоставления отчетности о результатах выполнения получателем субсидий установленных условий;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</w:t>
      </w:r>
      <w:proofErr w:type="gramStart"/>
      <w:r w:rsidRPr="00A115BA">
        <w:rPr>
          <w:sz w:val="28"/>
          <w:szCs w:val="28"/>
        </w:rPr>
        <w:t>- согласие на осуществление главным распорядителем (распорядителем) бюджетных средств, предоставивших субсидии, и органами муниципального финансового контроля проверок соблюдения условий, целей и порядка предоставления субсидий, полученное от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 работ, оказанием услуг (за исключением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установленных</w:t>
      </w:r>
      <w:proofErr w:type="gramEnd"/>
      <w:r w:rsidRPr="00A115BA">
        <w:rPr>
          <w:sz w:val="28"/>
          <w:szCs w:val="28"/>
        </w:rPr>
        <w:t xml:space="preserve"> а п.5 статьи 78 БК РФ случаев) типовые формы договоров (соглашений) о предоставлении субсидий юридическим лицам, указанным в пунктах 1, 7, 8 статьи 78 БК РФ и дополнительных соглашений к указанным договорам (соглашениям), предусматривающих внесение в них изменений или расторжение, утверждаются в том числе, финансовым органом муниципального образования (абзац 2 п.9 ст. 78 БК РФ).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- порядок возврата субсидий в случае нарушения условий, установленных при их предоставлении;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- ответственность за несоблюдение сторонами условий предоставления субсидий.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2. Настоящее постановление вступает в силу со дня официального опубликования в периодическом печатном издании «</w:t>
      </w:r>
      <w:proofErr w:type="spellStart"/>
      <w:r w:rsidRPr="00A115BA">
        <w:rPr>
          <w:sz w:val="28"/>
          <w:szCs w:val="28"/>
        </w:rPr>
        <w:t>Комарьевский</w:t>
      </w:r>
      <w:proofErr w:type="spellEnd"/>
      <w:r w:rsidRPr="00A115BA">
        <w:rPr>
          <w:sz w:val="28"/>
          <w:szCs w:val="28"/>
        </w:rPr>
        <w:t xml:space="preserve"> вестник».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Глава Комарьевского сельсовета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Доволенского района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  <w:r w:rsidRPr="00A115BA">
        <w:rPr>
          <w:sz w:val="28"/>
          <w:szCs w:val="28"/>
        </w:rPr>
        <w:t xml:space="preserve">                                                          </w:t>
      </w:r>
    </w:p>
    <w:p w:rsidR="00643074" w:rsidRPr="00A115BA" w:rsidRDefault="00643074" w:rsidP="00643074">
      <w:pPr>
        <w:jc w:val="both"/>
        <w:rPr>
          <w:sz w:val="28"/>
          <w:szCs w:val="28"/>
        </w:rPr>
      </w:pPr>
    </w:p>
    <w:p w:rsidR="00643074" w:rsidRPr="00A115BA" w:rsidRDefault="00643074" w:rsidP="00643074">
      <w:pPr>
        <w:jc w:val="both"/>
        <w:rPr>
          <w:sz w:val="28"/>
          <w:szCs w:val="28"/>
        </w:rPr>
      </w:pPr>
    </w:p>
    <w:p w:rsidR="00643074" w:rsidRPr="00A115BA" w:rsidRDefault="00643074" w:rsidP="00643074">
      <w:pPr>
        <w:jc w:val="both"/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643074" w:rsidRPr="00A115BA" w:rsidRDefault="00643074" w:rsidP="00643074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3074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07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07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2019-10-21T07:26:00Z</dcterms:created>
  <dcterms:modified xsi:type="dcterms:W3CDTF">2019-10-21T07:26:00Z</dcterms:modified>
</cp:coreProperties>
</file>