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3FA" w:rsidRPr="001673FA" w:rsidRDefault="001673FA" w:rsidP="001673FA">
      <w:p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АДМИНИСТРАЦИЯ  КОМАРЬЕВСКОГО  СЕЛЬСОВЕТА</w:t>
      </w:r>
    </w:p>
    <w:p w:rsidR="001673FA" w:rsidRPr="001673FA" w:rsidRDefault="001673FA" w:rsidP="001673FA">
      <w:p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ДОВОЛЕНСКОГО  РАЙОНА  НОВОСИБИРСКОЙ  ОБЛАСТИ</w:t>
      </w:r>
    </w:p>
    <w:p w:rsidR="001673FA" w:rsidRPr="001673FA" w:rsidRDefault="001673FA" w:rsidP="001673FA">
      <w:pPr>
        <w:rPr>
          <w:rFonts w:ascii="Times New Roman" w:eastAsia="Times New Roman" w:hAnsi="Times New Roman"/>
          <w:b/>
          <w:sz w:val="28"/>
          <w:szCs w:val="28"/>
          <w:lang w:eastAsia="ru-RU"/>
        </w:rPr>
      </w:pPr>
    </w:p>
    <w:p w:rsidR="001673FA" w:rsidRPr="001673FA" w:rsidRDefault="001673FA" w:rsidP="001673FA">
      <w:pPr>
        <w:rPr>
          <w:rFonts w:ascii="Times New Roman" w:eastAsia="Times New Roman" w:hAnsi="Times New Roman"/>
          <w:b/>
          <w:sz w:val="28"/>
          <w:szCs w:val="28"/>
          <w:lang w:eastAsia="ru-RU"/>
        </w:rPr>
      </w:pPr>
    </w:p>
    <w:p w:rsidR="001673FA" w:rsidRPr="001673FA" w:rsidRDefault="001673FA" w:rsidP="001673FA">
      <w:p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ПОСТАНОВЛЕНИЕ</w:t>
      </w:r>
    </w:p>
    <w:p w:rsidR="001673FA" w:rsidRPr="001673FA" w:rsidRDefault="001673FA" w:rsidP="001673FA">
      <w:pPr>
        <w:rPr>
          <w:rFonts w:ascii="Times New Roman" w:eastAsia="Times New Roman" w:hAnsi="Times New Roman"/>
          <w:b/>
          <w:sz w:val="28"/>
          <w:szCs w:val="28"/>
          <w:lang w:eastAsia="ru-RU"/>
        </w:rPr>
      </w:pPr>
    </w:p>
    <w:p w:rsidR="001673FA" w:rsidRPr="001673FA" w:rsidRDefault="001673FA" w:rsidP="001673FA">
      <w:pPr>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15.03.2019 г.                                                                                                    № 18</w:t>
      </w:r>
    </w:p>
    <w:p w:rsidR="001673FA" w:rsidRPr="001673FA" w:rsidRDefault="001673FA" w:rsidP="001673FA">
      <w:pPr>
        <w:jc w:val="center"/>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с.Комарье</w:t>
      </w:r>
    </w:p>
    <w:p w:rsidR="001673FA" w:rsidRPr="001673FA" w:rsidRDefault="001673FA" w:rsidP="001673FA">
      <w:pPr>
        <w:jc w:val="center"/>
        <w:rPr>
          <w:rFonts w:ascii="Times New Roman" w:eastAsia="Times New Roman" w:hAnsi="Times New Roman"/>
          <w:sz w:val="28"/>
          <w:szCs w:val="28"/>
          <w:lang w:eastAsia="ru-RU"/>
        </w:rPr>
      </w:pPr>
    </w:p>
    <w:p w:rsidR="001673FA" w:rsidRPr="001673FA" w:rsidRDefault="001673FA" w:rsidP="001673FA">
      <w:p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Об утверждении проекта актуализированной схемы  теплоснабжения с. Комарье Комарьевского сельсовета Доволенского района Новосибирской области на  2020 год и расчетный период до 2028 года</w:t>
      </w:r>
    </w:p>
    <w:p w:rsidR="001673FA" w:rsidRPr="001673FA" w:rsidRDefault="001673FA" w:rsidP="001673FA">
      <w:pPr>
        <w:rPr>
          <w:rFonts w:ascii="Times New Roman" w:eastAsia="Times New Roman" w:hAnsi="Times New Roman"/>
          <w:b/>
          <w:sz w:val="28"/>
          <w:szCs w:val="28"/>
          <w:lang w:eastAsia="ru-RU"/>
        </w:rPr>
      </w:pPr>
    </w:p>
    <w:p w:rsidR="001673FA" w:rsidRPr="001673FA" w:rsidRDefault="001673FA" w:rsidP="001673FA">
      <w:pPr>
        <w:ind w:firstLine="851"/>
        <w:jc w:val="both"/>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На основании Федерального закона от 27.07.2010 года № 190-ФЗ «О теплоснабжении», Постановления Правительства РФ от 22.12.2012 №154 «О требованиях к схемам теплоснабжения, порядку их разработки и утверждения», Устава Комарьевского сельсовета, администрация Комарьевского сельсовета Доволенского района Новосибирской области  ПОСТАНОВЛЯЕТ:</w:t>
      </w:r>
    </w:p>
    <w:p w:rsidR="001673FA" w:rsidRPr="001673FA" w:rsidRDefault="001673FA" w:rsidP="001673FA">
      <w:pPr>
        <w:ind w:firstLine="851"/>
        <w:jc w:val="both"/>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1. Утвердить  проект актуализированной схемы  теплоснабжения с. Комарье Комарьевского сельсовета Доволенского района Новосибирской области на 2020 год и расчетный период до 2028 года.  (прилагается).</w:t>
      </w:r>
    </w:p>
    <w:p w:rsidR="001673FA" w:rsidRPr="001673FA" w:rsidRDefault="001673FA" w:rsidP="001673FA">
      <w:pPr>
        <w:ind w:firstLine="851"/>
        <w:jc w:val="both"/>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2. Постановление  опубликовать в  периодическом  печатном издании  «Комарьевский вестник» и на официальном сайте в сети Интернет.</w:t>
      </w:r>
    </w:p>
    <w:p w:rsidR="001673FA" w:rsidRPr="001673FA" w:rsidRDefault="001673FA" w:rsidP="001673FA">
      <w:pPr>
        <w:ind w:firstLine="851"/>
        <w:jc w:val="both"/>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3. Постановление вступает  в  силу  со дня  его официального  опубликования.</w:t>
      </w: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Глава Комарьевского сельсовета                                               В.И. Агапов</w:t>
      </w: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jc w:val="right"/>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lastRenderedPageBreak/>
        <w:t>ПРОЕКТ</w:t>
      </w:r>
    </w:p>
    <w:p w:rsidR="001673FA" w:rsidRPr="001673FA" w:rsidRDefault="001673FA" w:rsidP="001673FA">
      <w:pPr>
        <w:jc w:val="right"/>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 xml:space="preserve">УТВЕРЖДЕН </w:t>
      </w:r>
    </w:p>
    <w:p w:rsidR="001673FA" w:rsidRPr="001673FA" w:rsidRDefault="001673FA" w:rsidP="001673FA">
      <w:pPr>
        <w:jc w:val="right"/>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 xml:space="preserve"> постановлением администрации </w:t>
      </w:r>
    </w:p>
    <w:p w:rsidR="001673FA" w:rsidRPr="001673FA" w:rsidRDefault="001673FA" w:rsidP="001673FA">
      <w:pPr>
        <w:jc w:val="right"/>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 xml:space="preserve">Комарьевского сельсовета </w:t>
      </w:r>
    </w:p>
    <w:p w:rsidR="001673FA" w:rsidRPr="001673FA" w:rsidRDefault="001673FA" w:rsidP="001673FA">
      <w:pPr>
        <w:jc w:val="right"/>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Доволенского района</w:t>
      </w:r>
    </w:p>
    <w:p w:rsidR="001673FA" w:rsidRPr="001673FA" w:rsidRDefault="001673FA" w:rsidP="001673FA">
      <w:pPr>
        <w:jc w:val="right"/>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Новосибирской области</w:t>
      </w:r>
    </w:p>
    <w:p w:rsidR="001673FA" w:rsidRPr="001673FA" w:rsidRDefault="001673FA" w:rsidP="001673FA">
      <w:pPr>
        <w:jc w:val="right"/>
        <w:rPr>
          <w:rFonts w:ascii="Times New Roman" w:eastAsia="Times New Roman" w:hAnsi="Times New Roman"/>
          <w:sz w:val="28"/>
          <w:szCs w:val="28"/>
          <w:lang w:eastAsia="ru-RU"/>
        </w:rPr>
      </w:pPr>
      <w:r w:rsidRPr="001673FA">
        <w:rPr>
          <w:rFonts w:ascii="Times New Roman" w:eastAsia="Times New Roman" w:hAnsi="Times New Roman"/>
          <w:sz w:val="28"/>
          <w:szCs w:val="28"/>
          <w:lang w:eastAsia="ru-RU"/>
        </w:rPr>
        <w:t xml:space="preserve">от 15.03.2019 № 18    </w:t>
      </w:r>
    </w:p>
    <w:p w:rsidR="001673FA" w:rsidRPr="001673FA" w:rsidRDefault="001673FA" w:rsidP="001673FA">
      <w:pPr>
        <w:jc w:val="right"/>
        <w:rPr>
          <w:rFonts w:ascii="Times New Roman" w:eastAsia="Times New Roman" w:hAnsi="Times New Roman"/>
          <w:sz w:val="28"/>
          <w:szCs w:val="28"/>
          <w:lang w:eastAsia="ru-RU"/>
        </w:rPr>
      </w:pPr>
    </w:p>
    <w:p w:rsidR="001673FA" w:rsidRPr="001673FA" w:rsidRDefault="001673FA" w:rsidP="001673FA">
      <w:pPr>
        <w:jc w:val="right"/>
        <w:rPr>
          <w:rFonts w:ascii="Times New Roman" w:eastAsia="Times New Roman" w:hAnsi="Times New Roman"/>
          <w:b/>
          <w:sz w:val="28"/>
          <w:szCs w:val="28"/>
          <w:lang w:eastAsia="ru-RU"/>
        </w:rPr>
      </w:pPr>
    </w:p>
    <w:p w:rsidR="001673FA" w:rsidRPr="001673FA" w:rsidRDefault="001673FA" w:rsidP="001673FA">
      <w:pPr>
        <w:jc w:val="right"/>
        <w:rPr>
          <w:rFonts w:ascii="Times New Roman" w:eastAsia="Times New Roman" w:hAnsi="Times New Roman"/>
          <w:b/>
          <w:sz w:val="28"/>
          <w:szCs w:val="28"/>
          <w:lang w:eastAsia="ru-RU"/>
        </w:rPr>
      </w:pPr>
    </w:p>
    <w:p w:rsidR="001673FA" w:rsidRPr="001673FA" w:rsidRDefault="001673FA" w:rsidP="001673FA">
      <w:pPr>
        <w:jc w:val="right"/>
        <w:rPr>
          <w:rFonts w:ascii="Times New Roman" w:eastAsia="Times New Roman" w:hAnsi="Times New Roman"/>
          <w:b/>
          <w:sz w:val="28"/>
          <w:szCs w:val="28"/>
          <w:lang w:eastAsia="ru-RU"/>
        </w:rPr>
      </w:pPr>
    </w:p>
    <w:p w:rsidR="001673FA" w:rsidRPr="001673FA" w:rsidRDefault="001673FA" w:rsidP="001673FA">
      <w:pPr>
        <w:jc w:val="right"/>
        <w:rPr>
          <w:rFonts w:ascii="Times New Roman" w:eastAsia="Times New Roman" w:hAnsi="Times New Roman"/>
          <w:b/>
          <w:sz w:val="28"/>
          <w:szCs w:val="28"/>
          <w:lang w:eastAsia="ru-RU"/>
        </w:rPr>
      </w:pPr>
    </w:p>
    <w:p w:rsidR="001673FA" w:rsidRPr="001673FA" w:rsidRDefault="001673FA" w:rsidP="001673FA">
      <w:pPr>
        <w:jc w:val="center"/>
        <w:rPr>
          <w:rFonts w:ascii="Times New Roman" w:eastAsia="Times New Roman" w:hAnsi="Times New Roman"/>
          <w:b/>
          <w:sz w:val="48"/>
          <w:szCs w:val="48"/>
          <w:lang w:eastAsia="ru-RU"/>
        </w:rPr>
      </w:pPr>
    </w:p>
    <w:p w:rsidR="001673FA" w:rsidRPr="001673FA" w:rsidRDefault="001673FA" w:rsidP="001673FA">
      <w:pPr>
        <w:jc w:val="center"/>
        <w:rPr>
          <w:rFonts w:ascii="Times New Roman" w:eastAsia="Times New Roman" w:hAnsi="Times New Roman"/>
          <w:b/>
          <w:sz w:val="48"/>
          <w:szCs w:val="48"/>
          <w:lang w:eastAsia="ru-RU"/>
        </w:rPr>
      </w:pPr>
      <w:r w:rsidRPr="001673FA">
        <w:rPr>
          <w:rFonts w:ascii="Times New Roman" w:eastAsia="Times New Roman" w:hAnsi="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25pt;height:279.75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0 год &#10;и на период до 2028 г.&#10;"/>
          </v:shape>
        </w:pict>
      </w:r>
    </w:p>
    <w:p w:rsidR="001673FA" w:rsidRPr="001673FA" w:rsidRDefault="001673FA" w:rsidP="001673FA">
      <w:pPr>
        <w:jc w:val="center"/>
        <w:rPr>
          <w:rFonts w:ascii="Times New Roman" w:eastAsia="Times New Roman" w:hAnsi="Times New Roman"/>
          <w:b/>
          <w:sz w:val="48"/>
          <w:szCs w:val="4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с.Комарье 2019 г.</w:t>
      </w:r>
    </w:p>
    <w:p w:rsidR="001673FA" w:rsidRPr="001673FA" w:rsidRDefault="001673FA" w:rsidP="001673FA">
      <w:pP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Том 1. Программный документ</w:t>
      </w: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r w:rsidRPr="001673FA">
        <w:rPr>
          <w:rFonts w:ascii="Times New Roman" w:eastAsia="Times New Roman" w:hAnsi="Times New Roman"/>
          <w:b/>
          <w:lang w:eastAsia="ru-RU"/>
        </w:rPr>
        <w:t>СОДЕРЖАНИЕ</w:t>
      </w:r>
    </w:p>
    <w:p w:rsidR="001673FA" w:rsidRPr="001673FA" w:rsidRDefault="001673FA" w:rsidP="001673FA">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1673FA" w:rsidRPr="001673FA" w:rsidTr="005A40E6">
        <w:trPr>
          <w:jc w:val="center"/>
        </w:trPr>
        <w:tc>
          <w:tcPr>
            <w:tcW w:w="265" w:type="pct"/>
            <w:vAlign w:val="center"/>
          </w:tcPr>
          <w:p w:rsidR="001673FA" w:rsidRPr="001673FA" w:rsidRDefault="001673FA" w:rsidP="001673FA">
            <w:pPr>
              <w:jc w:val="center"/>
              <w:rPr>
                <w:rFonts w:ascii="Times New Roman" w:eastAsia="Times New Roman" w:hAnsi="Times New Roman"/>
                <w:lang w:eastAsia="ru-RU"/>
              </w:rPr>
            </w:pPr>
            <w:r w:rsidRPr="001673FA">
              <w:rPr>
                <w:rFonts w:ascii="Times New Roman" w:eastAsia="Times New Roman" w:hAnsi="Times New Roman"/>
                <w:lang w:eastAsia="ru-RU"/>
              </w:rPr>
              <w:t>№ п/п</w:t>
            </w:r>
          </w:p>
        </w:tc>
        <w:tc>
          <w:tcPr>
            <w:tcW w:w="4735" w:type="pct"/>
            <w:vAlign w:val="center"/>
          </w:tcPr>
          <w:p w:rsidR="001673FA" w:rsidRPr="001673FA" w:rsidRDefault="001673FA" w:rsidP="001673FA">
            <w:pPr>
              <w:jc w:val="center"/>
              <w:rPr>
                <w:rFonts w:ascii="Times New Roman" w:eastAsia="Times New Roman" w:hAnsi="Times New Roman"/>
                <w:lang w:eastAsia="ru-RU"/>
              </w:rPr>
            </w:pPr>
            <w:r w:rsidRPr="001673FA">
              <w:rPr>
                <w:rFonts w:ascii="Times New Roman" w:eastAsia="Times New Roman" w:hAnsi="Times New Roman"/>
                <w:lang w:eastAsia="ru-RU"/>
              </w:rPr>
              <w:t>Наименование раздела</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Предложения по строительству и реконструкции тепловых сетей</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Перспективные топливные балансы</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Решения по бесхозяйным тепловым сетям</w:t>
            </w:r>
          </w:p>
        </w:tc>
      </w:tr>
      <w:tr w:rsidR="001673FA" w:rsidRPr="001673FA" w:rsidTr="005A40E6">
        <w:trPr>
          <w:jc w:val="center"/>
        </w:trPr>
        <w:tc>
          <w:tcPr>
            <w:tcW w:w="5000" w:type="pct"/>
            <w:gridSpan w:val="2"/>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Приложения:</w:t>
            </w:r>
          </w:p>
        </w:tc>
      </w:tr>
      <w:tr w:rsidR="001673FA" w:rsidRPr="001673FA" w:rsidTr="005A40E6">
        <w:trPr>
          <w:jc w:val="center"/>
        </w:trPr>
        <w:tc>
          <w:tcPr>
            <w:tcW w:w="5000" w:type="pct"/>
            <w:gridSpan w:val="2"/>
            <w:vAlign w:val="center"/>
          </w:tcPr>
          <w:p w:rsidR="001673FA" w:rsidRPr="001673FA" w:rsidRDefault="001673FA" w:rsidP="001673FA">
            <w:pPr>
              <w:jc w:val="center"/>
              <w:rPr>
                <w:rFonts w:ascii="Times New Roman" w:eastAsia="Times New Roman" w:hAnsi="Times New Roman"/>
                <w:highlight w:val="yellow"/>
                <w:lang w:eastAsia="ru-RU"/>
              </w:rPr>
            </w:pPr>
            <w:r w:rsidRPr="001673FA">
              <w:rPr>
                <w:rFonts w:ascii="Times New Roman" w:eastAsia="Times New Roman" w:hAnsi="Times New Roman"/>
                <w:lang w:eastAsia="ru-RU"/>
              </w:rPr>
              <w:t>Таблицы:</w:t>
            </w:r>
          </w:p>
        </w:tc>
      </w:tr>
      <w:tr w:rsidR="001673FA" w:rsidRPr="001673FA" w:rsidTr="005A40E6">
        <w:trPr>
          <w:trHeight w:val="375"/>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Таблица №1.Расчетные данные по участкам тепловой сети</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Таблица №2. Расчетные данные по тепловым камерам.</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Таблица №3. Расчетные данные по потребителям тепловой сети села Комарье.</w:t>
            </w:r>
          </w:p>
        </w:tc>
      </w:tr>
      <w:tr w:rsidR="001673FA" w:rsidRPr="001673FA" w:rsidTr="005A40E6">
        <w:trPr>
          <w:jc w:val="center"/>
        </w:trPr>
        <w:tc>
          <w:tcPr>
            <w:tcW w:w="5000" w:type="pct"/>
            <w:gridSpan w:val="2"/>
            <w:vAlign w:val="center"/>
          </w:tcPr>
          <w:p w:rsidR="001673FA" w:rsidRPr="001673FA" w:rsidRDefault="001673FA" w:rsidP="001673FA">
            <w:pPr>
              <w:jc w:val="center"/>
              <w:rPr>
                <w:rFonts w:ascii="Times New Roman" w:eastAsia="Times New Roman" w:hAnsi="Times New Roman"/>
                <w:lang w:eastAsia="ru-RU"/>
              </w:rPr>
            </w:pPr>
            <w:r w:rsidRPr="001673FA">
              <w:rPr>
                <w:rFonts w:ascii="Times New Roman" w:eastAsia="Times New Roman" w:hAnsi="Times New Roman"/>
                <w:lang w:eastAsia="ru-RU"/>
              </w:rPr>
              <w:t>Пьезометрический графики:</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Пьезометрический график от котельной  до Администрации</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Пьезометрический график от котельной  до интерната</w:t>
            </w:r>
          </w:p>
        </w:tc>
      </w:tr>
      <w:tr w:rsidR="001673FA" w:rsidRPr="001673FA" w:rsidTr="005A40E6">
        <w:trPr>
          <w:jc w:val="center"/>
        </w:trPr>
        <w:tc>
          <w:tcPr>
            <w:tcW w:w="265" w:type="pct"/>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4735" w:type="pct"/>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Пьезометрический график от котельной до мастерской</w:t>
            </w:r>
          </w:p>
        </w:tc>
      </w:tr>
    </w:tbl>
    <w:p w:rsidR="001673FA" w:rsidRPr="001673FA" w:rsidRDefault="001673FA" w:rsidP="001673FA">
      <w:pPr>
        <w:rPr>
          <w:rFonts w:ascii="Times New Roman" w:eastAsia="Times New Roman" w:hAnsi="Times New Roman"/>
          <w:lang w:eastAsia="ru-RU"/>
        </w:rPr>
      </w:pPr>
    </w:p>
    <w:p w:rsidR="001673FA" w:rsidRPr="001673FA" w:rsidRDefault="001673FA" w:rsidP="001673FA">
      <w:pPr>
        <w:ind w:right="141"/>
        <w:rPr>
          <w:rFonts w:ascii="Times New Roman" w:eastAsia="Times New Roman" w:hAnsi="Times New Roman"/>
          <w:lang w:eastAsia="ru-RU"/>
        </w:rPr>
      </w:pPr>
      <w:r w:rsidRPr="001673FA">
        <w:rPr>
          <w:rFonts w:ascii="Times New Roman" w:eastAsia="Times New Roman" w:hAnsi="Times New Roman"/>
          <w:lang w:eastAsia="ru-RU"/>
        </w:rPr>
        <w:br w:type="page"/>
      </w:r>
    </w:p>
    <w:p w:rsidR="001673FA" w:rsidRPr="001673FA" w:rsidRDefault="001673FA" w:rsidP="001673FA">
      <w:pPr>
        <w:numPr>
          <w:ilvl w:val="0"/>
          <w:numId w:val="5"/>
        </w:numPr>
        <w:tabs>
          <w:tab w:val="num" w:pos="0"/>
        </w:tabs>
        <w:ind w:firstLine="709"/>
        <w:rPr>
          <w:rFonts w:ascii="Times New Roman" w:eastAsia="Times New Roman" w:hAnsi="Times New Roman"/>
          <w:b/>
          <w:lang w:eastAsia="ru-RU"/>
        </w:rPr>
      </w:pPr>
      <w:r w:rsidRPr="001673FA">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1673FA" w:rsidRPr="001673FA" w:rsidRDefault="001673FA" w:rsidP="001673FA">
      <w:pPr>
        <w:keepNext/>
        <w:ind w:firstLine="680"/>
        <w:jc w:val="right"/>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Таблица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instrText>SEQ</w:instrText>
      </w:r>
      <w:r w:rsidRPr="001673FA">
        <w:rPr>
          <w:rFonts w:ascii="Times New Roman" w:eastAsia="Times New Roman" w:hAnsi="Times New Roman"/>
          <w:szCs w:val="20"/>
          <w:lang w:eastAsia="x-none"/>
        </w:rPr>
        <w:instrText xml:space="preserve"> Таблица \* </w:instrText>
      </w:r>
      <w:r w:rsidRPr="001673FA">
        <w:rPr>
          <w:rFonts w:ascii="Times New Roman" w:eastAsia="Times New Roman" w:hAnsi="Times New Roman"/>
          <w:szCs w:val="20"/>
          <w:lang w:val="en-US" w:eastAsia="x-none"/>
        </w:rPr>
        <w:instrText>ARABIC</w:instrText>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eastAsia="x-none"/>
        </w:rPr>
        <w:t>1</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p>
    <w:p w:rsidR="001673FA" w:rsidRPr="001673FA" w:rsidRDefault="001673FA" w:rsidP="001673FA">
      <w:pPr>
        <w:keepNext/>
        <w:ind w:firstLine="680"/>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Расчетные тепловые нагрузки объектов с. Комарье.</w:t>
      </w:r>
    </w:p>
    <w:tbl>
      <w:tblPr>
        <w:tblW w:w="5000" w:type="pct"/>
        <w:jc w:val="center"/>
        <w:tblLook w:val="04A0" w:firstRow="1" w:lastRow="0" w:firstColumn="1" w:lastColumn="0" w:noHBand="0" w:noVBand="1"/>
      </w:tblPr>
      <w:tblGrid>
        <w:gridCol w:w="814"/>
        <w:gridCol w:w="2928"/>
        <w:gridCol w:w="2967"/>
        <w:gridCol w:w="17"/>
        <w:gridCol w:w="1106"/>
        <w:gridCol w:w="10"/>
        <w:gridCol w:w="1729"/>
      </w:tblGrid>
      <w:tr w:rsidR="001673FA" w:rsidRPr="001673FA" w:rsidTr="005A40E6">
        <w:trPr>
          <w:trHeight w:val="813"/>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b/>
                <w:bCs/>
                <w:color w:val="000000"/>
                <w:sz w:val="22"/>
                <w:szCs w:val="22"/>
                <w:lang w:eastAsia="ru-RU"/>
              </w:rPr>
            </w:pPr>
            <w:r w:rsidRPr="001673FA">
              <w:rPr>
                <w:rFonts w:ascii="Times New Roman" w:eastAsia="Times New Roman" w:hAnsi="Times New Roman"/>
                <w:b/>
                <w:bCs/>
                <w:color w:val="000000"/>
                <w:sz w:val="22"/>
                <w:szCs w:val="22"/>
                <w:lang w:eastAsia="ru-RU"/>
              </w:rPr>
              <w:t>№ п/п</w:t>
            </w:r>
          </w:p>
        </w:tc>
        <w:tc>
          <w:tcPr>
            <w:tcW w:w="1530"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szCs w:val="22"/>
                <w:lang w:eastAsia="ru-RU"/>
              </w:rPr>
            </w:pPr>
            <w:r w:rsidRPr="001673FA">
              <w:rPr>
                <w:rFonts w:ascii="Times New Roman" w:eastAsia="Times New Roman" w:hAnsi="Times New Roman"/>
                <w:b/>
                <w:bCs/>
                <w:color w:val="000000"/>
                <w:sz w:val="22"/>
                <w:szCs w:val="22"/>
                <w:lang w:eastAsia="ru-RU"/>
              </w:rPr>
              <w:t>Адрес узла ввода</w:t>
            </w:r>
          </w:p>
        </w:tc>
        <w:tc>
          <w:tcPr>
            <w:tcW w:w="1550"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szCs w:val="22"/>
                <w:lang w:eastAsia="ru-RU"/>
              </w:rPr>
            </w:pPr>
            <w:r w:rsidRPr="001673FA">
              <w:rPr>
                <w:rFonts w:ascii="Times New Roman" w:eastAsia="Times New Roman" w:hAnsi="Times New Roman"/>
                <w:b/>
                <w:bCs/>
                <w:color w:val="000000"/>
                <w:sz w:val="22"/>
                <w:szCs w:val="22"/>
                <w:lang w:eastAsia="ru-RU"/>
              </w:rPr>
              <w:t>Наименование узла</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szCs w:val="22"/>
                <w:lang w:eastAsia="ru-RU"/>
              </w:rPr>
            </w:pPr>
            <w:r w:rsidRPr="001673FA">
              <w:rPr>
                <w:rFonts w:ascii="Times New Roman" w:eastAsia="Times New Roman" w:hAnsi="Times New Roman"/>
                <w:b/>
                <w:bCs/>
                <w:color w:val="000000"/>
                <w:sz w:val="22"/>
                <w:szCs w:val="22"/>
                <w:lang w:eastAsia="ru-RU"/>
              </w:rPr>
              <w:t>Номер источни-ка</w:t>
            </w:r>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szCs w:val="22"/>
                <w:lang w:eastAsia="ru-RU"/>
              </w:rPr>
            </w:pPr>
            <w:r w:rsidRPr="001673FA">
              <w:rPr>
                <w:rFonts w:ascii="Times New Roman" w:eastAsia="Times New Roman" w:hAnsi="Times New Roman"/>
                <w:b/>
                <w:bCs/>
                <w:color w:val="000000"/>
                <w:sz w:val="22"/>
                <w:szCs w:val="22"/>
                <w:lang w:eastAsia="ru-RU"/>
              </w:rPr>
              <w:t>Расчетная нагрузка на отопление, Гкал/ч</w:t>
            </w:r>
          </w:p>
        </w:tc>
      </w:tr>
      <w:tr w:rsidR="001673FA" w:rsidRPr="001673FA" w:rsidTr="005A40E6">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МУП ПХ «Комарьевское"</w:t>
            </w:r>
          </w:p>
        </w:tc>
      </w:tr>
      <w:tr w:rsidR="001673FA" w:rsidRPr="001673FA" w:rsidTr="005A40E6">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Котельная </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4 кв.2</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0,018</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4 кв.1</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3</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3 кв.2</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0,018</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4</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3 кв.1</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Вовкодун А.А.</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5</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32</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Маг. ИП Вовкодун М.Г.»Сказка»</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0,002</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6</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28</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0,0446</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7</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28/1</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0,0120</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8</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ул.Почтовая, 1</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0,0015</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9</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ул.Почтовая, 1а</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0,0030</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10</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23</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0,3047</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11</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23 а</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12</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23 б</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p>
        </w:tc>
      </w:tr>
      <w:tr w:rsidR="001673FA" w:rsidRPr="001673FA" w:rsidTr="005A40E6">
        <w:trPr>
          <w:trHeight w:val="34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13</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23 в</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14</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23 г</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15</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2а</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Магазин ЧП Дукуп</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0,0029</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16</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26</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0,0490</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17</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29</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0,1791</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18</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24</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0,0394</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19</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ул.Садовая, 2а</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0,018</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20</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34 а</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21</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34 б</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0,014</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22</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ул.Октябрьская, 24</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0,0068</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23</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ул.Октябрьская, 24 а</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0,011</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24</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33</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0,001</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25</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7 кв.1</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0,009</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26</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8</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0,009</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27</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9 кв.2</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Тарасенко А.Г.</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0,009</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28</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10 кв.1</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Шеливейстр Н.А.</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0,018</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29</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10 кв.2</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30</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ул.Октябрьская, 25 кв.2</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Яновская Е.Д.</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0,009</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31</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ул.Октябрьская, 21 кв.2</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0,009</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32</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31</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Магазин ИП Криничко О.В.</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0,003</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33</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ул.Центральная, 1 </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0,03</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34</w:t>
            </w: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ул.Центральная, 30</w:t>
            </w: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Магазин хозяйственных </w:t>
            </w:r>
            <w:r w:rsidRPr="001673FA">
              <w:rPr>
                <w:rFonts w:ascii="Times New Roman" w:eastAsia="Times New Roman" w:hAnsi="Times New Roman"/>
                <w:szCs w:val="20"/>
                <w:lang w:eastAsia="x-none"/>
              </w:rPr>
              <w:lastRenderedPageBreak/>
              <w:t>товаров</w:t>
            </w: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lastRenderedPageBreak/>
              <w:t>1</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0,006</w:t>
            </w:r>
          </w:p>
        </w:tc>
      </w:tr>
      <w:tr w:rsidR="001673FA" w:rsidRPr="001673FA" w:rsidTr="005A40E6">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p>
        </w:tc>
        <w:tc>
          <w:tcPr>
            <w:tcW w:w="1558" w:type="pct"/>
            <w:gridSpan w:val="2"/>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Итого</w:t>
            </w:r>
          </w:p>
        </w:tc>
        <w:tc>
          <w:tcPr>
            <w:tcW w:w="9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0,827</w:t>
            </w:r>
          </w:p>
        </w:tc>
      </w:tr>
    </w:tbl>
    <w:p w:rsidR="001673FA" w:rsidRPr="001673FA" w:rsidRDefault="001673FA" w:rsidP="001673FA">
      <w:pPr>
        <w:ind w:firstLine="680"/>
        <w:jc w:val="center"/>
        <w:rPr>
          <w:rFonts w:ascii="Times New Roman" w:eastAsia="Times New Roman" w:hAnsi="Times New Roman"/>
          <w:szCs w:val="20"/>
          <w:lang w:eastAsia="x-none"/>
        </w:rPr>
      </w:pPr>
    </w:p>
    <w:p w:rsidR="001673FA" w:rsidRPr="001673FA" w:rsidRDefault="001673FA" w:rsidP="001673FA">
      <w:pPr>
        <w:widowControl w:val="0"/>
        <w:adjustRightInd w:val="0"/>
        <w:ind w:firstLine="567"/>
        <w:jc w:val="both"/>
        <w:textAlignment w:val="baseline"/>
        <w:rPr>
          <w:rFonts w:ascii="Times New Roman" w:eastAsia="Times New Roman" w:hAnsi="Times New Roman"/>
          <w:spacing w:val="-5"/>
          <w:sz w:val="20"/>
          <w:szCs w:val="20"/>
          <w:lang w:eastAsia="x-none"/>
        </w:rPr>
      </w:pPr>
    </w:p>
    <w:p w:rsidR="001673FA" w:rsidRPr="001673FA" w:rsidRDefault="001673FA" w:rsidP="001673FA">
      <w:pPr>
        <w:ind w:firstLine="680"/>
        <w:jc w:val="right"/>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Таблица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instrText>SEQ</w:instrText>
      </w:r>
      <w:r w:rsidRPr="001673FA">
        <w:rPr>
          <w:rFonts w:ascii="Times New Roman" w:eastAsia="Times New Roman" w:hAnsi="Times New Roman"/>
          <w:szCs w:val="20"/>
          <w:lang w:eastAsia="x-none"/>
        </w:rPr>
        <w:instrText xml:space="preserve"> Таблица \* </w:instrText>
      </w:r>
      <w:r w:rsidRPr="001673FA">
        <w:rPr>
          <w:rFonts w:ascii="Times New Roman" w:eastAsia="Times New Roman" w:hAnsi="Times New Roman"/>
          <w:szCs w:val="20"/>
          <w:lang w:val="en-US" w:eastAsia="x-none"/>
        </w:rPr>
        <w:instrText>ARABIC</w:instrText>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2</w:t>
      </w:r>
      <w:r w:rsidRPr="001673FA">
        <w:rPr>
          <w:rFonts w:ascii="Times New Roman" w:eastAsia="Times New Roman" w:hAnsi="Times New Roman"/>
          <w:szCs w:val="20"/>
          <w:lang w:val="en-US" w:eastAsia="x-none"/>
        </w:rPr>
        <w:fldChar w:fldCharType="end"/>
      </w:r>
    </w:p>
    <w:p w:rsidR="001673FA" w:rsidRPr="001673FA" w:rsidRDefault="001673FA" w:rsidP="001673FA">
      <w:pPr>
        <w:ind w:firstLine="680"/>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1673FA" w:rsidRPr="001673FA" w:rsidTr="005A40E6">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 xml:space="preserve">Котельная </w:t>
            </w:r>
          </w:p>
        </w:tc>
      </w:tr>
      <w:tr w:rsidR="001673FA" w:rsidRPr="001673FA" w:rsidTr="005A40E6">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№п/п</w:t>
            </w:r>
          </w:p>
        </w:tc>
        <w:tc>
          <w:tcPr>
            <w:tcW w:w="905"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Строитель-ный объем,V,м³</w:t>
            </w:r>
          </w:p>
        </w:tc>
        <w:tc>
          <w:tcPr>
            <w:tcW w:w="62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Строитель-ная площадь,м²</w:t>
            </w:r>
          </w:p>
        </w:tc>
        <w:tc>
          <w:tcPr>
            <w:tcW w:w="1443"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Тепловая нагрузка, Q, Гкал/ч (по фактической тепловой нагрузке)</w:t>
            </w:r>
          </w:p>
        </w:tc>
      </w:tr>
      <w:tr w:rsidR="001673FA" w:rsidRPr="001673FA" w:rsidTr="005A40E6">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ул.Октябрьская, 26</w:t>
            </w:r>
          </w:p>
        </w:tc>
        <w:tc>
          <w:tcPr>
            <w:tcW w:w="60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0,004</w:t>
            </w:r>
          </w:p>
        </w:tc>
      </w:tr>
      <w:tr w:rsidR="001673FA" w:rsidRPr="001673FA" w:rsidTr="005A40E6">
        <w:trPr>
          <w:trHeight w:val="315"/>
        </w:trPr>
        <w:tc>
          <w:tcPr>
            <w:tcW w:w="353" w:type="pct"/>
            <w:tcBorders>
              <w:top w:val="nil"/>
              <w:left w:val="single" w:sz="4" w:space="0" w:color="auto"/>
              <w:bottom w:val="single" w:sz="4" w:space="0" w:color="auto"/>
              <w:right w:val="nil"/>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0,0236</w:t>
            </w:r>
          </w:p>
        </w:tc>
      </w:tr>
    </w:tbl>
    <w:p w:rsidR="001673FA" w:rsidRPr="001673FA" w:rsidRDefault="001673FA" w:rsidP="001673FA">
      <w:pPr>
        <w:widowControl w:val="0"/>
        <w:adjustRightInd w:val="0"/>
        <w:jc w:val="both"/>
        <w:textAlignment w:val="baseline"/>
        <w:rPr>
          <w:rFonts w:ascii="Times New Roman" w:eastAsia="Times New Roman" w:hAnsi="Times New Roman"/>
          <w:spacing w:val="-5"/>
          <w:sz w:val="20"/>
          <w:szCs w:val="20"/>
          <w:lang w:eastAsia="x-none"/>
        </w:rPr>
      </w:pPr>
    </w:p>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rsidR="001673FA" w:rsidRPr="001673FA" w:rsidRDefault="001673FA" w:rsidP="001673FA">
      <w:pPr>
        <w:ind w:firstLine="680"/>
        <w:jc w:val="right"/>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Таблица 3</w:t>
      </w:r>
    </w:p>
    <w:p w:rsidR="001673FA" w:rsidRPr="001673FA" w:rsidRDefault="001673FA" w:rsidP="001673FA">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1673FA" w:rsidRPr="001673FA" w:rsidTr="005A40E6">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Расчетный срок (2020 - 2028 г.г.)</w:t>
            </w:r>
          </w:p>
        </w:tc>
      </w:tr>
      <w:tr w:rsidR="001673FA" w:rsidRPr="001673FA" w:rsidTr="005A40E6">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1172</w:t>
            </w:r>
          </w:p>
        </w:tc>
      </w:tr>
      <w:tr w:rsidR="001673FA" w:rsidRPr="001673FA" w:rsidTr="005A40E6">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26652,5</w:t>
            </w:r>
          </w:p>
        </w:tc>
      </w:tr>
      <w:tr w:rsidR="001673FA" w:rsidRPr="001673FA" w:rsidTr="005A40E6">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в т.ч. существующих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26652,5</w:t>
            </w:r>
          </w:p>
        </w:tc>
      </w:tr>
      <w:tr w:rsidR="001673FA" w:rsidRPr="001673FA" w:rsidTr="005A40E6">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тыс. кв. м</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26652,5</w:t>
            </w:r>
          </w:p>
        </w:tc>
      </w:tr>
      <w:tr w:rsidR="001673FA" w:rsidRPr="001673FA" w:rsidTr="005A40E6">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p>
        </w:tc>
      </w:tr>
      <w:tr w:rsidR="001673FA" w:rsidRPr="001673FA" w:rsidTr="005A40E6">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0,136</w:t>
            </w:r>
          </w:p>
        </w:tc>
      </w:tr>
      <w:tr w:rsidR="001673FA" w:rsidRPr="001673FA" w:rsidTr="005A40E6">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 в т.ч. существующих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0,136</w:t>
            </w:r>
          </w:p>
        </w:tc>
      </w:tr>
      <w:tr w:rsidR="001673FA" w:rsidRPr="001673FA" w:rsidTr="005A40E6">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0,136</w:t>
            </w:r>
          </w:p>
        </w:tc>
      </w:tr>
      <w:tr w:rsidR="001673FA" w:rsidRPr="001673FA" w:rsidTr="005A40E6">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p>
        </w:tc>
      </w:tr>
      <w:tr w:rsidR="001673FA" w:rsidRPr="001673FA" w:rsidTr="005A40E6">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w:t>
            </w:r>
          </w:p>
        </w:tc>
      </w:tr>
    </w:tbl>
    <w:p w:rsidR="001673FA" w:rsidRPr="001673FA" w:rsidRDefault="001673FA" w:rsidP="001673FA">
      <w:pPr>
        <w:autoSpaceDE w:val="0"/>
        <w:autoSpaceDN w:val="0"/>
        <w:adjustRightInd w:val="0"/>
        <w:ind w:firstLine="54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Покрытие тепловых нагрузок МО предусматривается от реконструируемой котельной.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b/>
          <w:lang w:eastAsia="ru-RU"/>
        </w:rPr>
      </w:pPr>
      <w:r w:rsidRPr="001673FA">
        <w:rPr>
          <w:rFonts w:ascii="Times New Roman" w:eastAsia="Times New Roman" w:hAnsi="Times New Roman"/>
          <w:b/>
          <w:lang w:eastAsia="ru-RU"/>
        </w:rPr>
        <w:t>Тепловой баланс системы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Основными производственными показателями работы системы теплоснабжения 2020 г. являются:</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установленная мощность – 3,2 Гкал/ч;</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присоединенная нагрузка – 0,322 Гкал/ч;</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производство тепловой энергии – 2,309тыс. Гкал;</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отпуск тепловой энергии – 2,309 тыс. Гкал;</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потери тепловой энергии. - 0,032 тыс. Гкал;</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полезный отпуск – 2,309 тыс. Гкал.</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Полезный отпуск населению формируется по утвержденным нормативам потребления тепловой энергии.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Фактическая реализация тепловой энергии населению в 2018 г. составила 202 Гкал за год, что   соответствует реализации по нормативам. Для прочих потребителей объем реализации услуг теплоснабжения будет принят на весь срок реализации проекта в размере 404. Гкал (средневзвешенная величина за период 2018 - 2020 г.г.).</w:t>
      </w:r>
    </w:p>
    <w:p w:rsidR="001673FA" w:rsidRPr="001673FA" w:rsidRDefault="001673FA" w:rsidP="001673FA">
      <w:pPr>
        <w:widowControl w:val="0"/>
        <w:adjustRightInd w:val="0"/>
        <w:jc w:val="both"/>
        <w:textAlignment w:val="baseline"/>
        <w:rPr>
          <w:rFonts w:ascii="Times New Roman" w:eastAsia="Times New Roman" w:hAnsi="Times New Roman"/>
          <w:spacing w:val="-5"/>
          <w:sz w:val="20"/>
          <w:szCs w:val="20"/>
          <w:lang w:eastAsia="x-none"/>
        </w:rPr>
      </w:pPr>
    </w:p>
    <w:p w:rsidR="001673FA" w:rsidRPr="001673FA" w:rsidRDefault="001673FA" w:rsidP="001673FA">
      <w:pPr>
        <w:widowControl w:val="0"/>
        <w:adjustRightInd w:val="0"/>
        <w:jc w:val="both"/>
        <w:textAlignment w:val="baseline"/>
        <w:rPr>
          <w:rFonts w:ascii="Times New Roman" w:eastAsia="Times New Roman" w:hAnsi="Times New Roman"/>
          <w:spacing w:val="-5"/>
          <w:sz w:val="20"/>
          <w:szCs w:val="20"/>
          <w:lang w:eastAsia="x-none"/>
        </w:rPr>
      </w:pPr>
    </w:p>
    <w:p w:rsidR="001673FA" w:rsidRPr="001673FA" w:rsidRDefault="001673FA" w:rsidP="001673FA">
      <w:pPr>
        <w:numPr>
          <w:ilvl w:val="0"/>
          <w:numId w:val="5"/>
        </w:numPr>
        <w:tabs>
          <w:tab w:val="num" w:pos="0"/>
        </w:tabs>
        <w:ind w:firstLine="709"/>
        <w:rPr>
          <w:rFonts w:ascii="Times New Roman" w:eastAsia="Times New Roman" w:hAnsi="Times New Roman"/>
          <w:b/>
          <w:lang w:eastAsia="ru-RU"/>
        </w:rPr>
      </w:pPr>
      <w:r w:rsidRPr="001673FA">
        <w:rPr>
          <w:rFonts w:ascii="Times New Roman" w:eastAsia="Times New Roman" w:hAnsi="Times New Roman"/>
          <w:b/>
          <w:lang w:eastAsia="ru-RU"/>
        </w:rPr>
        <w:lastRenderedPageBreak/>
        <w:t>Перспективные балансы тепловой мощности источников тепловой энергии, теплоносителя и тепловой нагрузки потребителей</w:t>
      </w:r>
    </w:p>
    <w:p w:rsidR="001673FA" w:rsidRPr="001673FA" w:rsidRDefault="001673FA" w:rsidP="001673FA">
      <w:pPr>
        <w:ind w:firstLine="680"/>
        <w:jc w:val="right"/>
        <w:rPr>
          <w:rFonts w:ascii="Times New Roman" w:eastAsia="Times New Roman" w:hAnsi="Times New Roman"/>
          <w:lang w:eastAsia="x-none"/>
        </w:rPr>
      </w:pPr>
      <w:r w:rsidRPr="001673FA">
        <w:rPr>
          <w:rFonts w:ascii="Times New Roman" w:eastAsia="Times New Roman" w:hAnsi="Times New Roman"/>
          <w:lang w:eastAsia="x-none"/>
        </w:rPr>
        <w:t xml:space="preserve">Таблица </w:t>
      </w:r>
      <w:r w:rsidRPr="001673FA">
        <w:rPr>
          <w:rFonts w:ascii="Times New Roman" w:eastAsia="Times New Roman" w:hAnsi="Times New Roman"/>
          <w:lang w:val="en-US" w:eastAsia="x-none"/>
        </w:rPr>
        <w:fldChar w:fldCharType="begin"/>
      </w:r>
      <w:r w:rsidRPr="001673FA">
        <w:rPr>
          <w:rFonts w:ascii="Times New Roman" w:eastAsia="Times New Roman" w:hAnsi="Times New Roman"/>
          <w:lang w:eastAsia="x-none"/>
        </w:rPr>
        <w:instrText xml:space="preserve"> </w:instrText>
      </w:r>
      <w:r w:rsidRPr="001673FA">
        <w:rPr>
          <w:rFonts w:ascii="Times New Roman" w:eastAsia="Times New Roman" w:hAnsi="Times New Roman"/>
          <w:lang w:val="en-US" w:eastAsia="x-none"/>
        </w:rPr>
        <w:instrText>SEQ</w:instrText>
      </w:r>
      <w:r w:rsidRPr="001673FA">
        <w:rPr>
          <w:rFonts w:ascii="Times New Roman" w:eastAsia="Times New Roman" w:hAnsi="Times New Roman"/>
          <w:lang w:eastAsia="x-none"/>
        </w:rPr>
        <w:instrText xml:space="preserve"> Таблица \* </w:instrText>
      </w:r>
      <w:r w:rsidRPr="001673FA">
        <w:rPr>
          <w:rFonts w:ascii="Times New Roman" w:eastAsia="Times New Roman" w:hAnsi="Times New Roman"/>
          <w:lang w:val="en-US" w:eastAsia="x-none"/>
        </w:rPr>
        <w:instrText>ARABIC</w:instrText>
      </w:r>
      <w:r w:rsidRPr="001673FA">
        <w:rPr>
          <w:rFonts w:ascii="Times New Roman" w:eastAsia="Times New Roman" w:hAnsi="Times New Roman"/>
          <w:lang w:eastAsia="x-none"/>
        </w:rPr>
        <w:instrText xml:space="preserve"> </w:instrText>
      </w:r>
      <w:r w:rsidRPr="001673FA">
        <w:rPr>
          <w:rFonts w:ascii="Times New Roman" w:eastAsia="Times New Roman" w:hAnsi="Times New Roman"/>
          <w:lang w:val="en-US" w:eastAsia="x-none"/>
        </w:rPr>
        <w:fldChar w:fldCharType="separate"/>
      </w:r>
      <w:r w:rsidRPr="001673FA">
        <w:rPr>
          <w:rFonts w:ascii="Times New Roman" w:eastAsia="Times New Roman" w:hAnsi="Times New Roman"/>
          <w:noProof/>
          <w:lang w:eastAsia="x-none"/>
        </w:rPr>
        <w:t>3</w:t>
      </w:r>
      <w:r w:rsidRPr="001673FA">
        <w:rPr>
          <w:rFonts w:ascii="Times New Roman" w:eastAsia="Times New Roman" w:hAnsi="Times New Roman"/>
          <w:lang w:val="en-US" w:eastAsia="x-none"/>
        </w:rPr>
        <w:fldChar w:fldCharType="end"/>
      </w:r>
    </w:p>
    <w:p w:rsidR="001673FA" w:rsidRPr="001673FA" w:rsidRDefault="001673FA" w:rsidP="001673FA">
      <w:pPr>
        <w:ind w:firstLine="680"/>
        <w:jc w:val="center"/>
        <w:rPr>
          <w:rFonts w:ascii="Times New Roman" w:eastAsia="Times New Roman" w:hAnsi="Times New Roman"/>
          <w:b/>
          <w:bCs/>
          <w:color w:val="000000"/>
          <w:szCs w:val="20"/>
          <w:lang w:eastAsia="x-none"/>
        </w:rPr>
      </w:pPr>
      <w:r w:rsidRPr="001673FA">
        <w:rPr>
          <w:rFonts w:ascii="Times New Roman" w:eastAsia="Times New Roman" w:hAnsi="Times New Roman"/>
          <w:b/>
          <w:bCs/>
          <w:color w:val="000000"/>
          <w:szCs w:val="20"/>
          <w:lang w:eastAsia="x-none"/>
        </w:rPr>
        <w:t>Технико-экономические показатели котельной МУП ПХ «Комарьевское"</w:t>
      </w:r>
    </w:p>
    <w:tbl>
      <w:tblPr>
        <w:tblW w:w="5000" w:type="pct"/>
        <w:jc w:val="center"/>
        <w:tblLook w:val="04A0" w:firstRow="1" w:lastRow="0" w:firstColumn="1" w:lastColumn="0" w:noHBand="0" w:noVBand="1"/>
      </w:tblPr>
      <w:tblGrid>
        <w:gridCol w:w="731"/>
        <w:gridCol w:w="6960"/>
        <w:gridCol w:w="1880"/>
      </w:tblGrid>
      <w:tr w:rsidR="001673FA" w:rsidRPr="001673FA" w:rsidTr="005A40E6">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 п/п</w:t>
            </w:r>
          </w:p>
        </w:tc>
        <w:tc>
          <w:tcPr>
            <w:tcW w:w="3636" w:type="pct"/>
            <w:tcBorders>
              <w:top w:val="single" w:sz="4" w:space="0" w:color="auto"/>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Расчетные данные</w:t>
            </w:r>
          </w:p>
        </w:tc>
      </w:tr>
      <w:tr w:rsidR="001673FA" w:rsidRPr="001673FA" w:rsidTr="005A40E6">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p>
        </w:tc>
      </w:tr>
      <w:tr w:rsidR="001673FA" w:rsidRPr="001673FA" w:rsidTr="005A40E6">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т е п л о н о с и т е л ь</w:t>
            </w:r>
          </w:p>
        </w:tc>
      </w:tr>
      <w:tr w:rsidR="001673FA" w:rsidRPr="001673FA" w:rsidTr="005A40E6">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потери и затраты теплоносителя, т(м</w:t>
            </w:r>
            <w:r w:rsidRPr="001673FA">
              <w:rPr>
                <w:rFonts w:ascii="Times New Roman" w:eastAsia="Times New Roman" w:hAnsi="Times New Roman"/>
                <w:color w:val="000000"/>
                <w:vertAlign w:val="superscript"/>
                <w:lang w:eastAsia="ru-RU"/>
              </w:rPr>
              <w:t>3</w:t>
            </w:r>
            <w:r w:rsidRPr="001673FA">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ind w:firstLineChars="200" w:firstLine="480"/>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 в т.ч.:</w:t>
            </w:r>
          </w:p>
        </w:tc>
        <w:tc>
          <w:tcPr>
            <w:tcW w:w="982" w:type="pct"/>
            <w:tcBorders>
              <w:top w:val="nil"/>
              <w:left w:val="nil"/>
              <w:bottom w:val="single" w:sz="4" w:space="0" w:color="auto"/>
              <w:right w:val="single" w:sz="4" w:space="0" w:color="auto"/>
            </w:tcBorders>
            <w:shd w:val="clear" w:color="auto" w:fill="auto"/>
            <w:vAlign w:val="bottom"/>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2 684</w:t>
            </w:r>
          </w:p>
        </w:tc>
      </w:tr>
      <w:tr w:rsidR="001673FA" w:rsidRPr="001673FA" w:rsidTr="005A40E6">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среднегодовой объем тепловых сетей, м</w:t>
            </w:r>
            <w:r w:rsidRPr="001673FA">
              <w:rPr>
                <w:rFonts w:ascii="Times New Roman" w:eastAsia="Times New Roman" w:hAnsi="Times New Roman"/>
                <w:color w:val="000000"/>
                <w:vertAlign w:val="superscript"/>
                <w:lang w:eastAsia="ru-RU"/>
              </w:rPr>
              <w:t>3</w:t>
            </w:r>
            <w:r w:rsidRPr="001673FA">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ind w:firstLineChars="200" w:firstLine="480"/>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39,2</w:t>
            </w:r>
          </w:p>
        </w:tc>
      </w:tr>
      <w:tr w:rsidR="001673FA" w:rsidRPr="001673FA" w:rsidTr="005A40E6">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отношение потерь и затрат теплоносителя к среднегодовому объему тепловых сетей, %:</w:t>
            </w:r>
          </w:p>
        </w:tc>
        <w:tc>
          <w:tcPr>
            <w:tcW w:w="982"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6850</w:t>
            </w:r>
          </w:p>
        </w:tc>
      </w:tr>
      <w:tr w:rsidR="001673FA" w:rsidRPr="001673FA" w:rsidTr="005A40E6">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ind w:firstLineChars="200" w:firstLine="480"/>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0,8</w:t>
            </w:r>
          </w:p>
        </w:tc>
      </w:tr>
      <w:tr w:rsidR="001673FA" w:rsidRPr="001673FA" w:rsidTr="005A40E6">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т е п л о в а я   э н е р г и я</w:t>
            </w:r>
          </w:p>
        </w:tc>
      </w:tr>
      <w:tr w:rsidR="001673FA" w:rsidRPr="001673FA" w:rsidTr="005A40E6">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ind w:firstLineChars="200" w:firstLine="480"/>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 расчетные</w:t>
            </w:r>
          </w:p>
        </w:tc>
        <w:tc>
          <w:tcPr>
            <w:tcW w:w="982" w:type="pct"/>
            <w:tcBorders>
              <w:top w:val="nil"/>
              <w:left w:val="nil"/>
              <w:bottom w:val="single" w:sz="4" w:space="0" w:color="auto"/>
              <w:right w:val="single" w:sz="4" w:space="0" w:color="auto"/>
            </w:tcBorders>
            <w:shd w:val="clear" w:color="auto" w:fill="auto"/>
            <w:vAlign w:val="bottom"/>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63</w:t>
            </w:r>
          </w:p>
        </w:tc>
      </w:tr>
      <w:tr w:rsidR="001673FA" w:rsidRPr="001673FA" w:rsidTr="005A40E6">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материальная характеристика тепловых сетей в однотрубном исчислении, м</w:t>
            </w:r>
            <w:r w:rsidRPr="001673FA">
              <w:rPr>
                <w:rFonts w:ascii="Times New Roman" w:eastAsia="Times New Roman" w:hAnsi="Times New Roman"/>
                <w:color w:val="000000"/>
                <w:vertAlign w:val="superscript"/>
                <w:lang w:eastAsia="ru-RU"/>
              </w:rPr>
              <w:t>2</w:t>
            </w:r>
          </w:p>
        </w:tc>
        <w:tc>
          <w:tcPr>
            <w:tcW w:w="982"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ind w:firstLineChars="200" w:firstLine="480"/>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345</w:t>
            </w:r>
          </w:p>
        </w:tc>
      </w:tr>
      <w:tr w:rsidR="001673FA" w:rsidRPr="001673FA" w:rsidTr="005A40E6">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ind w:firstLineChars="200" w:firstLine="480"/>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1,8</w:t>
            </w:r>
          </w:p>
        </w:tc>
      </w:tr>
      <w:tr w:rsidR="001673FA" w:rsidRPr="001673FA" w:rsidTr="005A40E6">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суммарная присоединенная тепловая нагрузка к тепловой сети, Гкал/ч:</w:t>
            </w:r>
          </w:p>
        </w:tc>
        <w:tc>
          <w:tcPr>
            <w:tcW w:w="982" w:type="pct"/>
            <w:tcBorders>
              <w:top w:val="nil"/>
              <w:left w:val="nil"/>
              <w:bottom w:val="single" w:sz="4" w:space="0" w:color="auto"/>
              <w:right w:val="single" w:sz="4" w:space="0" w:color="auto"/>
            </w:tcBorders>
            <w:shd w:val="clear" w:color="auto" w:fill="auto"/>
            <w:vAlign w:val="bottom"/>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ind w:firstLineChars="200" w:firstLine="480"/>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1,68</w:t>
            </w:r>
          </w:p>
        </w:tc>
      </w:tr>
      <w:tr w:rsidR="001673FA" w:rsidRPr="001673FA" w:rsidTr="005A40E6">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r w:rsidRPr="001673FA">
              <w:rPr>
                <w:rFonts w:ascii="Times New Roman" w:eastAsia="Times New Roman" w:hAnsi="Times New Roman"/>
                <w:color w:val="000000"/>
                <w:vertAlign w:val="superscript"/>
                <w:lang w:eastAsia="ru-RU"/>
              </w:rPr>
              <w:t>2</w:t>
            </w:r>
            <w:r w:rsidRPr="001673FA">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ind w:firstLineChars="200" w:firstLine="480"/>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0,18</w:t>
            </w:r>
          </w:p>
        </w:tc>
      </w:tr>
      <w:tr w:rsidR="001673FA" w:rsidRPr="001673FA" w:rsidTr="005A40E6">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отношение потерь тепловой энергии к отпуску тепловой энергии в сеть, %:</w:t>
            </w:r>
          </w:p>
        </w:tc>
        <w:tc>
          <w:tcPr>
            <w:tcW w:w="982"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 </w:t>
            </w:r>
          </w:p>
        </w:tc>
      </w:tr>
      <w:tr w:rsidR="001673FA" w:rsidRPr="001673FA" w:rsidTr="005A40E6">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673FA" w:rsidRPr="001673FA" w:rsidRDefault="001673FA" w:rsidP="001673FA">
            <w:pPr>
              <w:ind w:firstLineChars="200" w:firstLine="480"/>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0,35</w:t>
            </w:r>
          </w:p>
        </w:tc>
      </w:tr>
    </w:tbl>
    <w:p w:rsidR="001673FA" w:rsidRPr="001673FA" w:rsidRDefault="001673FA" w:rsidP="001673FA">
      <w:pPr>
        <w:rPr>
          <w:rFonts w:ascii="Times New Roman" w:eastAsia="Times New Roman" w:hAnsi="Times New Roman"/>
          <w:lang w:eastAsia="ru-RU"/>
        </w:rPr>
      </w:pPr>
    </w:p>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br w:type="page"/>
      </w:r>
    </w:p>
    <w:p w:rsidR="001673FA" w:rsidRPr="001673FA" w:rsidRDefault="001673FA" w:rsidP="001673FA">
      <w:pPr>
        <w:numPr>
          <w:ilvl w:val="0"/>
          <w:numId w:val="5"/>
        </w:numPr>
        <w:tabs>
          <w:tab w:val="num" w:pos="0"/>
        </w:tabs>
        <w:ind w:firstLine="709"/>
        <w:rPr>
          <w:rFonts w:ascii="Times New Roman" w:eastAsia="Times New Roman" w:hAnsi="Times New Roman"/>
          <w:b/>
          <w:lang w:eastAsia="ru-RU"/>
        </w:rPr>
      </w:pPr>
      <w:r w:rsidRPr="001673FA">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w:t>
      </w:r>
      <w:r w:rsidRPr="001673FA">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rsidR="001673FA" w:rsidRPr="001673FA" w:rsidRDefault="001673FA" w:rsidP="001673FA">
      <w:pPr>
        <w:keepNext/>
        <w:ind w:firstLine="680"/>
        <w:jc w:val="right"/>
        <w:rPr>
          <w:rFonts w:ascii="Times New Roman" w:eastAsia="Times New Roman" w:hAnsi="Times New Roman"/>
          <w:szCs w:val="20"/>
          <w:lang w:eastAsia="x-none"/>
        </w:rPr>
      </w:pPr>
      <w:r w:rsidRPr="001673FA">
        <w:rPr>
          <w:rFonts w:ascii="Times New Roman" w:eastAsia="Times New Roman" w:hAnsi="Times New Roman"/>
          <w:szCs w:val="20"/>
          <w:lang w:val="en-US" w:eastAsia="x-none"/>
        </w:rPr>
        <w:t>Таблица</w:t>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Таблица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4</w:t>
      </w:r>
      <w:r w:rsidRPr="001673FA">
        <w:rPr>
          <w:rFonts w:ascii="Times New Roman" w:eastAsia="Times New Roman" w:hAnsi="Times New Roman"/>
          <w:szCs w:val="20"/>
          <w:lang w:val="en-US" w:eastAsia="x-none"/>
        </w:rPr>
        <w:fldChar w:fldCharType="end"/>
      </w:r>
    </w:p>
    <w:p w:rsidR="001673FA" w:rsidRPr="001673FA" w:rsidRDefault="001673FA" w:rsidP="001673FA">
      <w:pPr>
        <w:keepNext/>
        <w:ind w:firstLine="680"/>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1673FA" w:rsidRPr="001673FA" w:rsidTr="005A40E6">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val="en-US" w:eastAsia="ru-RU"/>
              </w:rPr>
              <w:t>3,5</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w:t>
            </w:r>
            <w:r w:rsidRPr="001673FA">
              <w:rPr>
                <w:rFonts w:ascii="Times New Roman" w:eastAsia="Times New Roman" w:hAnsi="Times New Roman"/>
                <w:color w:val="000000"/>
                <w:lang w:val="en-US" w:eastAsia="ru-RU"/>
              </w:rPr>
              <w:t>0</w:t>
            </w:r>
            <w:r w:rsidRPr="001673FA">
              <w:rPr>
                <w:rFonts w:ascii="Times New Roman" w:eastAsia="Times New Roman" w:hAnsi="Times New Roman"/>
                <w:color w:val="000000"/>
                <w:lang w:eastAsia="ru-RU"/>
              </w:rPr>
              <w:t>3</w:t>
            </w:r>
            <w:r w:rsidRPr="001673FA">
              <w:rPr>
                <w:rFonts w:ascii="Times New Roman" w:eastAsia="Times New Roman" w:hAnsi="Times New Roman"/>
                <w:color w:val="000000"/>
                <w:lang w:val="en-US" w:eastAsia="ru-RU"/>
              </w:rPr>
              <w:t>2</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0,0</w:t>
            </w:r>
            <w:r w:rsidRPr="001673FA">
              <w:rPr>
                <w:rFonts w:ascii="Times New Roman" w:eastAsia="Times New Roman" w:hAnsi="Times New Roman"/>
                <w:color w:val="000000"/>
                <w:lang w:val="en-US" w:eastAsia="ru-RU"/>
              </w:rPr>
              <w:t>01</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2,3</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w:t>
            </w:r>
            <w:r w:rsidRPr="001673FA">
              <w:rPr>
                <w:rFonts w:ascii="Times New Roman" w:eastAsia="Times New Roman" w:hAnsi="Times New Roman"/>
                <w:color w:val="000000"/>
                <w:lang w:val="en-US" w:eastAsia="ru-RU"/>
              </w:rPr>
              <w:t>322</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w:t>
            </w:r>
            <w:r w:rsidRPr="001673FA">
              <w:rPr>
                <w:rFonts w:ascii="Times New Roman" w:eastAsia="Times New Roman" w:hAnsi="Times New Roman"/>
                <w:color w:val="000000"/>
                <w:lang w:val="en-US" w:eastAsia="ru-RU"/>
              </w:rPr>
              <w:t>322</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0,9</w:t>
            </w:r>
          </w:p>
        </w:tc>
      </w:tr>
    </w:tbl>
    <w:p w:rsidR="001673FA" w:rsidRPr="001673FA" w:rsidRDefault="001673FA" w:rsidP="001673FA">
      <w:pPr>
        <w:widowControl w:val="0"/>
        <w:adjustRightInd w:val="0"/>
        <w:ind w:firstLine="567"/>
        <w:jc w:val="both"/>
        <w:textAlignment w:val="baseline"/>
        <w:rPr>
          <w:rFonts w:ascii="Times New Roman" w:eastAsia="Times New Roman" w:hAnsi="Times New Roman"/>
          <w:spacing w:val="-5"/>
          <w:sz w:val="20"/>
          <w:szCs w:val="20"/>
          <w:lang w:val="x-none" w:eastAsia="x-none"/>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Из таблицы №4 видно, что нет дефицита мощности котельной.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Ростехнадзора.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Ростехнадзора.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rsidR="001673FA" w:rsidRPr="001673FA" w:rsidRDefault="001673FA" w:rsidP="001673FA">
      <w:pPr>
        <w:keepNext/>
        <w:ind w:firstLine="680"/>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Модернизация теплоснабжения включает в себя:                                     Таблица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instrText>SEQ</w:instrText>
      </w:r>
      <w:r w:rsidRPr="001673FA">
        <w:rPr>
          <w:rFonts w:ascii="Times New Roman" w:eastAsia="Times New Roman" w:hAnsi="Times New Roman"/>
          <w:szCs w:val="20"/>
          <w:lang w:eastAsia="x-none"/>
        </w:rPr>
        <w:instrText xml:space="preserve"> Таблица \* </w:instrText>
      </w:r>
      <w:r w:rsidRPr="001673FA">
        <w:rPr>
          <w:rFonts w:ascii="Times New Roman" w:eastAsia="Times New Roman" w:hAnsi="Times New Roman"/>
          <w:szCs w:val="20"/>
          <w:lang w:val="en-US" w:eastAsia="x-none"/>
        </w:rPr>
        <w:instrText>ARABIC</w:instrText>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eastAsia="x-none"/>
        </w:rPr>
        <w:t>5</w:t>
      </w:r>
      <w:r w:rsidRPr="001673FA">
        <w:rPr>
          <w:rFonts w:ascii="Times New Roman" w:eastAsia="Times New Roman" w:hAnsi="Times New Roman"/>
          <w:szCs w:val="20"/>
          <w:lang w:val="en-US" w:eastAsia="x-none"/>
        </w:rPr>
        <w:fldChar w:fldCharType="end"/>
      </w:r>
    </w:p>
    <w:p w:rsidR="001673FA" w:rsidRPr="001673FA" w:rsidRDefault="001673FA" w:rsidP="001673FA">
      <w:pPr>
        <w:autoSpaceDE w:val="0"/>
        <w:autoSpaceDN w:val="0"/>
        <w:adjustRightInd w:val="0"/>
        <w:jc w:val="center"/>
        <w:rPr>
          <w:rFonts w:ascii="Times New Roman" w:eastAsia="Times New Roman" w:hAnsi="Times New Roman"/>
          <w:lang w:eastAsia="ru-RU"/>
        </w:rPr>
      </w:pPr>
    </w:p>
    <w:p w:rsidR="001673FA" w:rsidRPr="001673FA" w:rsidRDefault="001673FA" w:rsidP="001673FA">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 п/п</w:t>
            </w:r>
          </w:p>
        </w:tc>
        <w:tc>
          <w:tcPr>
            <w:tcW w:w="3975"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Наименование мероприятия</w:t>
            </w:r>
          </w:p>
        </w:tc>
        <w:tc>
          <w:tcPr>
            <w:tcW w:w="591"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 xml:space="preserve">Итого </w:t>
            </w:r>
          </w:p>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млн.руб.</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Модернизация тепловых сетей в двухтрубном исчислении 2000 м</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4,6</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2</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Реконструкция здания котельной</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0,6</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Приобретение котельного оборудования:</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3</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водогрейный котел – 4 шт.</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1,8</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4</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дымосос</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0,085</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5</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циркуляционный насос – 2 шт.</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0,16</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6</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золоуловитель 2 шт.</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0,05</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7</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электросталь</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0,065</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ВСЕГО</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7,36</w:t>
            </w:r>
          </w:p>
        </w:tc>
      </w:tr>
    </w:tbl>
    <w:p w:rsidR="001673FA" w:rsidRPr="001673FA" w:rsidRDefault="001673FA" w:rsidP="001673FA">
      <w:pPr>
        <w:rPr>
          <w:rFonts w:ascii="Times New Roman" w:eastAsia="Times New Roman" w:hAnsi="Times New Roman"/>
          <w:lang w:eastAsia="ru-RU"/>
        </w:rPr>
      </w:pPr>
    </w:p>
    <w:p w:rsidR="001673FA" w:rsidRPr="001673FA" w:rsidRDefault="001673FA" w:rsidP="001673FA">
      <w:pPr>
        <w:numPr>
          <w:ilvl w:val="0"/>
          <w:numId w:val="5"/>
        </w:num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Предложения по строительству и реконструкции тепловых сетей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Снижение потерь в тепловых сетях до 2020 года будет происходить за счет строительства новых и замены старых сетей на трубы с изоляцией, произведенной по новым технологиям (ППУ).</w:t>
      </w: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numPr>
          <w:ilvl w:val="0"/>
          <w:numId w:val="5"/>
        </w:num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Перспективные топливные балансы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В качестве топлива для котельных будет использоваться уголь.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Расходы газа определялись по формуле:</w:t>
      </w:r>
    </w:p>
    <w:p w:rsidR="001673FA" w:rsidRPr="001673FA" w:rsidRDefault="001673FA" w:rsidP="001673FA">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1673FA">
        <w:rPr>
          <w:rFonts w:ascii="Times New Roman" w:eastAsia="Times New Roman" w:hAnsi="Times New Roman"/>
          <w:szCs w:val="28"/>
          <w:lang w:eastAsia="ru-RU"/>
        </w:rPr>
        <w:t>, тыс. кг</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Где В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val="en-US" w:eastAsia="ru-RU"/>
        </w:rPr>
        <w:t>h</w:t>
      </w:r>
      <w:r w:rsidRPr="001673FA">
        <w:rPr>
          <w:rFonts w:ascii="Times New Roman" w:eastAsia="Times New Roman" w:hAnsi="Times New Roman"/>
          <w:vertAlign w:val="subscript"/>
          <w:lang w:eastAsia="ru-RU"/>
        </w:rPr>
        <w:t>ка</w:t>
      </w:r>
      <w:r w:rsidRPr="001673FA">
        <w:rPr>
          <w:rFonts w:ascii="Times New Roman" w:eastAsia="Times New Roman" w:hAnsi="Times New Roman"/>
          <w:lang w:eastAsia="ru-RU"/>
        </w:rPr>
        <w:t>- коэффициент полезного действия теплоагрегатов (принят 0,9)</w:t>
      </w:r>
    </w:p>
    <w:p w:rsidR="001673FA" w:rsidRPr="001673FA" w:rsidRDefault="001673FA" w:rsidP="001673FA">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Pr="001673FA">
        <w:rPr>
          <w:rFonts w:ascii="Times New Roman" w:eastAsia="Times New Roman" w:hAnsi="Times New Roman"/>
          <w:i/>
          <w:lang w:eastAsia="ru-RU"/>
        </w:rPr>
        <w:t xml:space="preserve">  - </w:t>
      </w:r>
      <w:r w:rsidRPr="001673FA">
        <w:rPr>
          <w:rFonts w:ascii="Times New Roman" w:eastAsia="Times New Roman" w:hAnsi="Times New Roman"/>
          <w:lang w:eastAsia="ru-RU"/>
        </w:rPr>
        <w:t>теплотворная способность угля низшая, ккал/кг ( принята по данным Генплана, 5000 ккал/кг)</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режимов. Годовые расходы тепла определялись при ожидаемых среднемесячных температурах Для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1673FA" w:rsidRPr="001673FA" w:rsidRDefault="001673FA" w:rsidP="001673FA">
      <w:pPr>
        <w:keepNext/>
        <w:ind w:firstLine="680"/>
        <w:jc w:val="right"/>
        <w:rPr>
          <w:rFonts w:ascii="Times New Roman" w:eastAsia="Times New Roman" w:hAnsi="Times New Roman"/>
          <w:szCs w:val="20"/>
          <w:lang w:eastAsia="x-none"/>
        </w:rPr>
      </w:pPr>
      <w:r w:rsidRPr="001673FA">
        <w:rPr>
          <w:rFonts w:ascii="Times New Roman" w:eastAsia="Times New Roman" w:hAnsi="Times New Roman"/>
          <w:szCs w:val="20"/>
          <w:lang w:eastAsia="x-none"/>
        </w:rPr>
        <w:t>Таблица 5</w:t>
      </w:r>
    </w:p>
    <w:p w:rsidR="001673FA" w:rsidRPr="001673FA" w:rsidRDefault="001673FA" w:rsidP="001673FA">
      <w:pPr>
        <w:keepNext/>
        <w:ind w:firstLine="680"/>
        <w:jc w:val="both"/>
        <w:rPr>
          <w:rFonts w:ascii="Times New Roman" w:eastAsia="Times New Roman" w:hAnsi="Times New Roman"/>
          <w:szCs w:val="20"/>
          <w:lang w:eastAsia="x-none"/>
        </w:rPr>
      </w:pPr>
      <w:r w:rsidRPr="001673FA">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1673FA" w:rsidRPr="001673FA" w:rsidTr="005A40E6">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Макс.тепловая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Макс.часовой расход топлива, тыс.т</w:t>
            </w:r>
          </w:p>
        </w:tc>
      </w:tr>
      <w:tr w:rsidR="001673FA" w:rsidRPr="001673FA" w:rsidTr="005A40E6">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3,5</w:t>
            </w:r>
          </w:p>
        </w:tc>
        <w:tc>
          <w:tcPr>
            <w:tcW w:w="1638"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920</w:t>
            </w:r>
          </w:p>
        </w:tc>
      </w:tr>
    </w:tbl>
    <w:p w:rsidR="001673FA" w:rsidRPr="001673FA" w:rsidRDefault="001673FA" w:rsidP="001673FA">
      <w:pPr>
        <w:rPr>
          <w:rFonts w:ascii="Times New Roman" w:eastAsia="Times New Roman" w:hAnsi="Times New Roman"/>
          <w:lang w:eastAsia="ru-RU"/>
        </w:rPr>
      </w:pPr>
    </w:p>
    <w:p w:rsidR="001673FA" w:rsidRPr="001673FA" w:rsidRDefault="001673FA" w:rsidP="001673FA">
      <w:pPr>
        <w:rPr>
          <w:rFonts w:ascii="Times New Roman" w:eastAsia="Times New Roman" w:hAnsi="Times New Roman"/>
          <w:lang w:eastAsia="ru-RU"/>
        </w:rPr>
      </w:pPr>
    </w:p>
    <w:p w:rsidR="001673FA" w:rsidRPr="001673FA" w:rsidRDefault="001673FA" w:rsidP="001673FA">
      <w:pPr>
        <w:autoSpaceDE w:val="0"/>
        <w:autoSpaceDN w:val="0"/>
        <w:adjustRightInd w:val="0"/>
        <w:jc w:val="right"/>
        <w:outlineLvl w:val="6"/>
        <w:rPr>
          <w:rFonts w:ascii="Times New Roman" w:eastAsia="Times New Roman" w:hAnsi="Times New Roman"/>
          <w:lang w:eastAsia="ru-RU"/>
        </w:rPr>
      </w:pPr>
      <w:r w:rsidRPr="001673FA">
        <w:rPr>
          <w:rFonts w:ascii="Times New Roman" w:eastAsia="Times New Roman" w:hAnsi="Times New Roman"/>
          <w:lang w:eastAsia="ru-RU"/>
        </w:rPr>
        <w:t>Таблица 6</w:t>
      </w:r>
    </w:p>
    <w:p w:rsidR="001673FA" w:rsidRPr="001673FA" w:rsidRDefault="001673FA" w:rsidP="001673FA">
      <w:pPr>
        <w:autoSpaceDE w:val="0"/>
        <w:autoSpaceDN w:val="0"/>
        <w:adjustRightInd w:val="0"/>
        <w:rPr>
          <w:rFonts w:ascii="Times New Roman" w:eastAsia="Times New Roman" w:hAnsi="Times New Roman"/>
          <w:lang w:eastAsia="ru-RU"/>
        </w:rPr>
      </w:pPr>
    </w:p>
    <w:p w:rsidR="001673FA" w:rsidRPr="001673FA" w:rsidRDefault="001673FA" w:rsidP="001673FA">
      <w:pPr>
        <w:autoSpaceDE w:val="0"/>
        <w:autoSpaceDN w:val="0"/>
        <w:adjustRightInd w:val="0"/>
        <w:jc w:val="center"/>
        <w:rPr>
          <w:rFonts w:ascii="Times New Roman" w:eastAsia="Times New Roman" w:hAnsi="Times New Roman"/>
          <w:bCs/>
          <w:lang w:eastAsia="ru-RU"/>
        </w:rPr>
      </w:pPr>
      <w:r w:rsidRPr="001673FA">
        <w:rPr>
          <w:rFonts w:ascii="Times New Roman" w:eastAsia="Times New Roman" w:hAnsi="Times New Roman"/>
          <w:bCs/>
          <w:lang w:eastAsia="ru-RU"/>
        </w:rPr>
        <w:t>Производственные показатели в части услуг теплоснабжения</w:t>
      </w:r>
    </w:p>
    <w:p w:rsidR="001673FA" w:rsidRPr="001673FA" w:rsidRDefault="001673FA" w:rsidP="001673FA">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1673FA" w:rsidRPr="001673FA" w:rsidTr="005A40E6">
        <w:trPr>
          <w:trHeight w:val="211"/>
        </w:trPr>
        <w:tc>
          <w:tcPr>
            <w:tcW w:w="1304"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Показатель</w:t>
            </w:r>
          </w:p>
        </w:tc>
        <w:tc>
          <w:tcPr>
            <w:tcW w:w="462"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Ед.изм.</w:t>
            </w:r>
          </w:p>
        </w:tc>
        <w:tc>
          <w:tcPr>
            <w:tcW w:w="408"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факт 2016</w:t>
            </w:r>
          </w:p>
        </w:tc>
        <w:tc>
          <w:tcPr>
            <w:tcW w:w="418"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Факт 2017</w:t>
            </w:r>
          </w:p>
        </w:tc>
        <w:tc>
          <w:tcPr>
            <w:tcW w:w="526"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Факт</w:t>
            </w:r>
          </w:p>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 xml:space="preserve"> 2018</w:t>
            </w:r>
          </w:p>
        </w:tc>
        <w:tc>
          <w:tcPr>
            <w:tcW w:w="269"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план</w:t>
            </w:r>
          </w:p>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2019</w:t>
            </w:r>
          </w:p>
        </w:tc>
        <w:tc>
          <w:tcPr>
            <w:tcW w:w="269"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2020</w:t>
            </w:r>
          </w:p>
        </w:tc>
        <w:tc>
          <w:tcPr>
            <w:tcW w:w="269"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2021</w:t>
            </w:r>
          </w:p>
        </w:tc>
        <w:tc>
          <w:tcPr>
            <w:tcW w:w="269"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2022</w:t>
            </w:r>
          </w:p>
        </w:tc>
        <w:tc>
          <w:tcPr>
            <w:tcW w:w="269"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2023</w:t>
            </w:r>
          </w:p>
        </w:tc>
        <w:tc>
          <w:tcPr>
            <w:tcW w:w="269"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2024</w:t>
            </w:r>
          </w:p>
        </w:tc>
        <w:tc>
          <w:tcPr>
            <w:tcW w:w="269" w:type="pct"/>
          </w:tcPr>
          <w:p w:rsidR="001673FA" w:rsidRPr="001673FA" w:rsidRDefault="001673FA" w:rsidP="001673FA">
            <w:pPr>
              <w:autoSpaceDE w:val="0"/>
              <w:autoSpaceDN w:val="0"/>
              <w:adjustRightInd w:val="0"/>
              <w:jc w:val="both"/>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2025</w:t>
            </w:r>
          </w:p>
        </w:tc>
      </w:tr>
      <w:tr w:rsidR="001673FA" w:rsidRPr="001673FA" w:rsidTr="005A40E6">
        <w:trPr>
          <w:trHeight w:val="227"/>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Установленная мощность      </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Гкал/ч</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3,2</w:t>
            </w:r>
          </w:p>
        </w:tc>
      </w:tr>
      <w:tr w:rsidR="001673FA" w:rsidRPr="001673FA" w:rsidTr="005A40E6">
        <w:trPr>
          <w:trHeight w:val="20"/>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Присоединенная нагрузка      </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Гкал/ч</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1,68</w:t>
            </w:r>
          </w:p>
        </w:tc>
      </w:tr>
      <w:tr w:rsidR="001673FA" w:rsidRPr="001673FA" w:rsidTr="005A40E6">
        <w:trPr>
          <w:trHeight w:val="583"/>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Коэффициент использования </w:t>
            </w:r>
            <w:r w:rsidRPr="001673FA">
              <w:rPr>
                <w:rFonts w:ascii="Times New Roman" w:eastAsia="Calibri" w:hAnsi="Times New Roman"/>
                <w:sz w:val="20"/>
                <w:szCs w:val="20"/>
                <w:lang w:eastAsia="ru-RU"/>
              </w:rPr>
              <w:br/>
              <w:t xml:space="preserve">установл. мощности    </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br/>
              <w:t xml:space="preserve">%   </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p>
        </w:tc>
      </w:tr>
      <w:tr w:rsidR="001673FA" w:rsidRPr="001673FA" w:rsidTr="005A40E6">
        <w:trPr>
          <w:trHeight w:val="407"/>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Выработано  тепловой  энергии  </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тыс. Гкал </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2,167</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2,341</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2,320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2,332</w:t>
            </w:r>
          </w:p>
        </w:tc>
      </w:tr>
      <w:tr w:rsidR="001673FA" w:rsidRPr="001673FA" w:rsidTr="005A40E6">
        <w:trPr>
          <w:trHeight w:val="81"/>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Расход на  с/нужды       </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тыс.Гкал </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0,032</w:t>
            </w:r>
          </w:p>
        </w:tc>
      </w:tr>
      <w:tr w:rsidR="001673FA" w:rsidRPr="001673FA" w:rsidTr="005A40E6">
        <w:trPr>
          <w:trHeight w:val="20"/>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от выработки</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   </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1,5</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1,4</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1,4</w:t>
            </w:r>
          </w:p>
        </w:tc>
      </w:tr>
      <w:tr w:rsidR="001673FA" w:rsidRPr="001673FA" w:rsidTr="005A40E6">
        <w:trPr>
          <w:trHeight w:val="20"/>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Отпуск        </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тыс.Гкал </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2,135</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2,309</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2,321</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r>
      <w:tr w:rsidR="001673FA" w:rsidRPr="001673FA" w:rsidTr="005A40E6">
        <w:trPr>
          <w:trHeight w:val="20"/>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Потери        </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тыс.Гкал </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0,001</w:t>
            </w:r>
          </w:p>
        </w:tc>
      </w:tr>
      <w:tr w:rsidR="001673FA" w:rsidRPr="001673FA" w:rsidTr="005A40E6">
        <w:trPr>
          <w:trHeight w:val="20"/>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от выработки</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   </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0,06</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0,05</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0,05</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0,05</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0,05</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0,04</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0,04</w:t>
            </w:r>
          </w:p>
        </w:tc>
      </w:tr>
      <w:tr w:rsidR="001673FA" w:rsidRPr="001673FA" w:rsidTr="005A40E6">
        <w:trPr>
          <w:trHeight w:val="20"/>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Полезный отпуск        </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 xml:space="preserve">тыс.Гкал </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2,135</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2,309</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2,321</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2,300</w:t>
            </w:r>
          </w:p>
        </w:tc>
      </w:tr>
      <w:tr w:rsidR="001673FA" w:rsidRPr="001673FA" w:rsidTr="005A40E6">
        <w:trPr>
          <w:trHeight w:val="20"/>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в т.ч. внутрицеховые нужды</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тыс.Гкал.</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0</w:t>
            </w:r>
          </w:p>
        </w:tc>
      </w:tr>
      <w:tr w:rsidR="001673FA" w:rsidRPr="001673FA" w:rsidTr="005A40E6">
        <w:trPr>
          <w:trHeight w:val="20"/>
        </w:trPr>
        <w:tc>
          <w:tcPr>
            <w:tcW w:w="1304"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Топливо (каменный уголь)</w:t>
            </w:r>
          </w:p>
        </w:tc>
        <w:tc>
          <w:tcPr>
            <w:tcW w:w="462"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тыс.тонн</w:t>
            </w:r>
          </w:p>
        </w:tc>
        <w:tc>
          <w:tcPr>
            <w:tcW w:w="40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793</w:t>
            </w:r>
          </w:p>
        </w:tc>
        <w:tc>
          <w:tcPr>
            <w:tcW w:w="418"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889</w:t>
            </w:r>
          </w:p>
        </w:tc>
        <w:tc>
          <w:tcPr>
            <w:tcW w:w="526"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922</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890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890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890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890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890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890</w:t>
            </w:r>
          </w:p>
        </w:tc>
        <w:tc>
          <w:tcPr>
            <w:tcW w:w="269" w:type="pct"/>
          </w:tcPr>
          <w:p w:rsidR="001673FA" w:rsidRPr="001673FA" w:rsidRDefault="001673FA" w:rsidP="001673FA">
            <w:pPr>
              <w:autoSpaceDE w:val="0"/>
              <w:autoSpaceDN w:val="0"/>
              <w:adjustRightInd w:val="0"/>
              <w:rPr>
                <w:rFonts w:ascii="Times New Roman" w:eastAsia="Calibri" w:hAnsi="Times New Roman"/>
                <w:sz w:val="20"/>
                <w:szCs w:val="20"/>
                <w:lang w:eastAsia="ru-RU"/>
              </w:rPr>
            </w:pPr>
            <w:r w:rsidRPr="001673FA">
              <w:rPr>
                <w:rFonts w:ascii="Times New Roman" w:eastAsia="Calibri" w:hAnsi="Times New Roman"/>
                <w:sz w:val="20"/>
                <w:szCs w:val="20"/>
                <w:lang w:eastAsia="ru-RU"/>
              </w:rPr>
              <w:t>890</w:t>
            </w:r>
          </w:p>
        </w:tc>
      </w:tr>
    </w:tbl>
    <w:p w:rsidR="001673FA" w:rsidRPr="001673FA" w:rsidRDefault="001673FA" w:rsidP="001673FA">
      <w:pPr>
        <w:autoSpaceDE w:val="0"/>
        <w:autoSpaceDN w:val="0"/>
        <w:adjustRightInd w:val="0"/>
        <w:ind w:firstLine="540"/>
        <w:jc w:val="both"/>
        <w:rPr>
          <w:rFonts w:ascii="Times New Roman" w:eastAsia="Times New Roman" w:hAnsi="Times New Roman"/>
          <w:lang w:eastAsia="ru-RU"/>
        </w:rPr>
      </w:pPr>
    </w:p>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br w:type="page"/>
      </w:r>
    </w:p>
    <w:p w:rsidR="001673FA" w:rsidRPr="001673FA" w:rsidRDefault="001673FA" w:rsidP="001673FA">
      <w:pPr>
        <w:numPr>
          <w:ilvl w:val="0"/>
          <w:numId w:val="5"/>
        </w:numPr>
        <w:tabs>
          <w:tab w:val="num" w:pos="0"/>
        </w:tabs>
        <w:ind w:firstLine="709"/>
        <w:rPr>
          <w:rFonts w:ascii="Times New Roman" w:eastAsia="Times New Roman" w:hAnsi="Times New Roman"/>
          <w:b/>
          <w:lang w:eastAsia="ru-RU"/>
        </w:rPr>
      </w:pPr>
      <w:r w:rsidRPr="001673FA">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rsidR="001673FA" w:rsidRPr="001673FA" w:rsidRDefault="001673FA" w:rsidP="001673FA">
      <w:pPr>
        <w:numPr>
          <w:ilvl w:val="1"/>
          <w:numId w:val="5"/>
        </w:numPr>
        <w:ind w:firstLine="709"/>
        <w:rPr>
          <w:rFonts w:ascii="Times New Roman" w:eastAsia="Times New Roman" w:hAnsi="Times New Roman"/>
          <w:lang w:eastAsia="ru-RU"/>
        </w:rPr>
      </w:pPr>
      <w:r w:rsidRPr="001673FA">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rsidR="001673FA" w:rsidRPr="001673FA" w:rsidRDefault="001673FA" w:rsidP="001673FA">
      <w:pPr>
        <w:autoSpaceDE w:val="0"/>
        <w:autoSpaceDN w:val="0"/>
        <w:adjustRightInd w:val="0"/>
        <w:ind w:firstLine="709"/>
        <w:outlineLvl w:val="3"/>
        <w:rPr>
          <w:rFonts w:ascii="Times New Roman" w:eastAsia="Times New Roman" w:hAnsi="Times New Roman"/>
          <w:b/>
          <w:bCs/>
          <w:lang w:eastAsia="ru-RU"/>
        </w:rPr>
      </w:pPr>
      <w:r w:rsidRPr="001673FA">
        <w:rPr>
          <w:rFonts w:ascii="Times New Roman" w:eastAsia="Times New Roman" w:hAnsi="Times New Roman"/>
          <w:b/>
          <w:bCs/>
          <w:lang w:eastAsia="ru-RU"/>
        </w:rPr>
        <w:t>6.2. Программа развития системы теплоснабжения</w:t>
      </w:r>
    </w:p>
    <w:p w:rsidR="001673FA" w:rsidRPr="001673FA" w:rsidRDefault="001673FA" w:rsidP="001673FA">
      <w:pPr>
        <w:autoSpaceDE w:val="0"/>
        <w:autoSpaceDN w:val="0"/>
        <w:adjustRightInd w:val="0"/>
        <w:jc w:val="center"/>
        <w:outlineLvl w:val="3"/>
        <w:rPr>
          <w:rFonts w:ascii="Times New Roman" w:eastAsia="Times New Roman" w:hAnsi="Times New Roman"/>
          <w:b/>
          <w:bCs/>
          <w:lang w:eastAsia="ru-RU"/>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Основные направления модернизации системы теплоснабжения:</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 снижение удельного расхода электроэнергии для выработки энергоресурсов на</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 xml:space="preserve">теплоснабжение на 15% (32 кВт.ч – 2020 г.); </w:t>
      </w:r>
      <w:r w:rsidRPr="001673FA">
        <w:rPr>
          <w:rFonts w:ascii="Times New Roman" w:eastAsia="Times New Roman" w:hAnsi="Times New Roman"/>
          <w:lang w:eastAsia="ru-RU"/>
        </w:rPr>
        <w:br/>
        <w:t>- снижение потерь коммунальных ресурсов  на теплоснабжение до 4%;</w:t>
      </w:r>
    </w:p>
    <w:p w:rsidR="001673FA" w:rsidRPr="001673FA" w:rsidRDefault="001673FA" w:rsidP="001673FA">
      <w:pPr>
        <w:autoSpaceDE w:val="0"/>
        <w:autoSpaceDN w:val="0"/>
        <w:adjustRightInd w:val="0"/>
        <w:rPr>
          <w:rFonts w:ascii="Times New Roman" w:eastAsia="Times New Roman" w:hAnsi="Times New Roman"/>
          <w:lang w:eastAsia="ru-RU"/>
        </w:rPr>
      </w:pPr>
    </w:p>
    <w:p w:rsidR="001673FA" w:rsidRPr="001673FA" w:rsidRDefault="001673FA" w:rsidP="001673FA">
      <w:pPr>
        <w:tabs>
          <w:tab w:val="left" w:pos="310"/>
        </w:tabs>
        <w:jc w:val="both"/>
        <w:rPr>
          <w:rFonts w:ascii="Times New Roman" w:eastAsia="Times New Roman" w:hAnsi="Times New Roman"/>
          <w:lang w:eastAsia="ru-RU"/>
        </w:rPr>
      </w:pPr>
      <w:r w:rsidRPr="001673FA">
        <w:rPr>
          <w:rFonts w:ascii="Times New Roman" w:eastAsia="Times New Roman" w:hAnsi="Times New Roman"/>
          <w:lang w:eastAsia="ru-RU"/>
        </w:rPr>
        <w:t>Сроки и этапы реализации Программы - 2020 - 2027 года</w:t>
      </w:r>
    </w:p>
    <w:p w:rsidR="001673FA" w:rsidRPr="001673FA" w:rsidRDefault="001673FA" w:rsidP="001673FA">
      <w:pPr>
        <w:numPr>
          <w:ilvl w:val="0"/>
          <w:numId w:val="7"/>
        </w:numPr>
        <w:tabs>
          <w:tab w:val="left" w:pos="310"/>
        </w:tabs>
        <w:jc w:val="both"/>
        <w:rPr>
          <w:rFonts w:ascii="Times New Roman" w:eastAsia="Times New Roman" w:hAnsi="Times New Roman"/>
          <w:lang w:eastAsia="ru-RU"/>
        </w:rPr>
      </w:pPr>
      <w:r w:rsidRPr="001673FA">
        <w:rPr>
          <w:rFonts w:ascii="Times New Roman" w:eastAsia="Times New Roman" w:hAnsi="Times New Roman"/>
          <w:lang w:eastAsia="ru-RU"/>
        </w:rPr>
        <w:t>первый  этап – 2020 – 2023 г.г.</w:t>
      </w:r>
    </w:p>
    <w:p w:rsidR="001673FA" w:rsidRPr="001673FA" w:rsidRDefault="001673FA" w:rsidP="001673FA">
      <w:pPr>
        <w:numPr>
          <w:ilvl w:val="0"/>
          <w:numId w:val="7"/>
        </w:num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второй  этап – 2024 – 2027 г.г.</w:t>
      </w:r>
    </w:p>
    <w:p w:rsidR="001673FA" w:rsidRPr="001673FA" w:rsidRDefault="001673FA" w:rsidP="001673FA">
      <w:pPr>
        <w:autoSpaceDE w:val="0"/>
        <w:autoSpaceDN w:val="0"/>
        <w:adjustRightInd w:val="0"/>
        <w:rPr>
          <w:rFonts w:ascii="Times New Roman" w:eastAsia="Times New Roman" w:hAnsi="Times New Roman"/>
          <w:lang w:eastAsia="ru-RU"/>
        </w:rPr>
      </w:pP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 xml:space="preserve">Объем финансирования  Программы составляет  75,779 млн.руб., в т.ч. по видам коммунальных услуг:  </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Первый этап:</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Теплоснабжение: 3,51 млн. руб.</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Местный бюджет – 0,526 млн.руб.</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Фонд модернизации – 2,808 млн.руб.</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Средства предприятия – 0,176 млн.руб.</w:t>
      </w:r>
    </w:p>
    <w:p w:rsidR="001673FA" w:rsidRPr="001673FA" w:rsidRDefault="001673FA" w:rsidP="001673FA">
      <w:pPr>
        <w:autoSpaceDE w:val="0"/>
        <w:autoSpaceDN w:val="0"/>
        <w:adjustRightInd w:val="0"/>
        <w:rPr>
          <w:rFonts w:ascii="Times New Roman" w:eastAsia="Times New Roman" w:hAnsi="Times New Roman"/>
          <w:lang w:eastAsia="ru-RU"/>
        </w:rPr>
      </w:pP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Второй этап:</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Теплоснабжение: 3,85 млн. руб.</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Местный бюджет – 0,578 млн.руб.</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Фонд модернизации – 3,08 млн.руб.</w:t>
      </w:r>
    </w:p>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Средства предприятия – 0,192 млн.руб.</w:t>
      </w: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1673FA" w:rsidRPr="001673FA" w:rsidRDefault="001673FA" w:rsidP="001673FA">
      <w:pPr>
        <w:rPr>
          <w:rFonts w:ascii="Times New Roman" w:eastAsia="Times New Roman" w:hAnsi="Times New Roman"/>
          <w:lang w:eastAsia="ru-RU"/>
        </w:rPr>
        <w:sectPr w:rsidR="001673FA" w:rsidRPr="001673FA" w:rsidSect="00A115BA">
          <w:pgSz w:w="11906" w:h="16838"/>
          <w:pgMar w:top="1134" w:right="850" w:bottom="1134" w:left="1701" w:header="708" w:footer="708" w:gutter="0"/>
          <w:cols w:space="708"/>
          <w:titlePg/>
          <w:docGrid w:linePitch="360"/>
        </w:sectPr>
      </w:pPr>
    </w:p>
    <w:p w:rsidR="001673FA" w:rsidRPr="001673FA" w:rsidRDefault="001673FA" w:rsidP="001673FA">
      <w:pPr>
        <w:autoSpaceDE w:val="0"/>
        <w:autoSpaceDN w:val="0"/>
        <w:adjustRightInd w:val="0"/>
        <w:ind w:firstLine="540"/>
        <w:jc w:val="center"/>
        <w:rPr>
          <w:rFonts w:ascii="Times New Roman" w:eastAsia="Times New Roman" w:hAnsi="Times New Roman"/>
          <w:lang w:eastAsia="ru-RU"/>
        </w:rPr>
      </w:pPr>
    </w:p>
    <w:p w:rsidR="001673FA" w:rsidRPr="001673FA" w:rsidRDefault="001673FA" w:rsidP="001673FA">
      <w:pPr>
        <w:autoSpaceDE w:val="0"/>
        <w:autoSpaceDN w:val="0"/>
        <w:adjustRightInd w:val="0"/>
        <w:ind w:firstLine="540"/>
        <w:jc w:val="center"/>
        <w:rPr>
          <w:rFonts w:ascii="Times New Roman" w:eastAsia="Times New Roman" w:hAnsi="Times New Roman"/>
          <w:lang w:eastAsia="ru-RU"/>
        </w:rPr>
      </w:pPr>
      <w:r w:rsidRPr="001673FA">
        <w:rPr>
          <w:rFonts w:ascii="Times New Roman" w:eastAsia="Times New Roman" w:hAnsi="Times New Roman"/>
          <w:lang w:eastAsia="ru-RU"/>
        </w:rPr>
        <w:t xml:space="preserve">                                                                                                                                                                                           Таблица 7</w:t>
      </w:r>
    </w:p>
    <w:p w:rsidR="001673FA" w:rsidRPr="001673FA" w:rsidRDefault="001673FA" w:rsidP="001673FA">
      <w:pPr>
        <w:autoSpaceDE w:val="0"/>
        <w:autoSpaceDN w:val="0"/>
        <w:adjustRightInd w:val="0"/>
        <w:ind w:firstLine="540"/>
        <w:jc w:val="center"/>
        <w:rPr>
          <w:rFonts w:ascii="Times New Roman" w:eastAsia="Times New Roman" w:hAnsi="Times New Roman"/>
          <w:b/>
          <w:lang w:eastAsia="ru-RU"/>
        </w:rPr>
      </w:pPr>
    </w:p>
    <w:p w:rsidR="001673FA" w:rsidRPr="001673FA" w:rsidRDefault="001673FA" w:rsidP="001673FA">
      <w:pPr>
        <w:autoSpaceDE w:val="0"/>
        <w:autoSpaceDN w:val="0"/>
        <w:adjustRightInd w:val="0"/>
        <w:ind w:firstLine="540"/>
        <w:jc w:val="center"/>
        <w:rPr>
          <w:rFonts w:ascii="Times New Roman" w:eastAsia="Times New Roman" w:hAnsi="Times New Roman"/>
          <w:b/>
          <w:lang w:eastAsia="ru-RU"/>
        </w:rPr>
      </w:pPr>
      <w:r w:rsidRPr="001673FA">
        <w:rPr>
          <w:rFonts w:ascii="Times New Roman" w:eastAsia="Times New Roman" w:hAnsi="Times New Roman"/>
          <w:b/>
          <w:lang w:eastAsia="ru-RU"/>
        </w:rPr>
        <w:t>Перечень мероприятий по модернизации теплоснабжения в с.Комарье МО Комарьевского сельсовета</w:t>
      </w:r>
    </w:p>
    <w:p w:rsidR="001673FA" w:rsidRPr="001673FA" w:rsidRDefault="001673FA" w:rsidP="001673FA">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
        <w:gridCol w:w="5125"/>
        <w:gridCol w:w="664"/>
        <w:gridCol w:w="1249"/>
        <w:gridCol w:w="684"/>
        <w:gridCol w:w="623"/>
        <w:gridCol w:w="684"/>
        <w:gridCol w:w="623"/>
        <w:gridCol w:w="623"/>
        <w:gridCol w:w="623"/>
        <w:gridCol w:w="623"/>
        <w:gridCol w:w="623"/>
        <w:gridCol w:w="1815"/>
      </w:tblGrid>
      <w:tr w:rsidR="001673FA" w:rsidRPr="001673FA" w:rsidTr="005A40E6">
        <w:trPr>
          <w:cantSplit/>
          <w:trHeight w:val="330"/>
        </w:trPr>
        <w:tc>
          <w:tcPr>
            <w:tcW w:w="162" w:type="pct"/>
            <w:vMerge w:val="restart"/>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 п/п</w:t>
            </w:r>
          </w:p>
        </w:tc>
        <w:tc>
          <w:tcPr>
            <w:tcW w:w="1776" w:type="pct"/>
            <w:vMerge w:val="restart"/>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Наименование мероприятия</w:t>
            </w:r>
          </w:p>
        </w:tc>
        <w:tc>
          <w:tcPr>
            <w:tcW w:w="230" w:type="pct"/>
            <w:vMerge w:val="restart"/>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Кол-во</w:t>
            </w:r>
          </w:p>
        </w:tc>
        <w:tc>
          <w:tcPr>
            <w:tcW w:w="433" w:type="pct"/>
            <w:vMerge w:val="restart"/>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всего по программе млн.руб.</w:t>
            </w:r>
          </w:p>
        </w:tc>
        <w:tc>
          <w:tcPr>
            <w:tcW w:w="1769" w:type="pct"/>
            <w:gridSpan w:val="8"/>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 xml:space="preserve">в т.ч. реализация программы по годам </w:t>
            </w:r>
          </w:p>
        </w:tc>
        <w:tc>
          <w:tcPr>
            <w:tcW w:w="630" w:type="pct"/>
            <w:vMerge w:val="restar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Обоснование мероприятий</w:t>
            </w:r>
          </w:p>
        </w:tc>
      </w:tr>
      <w:tr w:rsidR="001673FA" w:rsidRPr="001673FA" w:rsidTr="005A40E6">
        <w:trPr>
          <w:cantSplit/>
          <w:trHeight w:val="300"/>
        </w:trPr>
        <w:tc>
          <w:tcPr>
            <w:tcW w:w="162" w:type="pct"/>
            <w:vMerge/>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1776" w:type="pct"/>
            <w:vMerge/>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230" w:type="pct"/>
            <w:vMerge/>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433" w:type="pct"/>
            <w:vMerge/>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905" w:type="pct"/>
            <w:gridSpan w:val="4"/>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первый этап</w:t>
            </w:r>
          </w:p>
        </w:tc>
        <w:tc>
          <w:tcPr>
            <w:tcW w:w="864" w:type="pct"/>
            <w:gridSpan w:val="4"/>
          </w:tcPr>
          <w:p w:rsidR="001673FA" w:rsidRPr="001673FA" w:rsidRDefault="001673FA" w:rsidP="001673F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второй этап</w:t>
            </w:r>
          </w:p>
        </w:tc>
        <w:tc>
          <w:tcPr>
            <w:tcW w:w="630" w:type="pct"/>
            <w:vMerge/>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p>
        </w:tc>
      </w:tr>
      <w:tr w:rsidR="001673FA" w:rsidRPr="001673FA" w:rsidTr="005A40E6">
        <w:trPr>
          <w:cantSplit/>
          <w:trHeight w:val="240"/>
        </w:trPr>
        <w:tc>
          <w:tcPr>
            <w:tcW w:w="162" w:type="pct"/>
            <w:vMerge/>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p>
        </w:tc>
        <w:tc>
          <w:tcPr>
            <w:tcW w:w="1776" w:type="pct"/>
            <w:vMerge/>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p>
        </w:tc>
        <w:tc>
          <w:tcPr>
            <w:tcW w:w="230" w:type="pct"/>
            <w:vMerge/>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p>
        </w:tc>
        <w:tc>
          <w:tcPr>
            <w:tcW w:w="433" w:type="pct"/>
            <w:vMerge/>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2020</w:t>
            </w:r>
          </w:p>
        </w:tc>
        <w:tc>
          <w:tcPr>
            <w:tcW w:w="216"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2021</w:t>
            </w:r>
          </w:p>
        </w:tc>
        <w:tc>
          <w:tcPr>
            <w:tcW w:w="237"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2022</w:t>
            </w:r>
          </w:p>
        </w:tc>
        <w:tc>
          <w:tcPr>
            <w:tcW w:w="216"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2023</w:t>
            </w:r>
          </w:p>
        </w:tc>
        <w:tc>
          <w:tcPr>
            <w:tcW w:w="216"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2024</w:t>
            </w:r>
          </w:p>
        </w:tc>
        <w:tc>
          <w:tcPr>
            <w:tcW w:w="216" w:type="pct"/>
            <w:tcBorders>
              <w:top w:val="nil"/>
            </w:tcBorders>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2025</w:t>
            </w:r>
          </w:p>
        </w:tc>
        <w:tc>
          <w:tcPr>
            <w:tcW w:w="216" w:type="pct"/>
            <w:tcBorders>
              <w:top w:val="nil"/>
            </w:tcBorders>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2026</w:t>
            </w:r>
          </w:p>
        </w:tc>
        <w:tc>
          <w:tcPr>
            <w:tcW w:w="216"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2027</w:t>
            </w:r>
          </w:p>
        </w:tc>
        <w:tc>
          <w:tcPr>
            <w:tcW w:w="630"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p>
        </w:tc>
      </w:tr>
      <w:tr w:rsidR="001673FA" w:rsidRPr="001673FA" w:rsidTr="005A40E6">
        <w:trPr>
          <w:cantSplit/>
          <w:trHeight w:val="240"/>
        </w:trPr>
        <w:tc>
          <w:tcPr>
            <w:tcW w:w="162"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с.Комарье</w:t>
            </w:r>
          </w:p>
        </w:tc>
        <w:tc>
          <w:tcPr>
            <w:tcW w:w="2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r>
      <w:tr w:rsidR="001673FA" w:rsidRPr="001673FA" w:rsidTr="005A40E6">
        <w:trPr>
          <w:cantSplit/>
          <w:trHeight w:val="240"/>
        </w:trPr>
        <w:tc>
          <w:tcPr>
            <w:tcW w:w="162"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w:t>
            </w: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 xml:space="preserve">Модернизация тепловых сетей в двухтрубном исчислении </w:t>
            </w:r>
          </w:p>
        </w:tc>
        <w:tc>
          <w:tcPr>
            <w:tcW w:w="230" w:type="pct"/>
          </w:tcPr>
          <w:p w:rsidR="001673FA" w:rsidRPr="001673FA" w:rsidRDefault="001673FA" w:rsidP="001673FA">
            <w:pPr>
              <w:rPr>
                <w:rFonts w:ascii="Times New Roman" w:eastAsia="Times New Roman" w:hAnsi="Times New Roman"/>
                <w:lang w:eastAsia="ru-RU"/>
              </w:rPr>
            </w:pPr>
          </w:p>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2000 м</w:t>
            </w: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4,6</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1,15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1,15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1,15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1,15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инвестиционная программа</w:t>
            </w:r>
          </w:p>
        </w:tc>
      </w:tr>
      <w:tr w:rsidR="001673FA" w:rsidRPr="001673FA" w:rsidTr="005A40E6">
        <w:trPr>
          <w:cantSplit/>
          <w:trHeight w:val="240"/>
        </w:trPr>
        <w:tc>
          <w:tcPr>
            <w:tcW w:w="162"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2</w:t>
            </w: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Реконструкция здания котельной</w:t>
            </w:r>
          </w:p>
        </w:tc>
        <w:tc>
          <w:tcPr>
            <w:tcW w:w="2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0,6</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0,2</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0,2</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0,2</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инвестиционная программа</w:t>
            </w:r>
          </w:p>
        </w:tc>
      </w:tr>
      <w:tr w:rsidR="001673FA" w:rsidRPr="001673FA" w:rsidTr="005A40E6">
        <w:trPr>
          <w:cantSplit/>
          <w:trHeight w:val="240"/>
        </w:trPr>
        <w:tc>
          <w:tcPr>
            <w:tcW w:w="162" w:type="pct"/>
            <w:vMerge w:val="restar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3</w:t>
            </w: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Приобретение котельного оборудования:</w:t>
            </w:r>
          </w:p>
        </w:tc>
        <w:tc>
          <w:tcPr>
            <w:tcW w:w="2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инвестиционная программа</w:t>
            </w:r>
          </w:p>
        </w:tc>
      </w:tr>
      <w:tr w:rsidR="001673FA" w:rsidRPr="001673FA" w:rsidTr="005A40E6">
        <w:trPr>
          <w:cantSplit/>
          <w:trHeight w:val="240"/>
        </w:trPr>
        <w:tc>
          <w:tcPr>
            <w:tcW w:w="162" w:type="pct"/>
            <w:vMerge/>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 xml:space="preserve">водогрейный котел </w:t>
            </w:r>
          </w:p>
        </w:tc>
        <w:tc>
          <w:tcPr>
            <w:tcW w:w="2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4 шт.</w:t>
            </w: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1,8</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0,45</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0,45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0,45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0,45</w:t>
            </w: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r>
      <w:tr w:rsidR="001673FA" w:rsidRPr="001673FA" w:rsidTr="005A40E6">
        <w:trPr>
          <w:cantSplit/>
          <w:trHeight w:val="240"/>
        </w:trPr>
        <w:tc>
          <w:tcPr>
            <w:tcW w:w="162" w:type="pct"/>
            <w:vMerge/>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дымосос</w:t>
            </w:r>
          </w:p>
        </w:tc>
        <w:tc>
          <w:tcPr>
            <w:tcW w:w="2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0,085</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0,085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r>
      <w:tr w:rsidR="001673FA" w:rsidRPr="001673FA" w:rsidTr="005A40E6">
        <w:trPr>
          <w:cantSplit/>
          <w:trHeight w:val="240"/>
        </w:trPr>
        <w:tc>
          <w:tcPr>
            <w:tcW w:w="162" w:type="pct"/>
            <w:vMerge/>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 xml:space="preserve">циркуляционный насос </w:t>
            </w:r>
          </w:p>
        </w:tc>
        <w:tc>
          <w:tcPr>
            <w:tcW w:w="2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2 шт.</w:t>
            </w: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0,16</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0,08</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0,08</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r>
      <w:tr w:rsidR="001673FA" w:rsidRPr="001673FA" w:rsidTr="005A40E6">
        <w:trPr>
          <w:cantSplit/>
          <w:trHeight w:val="240"/>
        </w:trPr>
        <w:tc>
          <w:tcPr>
            <w:tcW w:w="162" w:type="pct"/>
            <w:vMerge/>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 xml:space="preserve">золоуловитель </w:t>
            </w:r>
          </w:p>
        </w:tc>
        <w:tc>
          <w:tcPr>
            <w:tcW w:w="2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2 шт.</w:t>
            </w: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0,05</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r>
      <w:tr w:rsidR="001673FA" w:rsidRPr="001673FA" w:rsidTr="005A40E6">
        <w:trPr>
          <w:cantSplit/>
          <w:trHeight w:val="240"/>
        </w:trPr>
        <w:tc>
          <w:tcPr>
            <w:tcW w:w="162" w:type="pct"/>
            <w:vMerge/>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электросталь</w:t>
            </w:r>
          </w:p>
        </w:tc>
        <w:tc>
          <w:tcPr>
            <w:tcW w:w="2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0,065</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0,065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r>
      <w:tr w:rsidR="001673FA" w:rsidRPr="001673FA" w:rsidTr="005A40E6">
        <w:trPr>
          <w:cantSplit/>
          <w:trHeight w:val="240"/>
        </w:trPr>
        <w:tc>
          <w:tcPr>
            <w:tcW w:w="162"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ИТОГО по мероприятиям</w:t>
            </w:r>
          </w:p>
        </w:tc>
        <w:tc>
          <w:tcPr>
            <w:tcW w:w="2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7,36</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0,195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0,53</w:t>
            </w:r>
          </w:p>
        </w:tc>
        <w:tc>
          <w:tcPr>
            <w:tcW w:w="237"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1,435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1,35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1,35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1,6</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0,45</w:t>
            </w:r>
          </w:p>
        </w:tc>
        <w:tc>
          <w:tcPr>
            <w:tcW w:w="216"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0,45</w:t>
            </w:r>
          </w:p>
        </w:tc>
        <w:tc>
          <w:tcPr>
            <w:tcW w:w="630"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r>
    </w:tbl>
    <w:p w:rsidR="001673FA" w:rsidRPr="001673FA" w:rsidRDefault="001673FA" w:rsidP="001673FA">
      <w:pPr>
        <w:rPr>
          <w:rFonts w:ascii="Times New Roman" w:eastAsia="Times New Roman" w:hAnsi="Times New Roman"/>
          <w:lang w:eastAsia="ru-RU"/>
        </w:rPr>
        <w:sectPr w:rsidR="001673FA" w:rsidRPr="001673FA" w:rsidSect="00A115BA">
          <w:footerReference w:type="default" r:id="rId6"/>
          <w:pgSz w:w="16838" w:h="11906" w:orient="landscape"/>
          <w:pgMar w:top="1134" w:right="850" w:bottom="1134" w:left="1701" w:header="708" w:footer="708" w:gutter="0"/>
          <w:cols w:space="708"/>
          <w:docGrid w:linePitch="360"/>
        </w:sectPr>
      </w:pPr>
    </w:p>
    <w:p w:rsidR="001673FA" w:rsidRPr="001673FA" w:rsidRDefault="001673FA" w:rsidP="001673FA">
      <w:pPr>
        <w:rPr>
          <w:rFonts w:ascii="Times New Roman" w:eastAsia="Times New Roman" w:hAnsi="Times New Roman"/>
          <w:lang w:eastAsia="ru-RU"/>
        </w:rPr>
      </w:pPr>
    </w:p>
    <w:p w:rsidR="001673FA" w:rsidRPr="001673FA" w:rsidRDefault="001673FA" w:rsidP="001673FA">
      <w:pPr>
        <w:numPr>
          <w:ilvl w:val="0"/>
          <w:numId w:val="5"/>
        </w:numPr>
        <w:tabs>
          <w:tab w:val="num" w:pos="0"/>
        </w:tabs>
        <w:ind w:firstLine="709"/>
        <w:rPr>
          <w:rFonts w:ascii="Times New Roman" w:eastAsia="Times New Roman" w:hAnsi="Times New Roman"/>
          <w:b/>
          <w:lang w:eastAsia="ru-RU"/>
        </w:rPr>
      </w:pPr>
      <w:r w:rsidRPr="001673FA">
        <w:rPr>
          <w:rFonts w:ascii="Times New Roman" w:eastAsia="Times New Roman" w:hAnsi="Times New Roman"/>
          <w:b/>
          <w:lang w:eastAsia="ru-RU"/>
        </w:rPr>
        <w:t>Решение об определении единой теплоснабжающей организации (организаций)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 сегодняшний день, система теплоснабжения с. Комарье обеспечивается  услугами МУП ПХ «Комарьевское».  Других предложений по единой теплоснабжающей организации нет.</w:t>
      </w:r>
    </w:p>
    <w:p w:rsidR="001673FA" w:rsidRPr="001673FA" w:rsidRDefault="001673FA" w:rsidP="001673FA">
      <w:pPr>
        <w:ind w:firstLine="426"/>
        <w:rPr>
          <w:rFonts w:ascii="Times New Roman" w:eastAsia="Times New Roman" w:hAnsi="Times New Roman"/>
          <w:lang w:eastAsia="ru-RU"/>
        </w:rPr>
      </w:pPr>
    </w:p>
    <w:p w:rsidR="001673FA" w:rsidRPr="001673FA" w:rsidRDefault="001673FA" w:rsidP="001673FA">
      <w:pPr>
        <w:numPr>
          <w:ilvl w:val="0"/>
          <w:numId w:val="5"/>
        </w:numPr>
        <w:tabs>
          <w:tab w:val="num" w:pos="0"/>
        </w:tabs>
        <w:ind w:firstLine="709"/>
        <w:rPr>
          <w:rFonts w:ascii="Times New Roman" w:eastAsia="Times New Roman" w:hAnsi="Times New Roman"/>
          <w:b/>
          <w:lang w:eastAsia="ru-RU"/>
        </w:rPr>
      </w:pPr>
      <w:r w:rsidRPr="001673FA">
        <w:rPr>
          <w:rFonts w:ascii="Times New Roman" w:eastAsia="Times New Roman" w:hAnsi="Times New Roman"/>
          <w:b/>
          <w:lang w:eastAsia="ru-RU"/>
        </w:rPr>
        <w:t>Решения о распределении тепловой нагрузки между источниками тепловой энергии.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szCs w:val="28"/>
          <w:lang w:eastAsia="ru-RU"/>
        </w:rPr>
        <w:t xml:space="preserve">Имеется 1 источник тепловой энергии – котельная МУП ПХ «Комарьевское». </w:t>
      </w:r>
      <w:r w:rsidRPr="001673FA">
        <w:rPr>
          <w:rFonts w:ascii="Times New Roman" w:eastAsia="Times New Roman" w:hAnsi="Times New Roman"/>
          <w:lang w:eastAsia="ru-RU"/>
        </w:rPr>
        <w:t>Согласно проведенному тепловому и гидравлическому режимов,  с учетом выполнения всех необходимых мероприятий, в том числе:</w:t>
      </w:r>
    </w:p>
    <w:p w:rsidR="001673FA" w:rsidRPr="001673FA" w:rsidRDefault="001673FA" w:rsidP="001673FA">
      <w:pPr>
        <w:numPr>
          <w:ilvl w:val="0"/>
          <w:numId w:val="6"/>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перекладки трубопроводов из новых труб;</w:t>
      </w:r>
    </w:p>
    <w:p w:rsidR="001673FA" w:rsidRPr="001673FA" w:rsidRDefault="001673FA" w:rsidP="001673FA">
      <w:pPr>
        <w:numPr>
          <w:ilvl w:val="0"/>
          <w:numId w:val="6"/>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проектированием изоляции на новых участках по нормативу от 1.11.2003 г.;</w:t>
      </w:r>
    </w:p>
    <w:p w:rsidR="001673FA" w:rsidRPr="001673FA" w:rsidRDefault="001673FA" w:rsidP="001673FA">
      <w:pPr>
        <w:numPr>
          <w:ilvl w:val="0"/>
          <w:numId w:val="6"/>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rsidR="001673FA" w:rsidRPr="001673FA" w:rsidRDefault="001673FA" w:rsidP="001673FA">
      <w:pPr>
        <w:numPr>
          <w:ilvl w:val="0"/>
          <w:numId w:val="6"/>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 ᴼС;</w:t>
      </w:r>
    </w:p>
    <w:p w:rsidR="001673FA" w:rsidRPr="001673FA" w:rsidRDefault="001673FA" w:rsidP="001673FA">
      <w:pPr>
        <w:numPr>
          <w:ilvl w:val="0"/>
          <w:numId w:val="6"/>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rsidR="001673FA" w:rsidRPr="001673FA" w:rsidRDefault="001673FA" w:rsidP="001673FA">
      <w:pPr>
        <w:numPr>
          <w:ilvl w:val="0"/>
          <w:numId w:val="6"/>
        </w:numPr>
        <w:ind w:firstLine="709"/>
        <w:jc w:val="both"/>
        <w:rPr>
          <w:rFonts w:ascii="Times New Roman" w:eastAsia="Times New Roman" w:hAnsi="Times New Roman"/>
          <w:lang w:eastAsia="ru-RU"/>
        </w:rPr>
      </w:pPr>
      <w:r w:rsidRPr="001673FA">
        <w:rPr>
          <w:rFonts w:ascii="Times New Roman" w:eastAsia="Times New Roman" w:hAnsi="Times New Roman"/>
          <w:lang w:eastAsia="ru-RU"/>
        </w:rPr>
        <w:t>4 перспективных потребителя согласно представленному списку.</w:t>
      </w: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numPr>
          <w:ilvl w:val="0"/>
          <w:numId w:val="5"/>
        </w:numPr>
        <w:tabs>
          <w:tab w:val="num" w:pos="0"/>
        </w:tabs>
        <w:ind w:firstLine="709"/>
        <w:rPr>
          <w:rFonts w:ascii="Times New Roman" w:eastAsia="Times New Roman" w:hAnsi="Times New Roman"/>
          <w:b/>
          <w:lang w:eastAsia="ru-RU"/>
        </w:rPr>
      </w:pPr>
      <w:r w:rsidRPr="001673FA">
        <w:rPr>
          <w:rFonts w:ascii="Times New Roman" w:eastAsia="Times New Roman" w:hAnsi="Times New Roman"/>
          <w:b/>
          <w:lang w:eastAsia="ru-RU"/>
        </w:rPr>
        <w:t>Решения по бесхозяйным тепловым сетям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ходе выполнения работ, бесхозяйственных тепловых сетей не обнаружено.</w:t>
      </w:r>
    </w:p>
    <w:p w:rsidR="001673FA" w:rsidRPr="001673FA" w:rsidRDefault="001673FA" w:rsidP="001673FA">
      <w:pPr>
        <w:ind w:left="720"/>
        <w:jc w:val="both"/>
        <w:rPr>
          <w:rFonts w:ascii="Times New Roman" w:eastAsia="Times New Roman" w:hAnsi="Times New Roman"/>
          <w:lang w:eastAsia="ru-RU"/>
        </w:rPr>
      </w:pPr>
    </w:p>
    <w:p w:rsidR="001673FA" w:rsidRPr="001673FA" w:rsidRDefault="001673FA" w:rsidP="001673FA">
      <w:pPr>
        <w:jc w:val="both"/>
        <w:rPr>
          <w:rFonts w:ascii="Times New Roman" w:eastAsia="Times New Roman" w:hAnsi="Times New Roman"/>
          <w:sz w:val="28"/>
          <w:szCs w:val="28"/>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Том 2. Обосновывающие материалы</w:t>
      </w:r>
    </w:p>
    <w:p w:rsidR="001673FA" w:rsidRPr="001673FA" w:rsidRDefault="001673FA" w:rsidP="001673FA">
      <w:pPr>
        <w:jc w:val="center"/>
        <w:rPr>
          <w:rFonts w:ascii="Times New Roman" w:eastAsia="Times New Roman" w:hAnsi="Times New Roman"/>
          <w:b/>
          <w:sz w:val="28"/>
          <w:szCs w:val="28"/>
          <w:lang w:eastAsia="ru-RU"/>
        </w:rPr>
      </w:pPr>
    </w:p>
    <w:p w:rsidR="001673FA" w:rsidRPr="001673FA" w:rsidRDefault="001673FA" w:rsidP="001673FA">
      <w:pPr>
        <w:jc w:val="center"/>
        <w:rPr>
          <w:rFonts w:ascii="Times New Roman" w:eastAsia="Times New Roman" w:hAnsi="Times New Roman"/>
          <w:b/>
          <w:sz w:val="28"/>
          <w:szCs w:val="28"/>
          <w:lang w:eastAsia="ru-RU"/>
        </w:rPr>
      </w:pPr>
      <w:r w:rsidRPr="001673FA">
        <w:rPr>
          <w:rFonts w:ascii="Times New Roman" w:eastAsia="Times New Roman" w:hAnsi="Times New Roman"/>
          <w:b/>
          <w:sz w:val="28"/>
          <w:szCs w:val="28"/>
          <w:lang w:eastAsia="ru-RU"/>
        </w:rPr>
        <w:t>СОДЕРЖАНИЕ</w:t>
      </w:r>
    </w:p>
    <w:p w:rsidR="001673FA" w:rsidRPr="001673FA" w:rsidRDefault="001673FA" w:rsidP="001673FA">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1673FA" w:rsidRPr="001673FA" w:rsidTr="005A40E6">
        <w:tc>
          <w:tcPr>
            <w:tcW w:w="828" w:type="dxa"/>
            <w:vAlign w:val="center"/>
          </w:tcPr>
          <w:p w:rsidR="001673FA" w:rsidRPr="001673FA" w:rsidRDefault="001673FA" w:rsidP="001673FA">
            <w:pPr>
              <w:jc w:val="center"/>
              <w:rPr>
                <w:rFonts w:ascii="Times New Roman" w:eastAsia="Times New Roman" w:hAnsi="Times New Roman"/>
                <w:lang w:eastAsia="ru-RU"/>
              </w:rPr>
            </w:pPr>
            <w:r w:rsidRPr="001673FA">
              <w:rPr>
                <w:rFonts w:ascii="Times New Roman" w:eastAsia="Times New Roman" w:hAnsi="Times New Roman"/>
                <w:lang w:eastAsia="ru-RU"/>
              </w:rPr>
              <w:t>№ п/п</w:t>
            </w:r>
          </w:p>
        </w:tc>
        <w:tc>
          <w:tcPr>
            <w:tcW w:w="8870" w:type="dxa"/>
          </w:tcPr>
          <w:p w:rsidR="001673FA" w:rsidRPr="001673FA" w:rsidRDefault="001673FA" w:rsidP="001673FA">
            <w:pPr>
              <w:jc w:val="center"/>
              <w:rPr>
                <w:rFonts w:ascii="Times New Roman" w:eastAsia="Times New Roman" w:hAnsi="Times New Roman"/>
                <w:lang w:eastAsia="ru-RU"/>
              </w:rPr>
            </w:pPr>
            <w:r w:rsidRPr="001673FA">
              <w:rPr>
                <w:rFonts w:ascii="Times New Roman" w:eastAsia="Times New Roman" w:hAnsi="Times New Roman"/>
                <w:lang w:eastAsia="ru-RU"/>
              </w:rPr>
              <w:t>Наименование раздела</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val="en-US"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val="en-US" w:eastAsia="ru-RU"/>
              </w:rPr>
            </w:pPr>
            <w:r w:rsidRPr="001673FA">
              <w:rPr>
                <w:rFonts w:ascii="Times New Roman" w:eastAsia="Times New Roman" w:hAnsi="Times New Roman"/>
                <w:color w:val="000000"/>
                <w:lang w:eastAsia="ru-RU"/>
              </w:rPr>
              <w:t>Оценка надежности теплоснабжения</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1673FA" w:rsidRPr="001673FA" w:rsidTr="005A40E6">
        <w:tc>
          <w:tcPr>
            <w:tcW w:w="828" w:type="dxa"/>
            <w:vAlign w:val="center"/>
          </w:tcPr>
          <w:p w:rsidR="001673FA" w:rsidRPr="001673FA" w:rsidRDefault="001673FA" w:rsidP="001673FA">
            <w:pPr>
              <w:ind w:left="360"/>
              <w:rPr>
                <w:rFonts w:ascii="Times New Roman" w:eastAsia="Times New Roman" w:hAnsi="Times New Roman"/>
                <w:lang w:eastAsia="ru-RU"/>
              </w:rPr>
            </w:pPr>
          </w:p>
        </w:tc>
        <w:tc>
          <w:tcPr>
            <w:tcW w:w="8870" w:type="dxa"/>
          </w:tcPr>
          <w:p w:rsidR="001673FA" w:rsidRPr="001673FA" w:rsidRDefault="001673FA" w:rsidP="001673FA">
            <w:pPr>
              <w:jc w:val="center"/>
              <w:rPr>
                <w:rFonts w:ascii="Times New Roman" w:eastAsia="Times New Roman" w:hAnsi="Times New Roman"/>
                <w:lang w:eastAsia="ru-RU"/>
              </w:rPr>
            </w:pPr>
            <w:r w:rsidRPr="001673FA">
              <w:rPr>
                <w:rFonts w:ascii="Times New Roman" w:eastAsia="Times New Roman" w:hAnsi="Times New Roman"/>
                <w:color w:val="000000"/>
                <w:lang w:eastAsia="ru-RU"/>
              </w:rPr>
              <w:t>Приложения:</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Таблица №1. Расчетные тепловые нагрузки потребителей</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Таблица №2. Расчетные данные по котельной</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Таблица №3. Расчетные данные по потребителям тепловой сети</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Таблица №4 Расчетные данные по участкам тепловой сети</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Таблица №5. Расчетные данные по ТК</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Таблица №6. Наладочный расчет</w:t>
            </w:r>
          </w:p>
        </w:tc>
      </w:tr>
      <w:tr w:rsidR="001673FA" w:rsidRPr="001673FA" w:rsidTr="005A40E6">
        <w:tc>
          <w:tcPr>
            <w:tcW w:w="828" w:type="dxa"/>
            <w:vAlign w:val="center"/>
          </w:tcPr>
          <w:p w:rsidR="001673FA" w:rsidRPr="001673FA" w:rsidRDefault="001673FA" w:rsidP="001673FA">
            <w:pPr>
              <w:rPr>
                <w:rFonts w:ascii="Times New Roman" w:eastAsia="Times New Roman" w:hAnsi="Times New Roman"/>
                <w:lang w:eastAsia="ru-RU"/>
              </w:rPr>
            </w:pPr>
          </w:p>
        </w:tc>
        <w:tc>
          <w:tcPr>
            <w:tcW w:w="8870" w:type="dxa"/>
          </w:tcPr>
          <w:p w:rsidR="001673FA" w:rsidRPr="001673FA" w:rsidRDefault="001673FA" w:rsidP="001673FA">
            <w:pPr>
              <w:jc w:val="center"/>
              <w:rPr>
                <w:rFonts w:ascii="Times New Roman" w:eastAsia="Times New Roman" w:hAnsi="Times New Roman"/>
                <w:lang w:eastAsia="ru-RU"/>
              </w:rPr>
            </w:pPr>
            <w:r w:rsidRPr="001673FA">
              <w:rPr>
                <w:rFonts w:ascii="Times New Roman" w:eastAsia="Times New Roman" w:hAnsi="Times New Roman"/>
                <w:lang w:eastAsia="ru-RU"/>
              </w:rPr>
              <w:t>Пьезометрические графики:</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Пьезометрический график от котельной  до Администрации</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Пьезометрический график от котельной мастерской</w:t>
            </w:r>
          </w:p>
        </w:tc>
      </w:tr>
      <w:tr w:rsidR="001673FA" w:rsidRPr="001673FA" w:rsidTr="005A40E6">
        <w:tc>
          <w:tcPr>
            <w:tcW w:w="828" w:type="dxa"/>
            <w:vAlign w:val="center"/>
          </w:tcPr>
          <w:p w:rsidR="001673FA" w:rsidRPr="001673FA" w:rsidRDefault="001673FA" w:rsidP="001673FA">
            <w:pPr>
              <w:numPr>
                <w:ilvl w:val="0"/>
                <w:numId w:val="1"/>
              </w:numPr>
              <w:jc w:val="center"/>
              <w:rPr>
                <w:rFonts w:ascii="Times New Roman" w:eastAsia="Times New Roman" w:hAnsi="Times New Roman"/>
                <w:lang w:eastAsia="ru-RU"/>
              </w:rPr>
            </w:pPr>
          </w:p>
        </w:tc>
        <w:tc>
          <w:tcPr>
            <w:tcW w:w="8870" w:type="dxa"/>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Пьезометрический график от котельной  до интерната</w:t>
            </w:r>
          </w:p>
        </w:tc>
      </w:tr>
    </w:tbl>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br w:type="page"/>
      </w:r>
    </w:p>
    <w:p w:rsidR="001673FA" w:rsidRPr="001673FA" w:rsidRDefault="001673FA" w:rsidP="001673FA">
      <w:pPr>
        <w:numPr>
          <w:ilvl w:val="0"/>
          <w:numId w:val="8"/>
        </w:numPr>
        <w:tabs>
          <w:tab w:val="num" w:pos="0"/>
        </w:tabs>
        <w:autoSpaceDE w:val="0"/>
        <w:autoSpaceDN w:val="0"/>
        <w:adjustRightInd w:val="0"/>
        <w:ind w:firstLine="709"/>
        <w:rPr>
          <w:rFonts w:ascii="Times New Roman" w:eastAsia="Times New Roman" w:hAnsi="Times New Roman"/>
          <w:b/>
          <w:lang w:eastAsia="ru-RU"/>
        </w:rPr>
      </w:pPr>
      <w:r w:rsidRPr="001673FA">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rsidR="001673FA" w:rsidRPr="001673FA" w:rsidRDefault="001673FA" w:rsidP="001673FA">
      <w:pPr>
        <w:tabs>
          <w:tab w:val="num" w:pos="0"/>
        </w:tabs>
        <w:autoSpaceDE w:val="0"/>
        <w:autoSpaceDN w:val="0"/>
        <w:adjustRightInd w:val="0"/>
        <w:ind w:firstLine="709"/>
        <w:rPr>
          <w:rFonts w:ascii="Times New Roman" w:eastAsia="Times New Roman" w:hAnsi="Times New Roman"/>
          <w:b/>
          <w:lang w:eastAsia="ru-RU"/>
        </w:rPr>
      </w:pPr>
    </w:p>
    <w:p w:rsidR="001673FA" w:rsidRPr="001673FA" w:rsidRDefault="001673FA" w:rsidP="001673FA">
      <w:pPr>
        <w:keepNext/>
        <w:numPr>
          <w:ilvl w:val="1"/>
          <w:numId w:val="8"/>
        </w:numPr>
        <w:tabs>
          <w:tab w:val="num" w:pos="0"/>
        </w:tabs>
        <w:ind w:firstLine="709"/>
        <w:outlineLvl w:val="0"/>
        <w:rPr>
          <w:rFonts w:ascii="Times New Roman" w:eastAsia="Times New Roman" w:hAnsi="Times New Roman"/>
          <w:b/>
          <w:bCs/>
          <w:kern w:val="32"/>
          <w:lang w:val="x-none" w:eastAsia="ru-RU"/>
        </w:rPr>
      </w:pPr>
      <w:bookmarkStart w:id="0" w:name="_Toc359863203"/>
      <w:r w:rsidRPr="001673FA">
        <w:rPr>
          <w:rFonts w:ascii="Times New Roman" w:eastAsia="Times New Roman" w:hAnsi="Times New Roman"/>
          <w:b/>
          <w:bCs/>
          <w:kern w:val="32"/>
          <w:lang w:val="x-none" w:eastAsia="ru-RU"/>
        </w:rPr>
        <w:t>Функциональная структура организации теплоснабжения.</w:t>
      </w:r>
      <w:bookmarkEnd w:id="0"/>
    </w:p>
    <w:p w:rsidR="001673FA" w:rsidRPr="001673FA" w:rsidRDefault="001673FA" w:rsidP="001673FA">
      <w:pPr>
        <w:jc w:val="both"/>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45 км от районного центра, 250 км от областного центра.</w:t>
      </w:r>
    </w:p>
    <w:p w:rsidR="001673FA" w:rsidRPr="001673FA" w:rsidRDefault="001673FA" w:rsidP="001673FA">
      <w:pPr>
        <w:ind w:firstLine="680"/>
        <w:jc w:val="both"/>
        <w:rPr>
          <w:rFonts w:ascii="Times New Roman" w:eastAsia="Times New Roman" w:hAnsi="Times New Roman"/>
          <w:color w:val="000000"/>
          <w:lang w:eastAsia="ru-RU"/>
        </w:rPr>
      </w:pPr>
      <w:r w:rsidRPr="001673FA">
        <w:rPr>
          <w:rFonts w:ascii="Times New Roman" w:eastAsia="Times New Roman" w:hAnsi="Times New Roman"/>
          <w:color w:val="000000"/>
          <w:lang w:eastAsia="ru-RU"/>
        </w:rPr>
        <w:t>Среднегодовая численность населения МО Комарьевского Доволенского района Новосибирской области в 2019 году составила 1172 чел. В МО Комарьевского сельсовета входит 2 населенных пункта: с. Комарье и с. Безногое.</w:t>
      </w:r>
    </w:p>
    <w:p w:rsidR="001673FA" w:rsidRPr="001673FA" w:rsidRDefault="001673FA" w:rsidP="001673FA">
      <w:pPr>
        <w:ind w:firstLine="680"/>
        <w:jc w:val="both"/>
        <w:rPr>
          <w:rFonts w:ascii="Times New Roman" w:eastAsia="Times New Roman" w:hAnsi="Times New Roman"/>
          <w:color w:val="000000"/>
          <w:lang w:eastAsia="ru-RU"/>
        </w:rPr>
      </w:pPr>
      <w:r w:rsidRPr="001673FA">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rsidR="001673FA" w:rsidRPr="001673FA" w:rsidRDefault="001673FA" w:rsidP="001673FA">
      <w:pPr>
        <w:ind w:firstLine="680"/>
        <w:jc w:val="both"/>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Общая тепловая нагрузка на данный период составляет 1,68 Гкал/ч.  </w:t>
      </w:r>
    </w:p>
    <w:p w:rsidR="001673FA" w:rsidRPr="001673FA" w:rsidRDefault="001673FA" w:rsidP="001673FA">
      <w:pPr>
        <w:ind w:firstLine="680"/>
        <w:jc w:val="both"/>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Комарье осуществляется от  котельной </w:t>
      </w:r>
      <w:r w:rsidRPr="001673FA">
        <w:rPr>
          <w:rFonts w:ascii="Times New Roman" w:eastAsia="Times New Roman" w:hAnsi="Times New Roman"/>
          <w:lang w:eastAsia="ru-RU"/>
        </w:rPr>
        <w:t>МУП ПХ «Комрьевское»</w:t>
      </w:r>
      <w:r w:rsidRPr="001673FA">
        <w:rPr>
          <w:rFonts w:ascii="Times New Roman" w:eastAsia="Times New Roman" w:hAnsi="Times New Roman"/>
          <w:color w:val="000000"/>
          <w:lang w:eastAsia="ru-RU"/>
        </w:rPr>
        <w:t xml:space="preserve">. </w:t>
      </w:r>
    </w:p>
    <w:p w:rsidR="001673FA" w:rsidRPr="001673FA" w:rsidRDefault="001673FA" w:rsidP="001673FA">
      <w:pPr>
        <w:ind w:firstLine="680"/>
        <w:jc w:val="both"/>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Котельная  оборудована двумя котлами типа </w:t>
      </w:r>
      <w:r w:rsidRPr="001673FA">
        <w:rPr>
          <w:rFonts w:ascii="Times New Roman" w:eastAsia="Times New Roman" w:hAnsi="Times New Roman"/>
          <w:lang w:eastAsia="ru-RU"/>
        </w:rPr>
        <w:t>КВр-1,16, и котлами типа КВр-0,93, КВр-1,16 КД.</w:t>
      </w:r>
      <w:r w:rsidRPr="001673FA">
        <w:rPr>
          <w:rFonts w:ascii="Times New Roman" w:eastAsia="Times New Roman" w:hAnsi="Times New Roman"/>
          <w:color w:val="000000"/>
          <w:lang w:eastAsia="ru-RU"/>
        </w:rPr>
        <w:t xml:space="preserve"> Вид топлива - каменный уголь.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Система теплоснабжения с. Комарье обеспечивается  услугами МУП ПХ «Комарьевское».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Протяженность тепловых сетей села Комарье по состоянию на 01.01.2019 г. составляет 2,4 км (в двухтрубном исполнении – 4,8 км),  из них износ основных объектов сетей составляет около 60%.</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Основной проблемой системы теплоснабжения  с. Комарье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Недостаток средств на их проведение  приводит к лавинообразному накоплению недоремонтов и падению надежности  сетей.</w:t>
      </w:r>
    </w:p>
    <w:p w:rsidR="001673FA" w:rsidRPr="001673FA" w:rsidRDefault="001673FA" w:rsidP="001673FA">
      <w:pPr>
        <w:ind w:left="-426" w:firstLine="284"/>
        <w:jc w:val="both"/>
        <w:rPr>
          <w:rFonts w:ascii="Times New Roman" w:eastAsia="Times New Roman" w:hAnsi="Times New Roman"/>
          <w:lang w:eastAsia="ru-RU"/>
        </w:rPr>
      </w:pPr>
      <w:r w:rsidRPr="001673FA">
        <w:rPr>
          <w:rFonts w:ascii="Times New Roman" w:eastAsia="Times New Roman" w:hAnsi="Times New Roman"/>
          <w:noProof/>
          <w:lang w:eastAsia="ru-RU"/>
        </w:rPr>
        <w:lastRenderedPageBreak/>
        <w:drawing>
          <wp:inline distT="0" distB="0" distL="0" distR="0" wp14:anchorId="0FE6C0AB" wp14:editId="227A1459">
            <wp:extent cx="5511800" cy="4191000"/>
            <wp:effectExtent l="0" t="0" r="0" b="0"/>
            <wp:docPr id="1" name="Рисунок 1"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Рисунок 1.  Ситуационный план тепловых сетей в селе Комарье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w:t>
      </w:r>
    </w:p>
    <w:p w:rsidR="001673FA" w:rsidRPr="001673FA" w:rsidRDefault="001673FA" w:rsidP="001673FA">
      <w:pPr>
        <w:keepNext/>
        <w:numPr>
          <w:ilvl w:val="1"/>
          <w:numId w:val="29"/>
        </w:numPr>
        <w:outlineLvl w:val="0"/>
        <w:rPr>
          <w:rFonts w:ascii="Times New Roman" w:eastAsia="Times New Roman" w:hAnsi="Times New Roman"/>
          <w:b/>
          <w:bCs/>
          <w:kern w:val="32"/>
          <w:lang w:val="x-none" w:eastAsia="ru-RU"/>
        </w:rPr>
      </w:pPr>
      <w:r w:rsidRPr="001673FA">
        <w:rPr>
          <w:rFonts w:ascii="Times New Roman" w:eastAsia="Times New Roman" w:hAnsi="Times New Roman"/>
          <w:b/>
          <w:bCs/>
          <w:kern w:val="32"/>
          <w:lang w:eastAsia="ru-RU"/>
        </w:rPr>
        <w:t xml:space="preserve">     </w:t>
      </w:r>
      <w:r w:rsidRPr="001673FA">
        <w:rPr>
          <w:rFonts w:ascii="Times New Roman" w:eastAsia="Times New Roman" w:hAnsi="Times New Roman"/>
          <w:b/>
          <w:bCs/>
          <w:kern w:val="32"/>
          <w:lang w:val="x-none" w:eastAsia="ru-RU"/>
        </w:rPr>
        <w:t>Источник тепловой энергии.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1673FA" w:rsidRPr="001673FA" w:rsidRDefault="001673FA" w:rsidP="001673FA">
      <w:pPr>
        <w:autoSpaceDE w:val="0"/>
        <w:autoSpaceDN w:val="0"/>
        <w:adjustRightInd w:val="0"/>
        <w:ind w:firstLine="709"/>
        <w:jc w:val="both"/>
        <w:rPr>
          <w:rFonts w:ascii="Times New Roman" w:eastAsia="Times New Roman" w:hAnsi="Times New Roman"/>
          <w:lang w:eastAsia="ru-RU"/>
        </w:rPr>
      </w:pPr>
      <w:r w:rsidRPr="001673FA">
        <w:rPr>
          <w:rFonts w:ascii="Times New Roman" w:eastAsia="Times New Roman" w:hAnsi="Times New Roman"/>
          <w:lang w:eastAsia="ru-RU"/>
        </w:rPr>
        <w:t>Система теплоснабжения с. Комарье обеспечивается  услугами МУП ПХ «Комрьевское».</w:t>
      </w: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Котельная  в с.Комарье, ул.Центральная, 34 а.</w:t>
      </w: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 xml:space="preserve">срок ввода в эксплуатацию – 1977 г., </w:t>
      </w: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 xml:space="preserve">Установленная суммарная  мощность двух рабочих котлов – 1,6 Гкал/ч </w:t>
      </w: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Располагаемая тепловая мощность источников – 3,5 Гкал/ч</w:t>
      </w: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 xml:space="preserve">Присоединенная нагрузка – 0,463 Гкал/ч </w:t>
      </w: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 xml:space="preserve">Оборудование - 4 котла </w:t>
      </w: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Основным видом топлива на котельных является уголь.</w:t>
      </w:r>
    </w:p>
    <w:p w:rsidR="001673FA" w:rsidRPr="001673FA" w:rsidRDefault="001673FA" w:rsidP="001673FA">
      <w:pPr>
        <w:autoSpaceDE w:val="0"/>
        <w:autoSpaceDN w:val="0"/>
        <w:adjustRightInd w:val="0"/>
        <w:ind w:firstLine="709"/>
        <w:jc w:val="both"/>
        <w:rPr>
          <w:rFonts w:ascii="Times New Roman" w:eastAsia="Times New Roman" w:hAnsi="Times New Roman"/>
          <w:lang w:eastAsia="ru-RU"/>
        </w:rPr>
      </w:pPr>
      <w:r w:rsidRPr="001673FA">
        <w:rPr>
          <w:rFonts w:ascii="Times New Roman" w:eastAsia="Times New Roman" w:hAnsi="Times New Roman"/>
          <w:lang w:eastAsia="ru-RU"/>
        </w:rPr>
        <w:t xml:space="preserve"> Протяженность тепловых сетей составляет 2,4 км.  Износ 50 %. Уровень загрузки – 48%.</w:t>
      </w:r>
    </w:p>
    <w:p w:rsidR="001673FA" w:rsidRPr="001673FA" w:rsidRDefault="001673FA" w:rsidP="001673FA">
      <w:pPr>
        <w:jc w:val="both"/>
        <w:rPr>
          <w:rFonts w:ascii="Times New Roman" w:eastAsia="Times New Roman" w:hAnsi="Times New Roman"/>
          <w:lang w:eastAsia="ru-RU"/>
        </w:rPr>
      </w:pPr>
      <w:r w:rsidRPr="001673FA">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1673FA" w:rsidRPr="001673FA" w:rsidRDefault="001673FA" w:rsidP="001673FA">
      <w:pPr>
        <w:keepNext/>
        <w:keepLines/>
        <w:numPr>
          <w:ilvl w:val="2"/>
          <w:numId w:val="9"/>
        </w:numPr>
        <w:ind w:hanging="11"/>
        <w:jc w:val="both"/>
        <w:outlineLvl w:val="1"/>
        <w:rPr>
          <w:rFonts w:ascii="Times New Roman" w:eastAsia="Times New Roman" w:hAnsi="Times New Roman"/>
          <w:b/>
          <w:bCs/>
          <w:i/>
          <w:lang w:val="x-none" w:eastAsia="ru-RU"/>
        </w:rPr>
      </w:pPr>
      <w:r w:rsidRPr="001673FA">
        <w:rPr>
          <w:rFonts w:ascii="Times New Roman" w:eastAsia="Times New Roman" w:hAnsi="Times New Roman"/>
          <w:b/>
          <w:bCs/>
          <w:i/>
          <w:lang w:val="x-none" w:eastAsia="ru-RU"/>
        </w:rPr>
        <w:t>Состав и технические характеристики установленного оборудования.</w:t>
      </w:r>
    </w:p>
    <w:p w:rsidR="001673FA" w:rsidRPr="001673FA" w:rsidRDefault="001673FA" w:rsidP="001673FA">
      <w:pPr>
        <w:ind w:firstLine="680"/>
        <w:jc w:val="both"/>
        <w:rPr>
          <w:rFonts w:ascii="Times New Roman" w:eastAsia="Times New Roman" w:hAnsi="Times New Roman"/>
          <w:lang w:eastAsia="ru-RU"/>
        </w:rPr>
        <w:sectPr w:rsidR="001673FA" w:rsidRPr="001673FA" w:rsidSect="00A115BA">
          <w:pgSz w:w="11906" w:h="16838"/>
          <w:pgMar w:top="1134" w:right="850" w:bottom="1134" w:left="1701" w:header="708" w:footer="708" w:gutter="0"/>
          <w:cols w:space="708"/>
          <w:titlePg/>
          <w:docGrid w:linePitch="360"/>
        </w:sectPr>
      </w:pPr>
      <w:r w:rsidRPr="001673FA">
        <w:rPr>
          <w:rFonts w:ascii="Times New Roman" w:eastAsia="Times New Roman" w:hAnsi="Times New Roman"/>
          <w:lang w:eastAsia="ru-RU"/>
        </w:rPr>
        <w:t>В таблице 1. приведен реестр отопительных и отопительно-производственных котельных.</w:t>
      </w:r>
    </w:p>
    <w:p w:rsidR="001673FA" w:rsidRPr="001673FA" w:rsidRDefault="001673FA" w:rsidP="001673FA">
      <w:pPr>
        <w:ind w:hanging="431"/>
        <w:rPr>
          <w:rFonts w:ascii="Times New Roman" w:eastAsia="Times New Roman" w:hAnsi="Times New Roman"/>
          <w:szCs w:val="20"/>
          <w:lang w:eastAsia="x-none"/>
        </w:rPr>
      </w:pPr>
      <w:r w:rsidRPr="001673FA">
        <w:rPr>
          <w:rFonts w:ascii="Times New Roman" w:eastAsia="Times New Roman" w:hAnsi="Times New Roman"/>
          <w:szCs w:val="20"/>
          <w:lang w:eastAsia="x-none"/>
        </w:rPr>
        <w:lastRenderedPageBreak/>
        <w:t xml:space="preserve">Таблица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Таблица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6</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840"/>
        <w:gridCol w:w="435"/>
        <w:gridCol w:w="696"/>
        <w:gridCol w:w="901"/>
        <w:gridCol w:w="583"/>
        <w:gridCol w:w="695"/>
        <w:gridCol w:w="756"/>
        <w:gridCol w:w="982"/>
        <w:gridCol w:w="643"/>
        <w:gridCol w:w="943"/>
        <w:gridCol w:w="763"/>
        <w:gridCol w:w="601"/>
        <w:gridCol w:w="456"/>
        <w:gridCol w:w="601"/>
        <w:gridCol w:w="435"/>
      </w:tblGrid>
      <w:tr w:rsidR="001673FA" w:rsidRPr="001673FA" w:rsidTr="005A40E6">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673FA" w:rsidRPr="001673FA" w:rsidRDefault="001673FA" w:rsidP="001673FA">
            <w:pPr>
              <w:ind w:left="113" w:right="113"/>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 п/п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1673FA" w:rsidRPr="001673FA" w:rsidRDefault="001673FA" w:rsidP="001673FA">
            <w:pPr>
              <w:ind w:left="113" w:right="113"/>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Наименование предприятия ,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673FA" w:rsidRPr="001673FA" w:rsidRDefault="001673FA" w:rsidP="001673FA">
            <w:pPr>
              <w:ind w:left="113" w:right="113"/>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Наименование котельной (муниципальная,М/ отопительная,О/ производственно-отопительная, ПО), адрес</w:t>
            </w:r>
          </w:p>
        </w:tc>
        <w:tc>
          <w:tcPr>
            <w:tcW w:w="290"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Основн./резервн. Топливо,                     Суточн.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Тепло-произво-дительность,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Подключенная нагрузка, Гкал/ч</w:t>
            </w:r>
          </w:p>
        </w:tc>
        <w:tc>
          <w:tcPr>
            <w:tcW w:w="33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Количество зданий и сооружений (в том числе, соц. культ. быта),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Протяженность тепловых сетей, км/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Категорийность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1673FA" w:rsidRPr="001673FA" w:rsidRDefault="001673FA" w:rsidP="001673FA">
            <w:pPr>
              <w:rPr>
                <w:rFonts w:ascii="Times New Roman" w:eastAsia="Times New Roman" w:hAnsi="Times New Roman"/>
                <w:b/>
                <w:sz w:val="18"/>
                <w:szCs w:val="20"/>
                <w:lang w:eastAsia="ru-RU"/>
              </w:rPr>
            </w:pPr>
            <w:r w:rsidRPr="001673FA">
              <w:rPr>
                <w:rFonts w:ascii="Times New Roman" w:eastAsia="Times New Roman" w:hAnsi="Times New Roman"/>
                <w:b/>
                <w:sz w:val="18"/>
                <w:szCs w:val="20"/>
                <w:lang w:eastAsia="ru-RU"/>
              </w:rPr>
              <w:t>Паспорт готовности к ОЗП 2009-2010г.г.</w:t>
            </w:r>
          </w:p>
        </w:tc>
      </w:tr>
      <w:tr w:rsidR="001673FA" w:rsidRPr="001673FA" w:rsidTr="005A40E6">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290" w:type="pct"/>
            <w:vMerge/>
            <w:tcBorders>
              <w:top w:val="single" w:sz="8" w:space="0" w:color="auto"/>
              <w:left w:val="single" w:sz="4" w:space="0" w:color="auto"/>
              <w:bottom w:val="nil"/>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rsidR="001673FA" w:rsidRPr="001673FA" w:rsidRDefault="001673FA" w:rsidP="001673FA">
            <w:pPr>
              <w:rPr>
                <w:rFonts w:ascii="Times New Roman" w:eastAsia="Times New Roman" w:hAnsi="Times New Roman"/>
                <w:sz w:val="20"/>
                <w:szCs w:val="20"/>
                <w:lang w:eastAsia="ru-RU"/>
              </w:rPr>
            </w:pPr>
            <w:r w:rsidRPr="001673FA">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339" w:type="pct"/>
            <w:vMerge/>
            <w:tcBorders>
              <w:top w:val="single" w:sz="8" w:space="0" w:color="auto"/>
              <w:left w:val="single" w:sz="4" w:space="0" w:color="auto"/>
              <w:bottom w:val="nil"/>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1673FA" w:rsidRPr="001673FA" w:rsidRDefault="001673FA" w:rsidP="001673FA">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rsidR="001673FA" w:rsidRPr="001673FA" w:rsidRDefault="001673FA" w:rsidP="001673FA">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rsidR="001673FA" w:rsidRPr="001673FA" w:rsidRDefault="001673FA" w:rsidP="001673FA">
            <w:pPr>
              <w:rPr>
                <w:rFonts w:ascii="Times New Roman" w:eastAsia="Times New Roman" w:hAnsi="Times New Roman"/>
                <w:sz w:val="16"/>
                <w:szCs w:val="16"/>
                <w:lang w:eastAsia="ru-RU"/>
              </w:rPr>
            </w:pPr>
          </w:p>
        </w:tc>
      </w:tr>
      <w:tr w:rsidR="001673FA" w:rsidRPr="001673FA" w:rsidTr="005A40E6">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w:t>
            </w:r>
          </w:p>
        </w:tc>
        <w:tc>
          <w:tcPr>
            <w:tcW w:w="637" w:type="pct"/>
            <w:tcBorders>
              <w:top w:val="nil"/>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2</w:t>
            </w:r>
          </w:p>
        </w:tc>
        <w:tc>
          <w:tcPr>
            <w:tcW w:w="652"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3</w:t>
            </w:r>
          </w:p>
        </w:tc>
        <w:tc>
          <w:tcPr>
            <w:tcW w:w="290"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4</w:t>
            </w:r>
          </w:p>
        </w:tc>
        <w:tc>
          <w:tcPr>
            <w:tcW w:w="150"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5</w:t>
            </w:r>
          </w:p>
        </w:tc>
        <w:tc>
          <w:tcPr>
            <w:tcW w:w="240"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6</w:t>
            </w:r>
          </w:p>
        </w:tc>
        <w:tc>
          <w:tcPr>
            <w:tcW w:w="311"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7</w:t>
            </w:r>
          </w:p>
        </w:tc>
        <w:tc>
          <w:tcPr>
            <w:tcW w:w="201"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8</w:t>
            </w:r>
          </w:p>
        </w:tc>
        <w:tc>
          <w:tcPr>
            <w:tcW w:w="240"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9</w:t>
            </w:r>
          </w:p>
        </w:tc>
        <w:tc>
          <w:tcPr>
            <w:tcW w:w="261"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10</w:t>
            </w:r>
          </w:p>
        </w:tc>
        <w:tc>
          <w:tcPr>
            <w:tcW w:w="339"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11</w:t>
            </w:r>
          </w:p>
        </w:tc>
        <w:tc>
          <w:tcPr>
            <w:tcW w:w="222"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12</w:t>
            </w:r>
          </w:p>
        </w:tc>
        <w:tc>
          <w:tcPr>
            <w:tcW w:w="325"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13</w:t>
            </w:r>
          </w:p>
        </w:tc>
        <w:tc>
          <w:tcPr>
            <w:tcW w:w="263"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14</w:t>
            </w:r>
          </w:p>
        </w:tc>
        <w:tc>
          <w:tcPr>
            <w:tcW w:w="207" w:type="pct"/>
            <w:tcBorders>
              <w:top w:val="single" w:sz="8" w:space="0" w:color="auto"/>
              <w:left w:val="nil"/>
              <w:bottom w:val="single" w:sz="8"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15</w:t>
            </w:r>
          </w:p>
        </w:tc>
        <w:tc>
          <w:tcPr>
            <w:tcW w:w="157" w:type="pct"/>
            <w:tcBorders>
              <w:top w:val="nil"/>
              <w:left w:val="nil"/>
              <w:bottom w:val="single" w:sz="8" w:space="0" w:color="auto"/>
              <w:right w:val="nil"/>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16</w:t>
            </w:r>
          </w:p>
        </w:tc>
        <w:tc>
          <w:tcPr>
            <w:tcW w:w="207" w:type="pct"/>
            <w:tcBorders>
              <w:top w:val="nil"/>
              <w:left w:val="single" w:sz="4" w:space="0" w:color="auto"/>
              <w:bottom w:val="single" w:sz="8" w:space="0" w:color="auto"/>
              <w:right w:val="nil"/>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8" w:space="0" w:color="auto"/>
              <w:right w:val="single" w:sz="8" w:space="0" w:color="auto"/>
            </w:tcBorders>
            <w:shd w:val="clear" w:color="auto" w:fill="auto"/>
            <w:vAlign w:val="center"/>
          </w:tcPr>
          <w:p w:rsidR="001673FA" w:rsidRPr="001673FA" w:rsidRDefault="001673FA" w:rsidP="001673FA">
            <w:pPr>
              <w:jc w:val="center"/>
              <w:rPr>
                <w:rFonts w:ascii="Times New Roman" w:eastAsia="Times New Roman" w:hAnsi="Times New Roman"/>
                <w:b/>
                <w:bCs/>
                <w:sz w:val="20"/>
                <w:szCs w:val="20"/>
                <w:lang w:eastAsia="ru-RU"/>
              </w:rPr>
            </w:pPr>
            <w:r w:rsidRPr="001673FA">
              <w:rPr>
                <w:rFonts w:ascii="Times New Roman" w:eastAsia="Times New Roman" w:hAnsi="Times New Roman"/>
                <w:b/>
                <w:bCs/>
                <w:sz w:val="20"/>
                <w:szCs w:val="20"/>
                <w:lang w:eastAsia="ru-RU"/>
              </w:rPr>
              <w:t>18</w:t>
            </w:r>
          </w:p>
        </w:tc>
      </w:tr>
      <w:tr w:rsidR="001673FA" w:rsidRPr="001673FA" w:rsidTr="005A40E6">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1</w:t>
            </w:r>
          </w:p>
        </w:tc>
        <w:tc>
          <w:tcPr>
            <w:tcW w:w="637"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МУП  ПХ «Комрьевское».</w:t>
            </w:r>
          </w:p>
          <w:p w:rsidR="001673FA" w:rsidRPr="001673FA" w:rsidRDefault="001673FA" w:rsidP="001673FA">
            <w:pPr>
              <w:autoSpaceDE w:val="0"/>
              <w:autoSpaceDN w:val="0"/>
              <w:adjustRightInd w:val="0"/>
              <w:ind w:firstLine="709"/>
              <w:rPr>
                <w:rFonts w:ascii="Times New Roman" w:eastAsia="Times New Roman" w:hAnsi="Times New Roman"/>
                <w:lang w:eastAsia="ru-RU"/>
              </w:rPr>
            </w:pPr>
          </w:p>
          <w:p w:rsidR="001673FA" w:rsidRPr="001673FA" w:rsidRDefault="001673FA" w:rsidP="001673FA">
            <w:pPr>
              <w:rPr>
                <w:rFonts w:ascii="Times New Roman" w:eastAsia="Times New Roman" w:hAnsi="Times New Roman"/>
                <w:lang w:eastAsia="ru-RU"/>
              </w:rPr>
            </w:pPr>
          </w:p>
        </w:tc>
        <w:tc>
          <w:tcPr>
            <w:tcW w:w="65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Котельная  ул.Центральная, 34 а</w:t>
            </w:r>
          </w:p>
        </w:tc>
        <w:tc>
          <w:tcPr>
            <w:tcW w:w="290" w:type="pct"/>
            <w:tcBorders>
              <w:top w:val="nil"/>
              <w:left w:val="nil"/>
              <w:bottom w:val="single" w:sz="4" w:space="0" w:color="auto"/>
              <w:right w:val="single" w:sz="4" w:space="0" w:color="auto"/>
            </w:tcBorders>
            <w:shd w:val="clear" w:color="auto" w:fill="auto"/>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КВр-0,93</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КВр-1,16</w:t>
            </w: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КВр-1,16</w:t>
            </w: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КВр-1,16 КД</w:t>
            </w:r>
          </w:p>
        </w:tc>
        <w:tc>
          <w:tcPr>
            <w:tcW w:w="150" w:type="pct"/>
            <w:tcBorders>
              <w:top w:val="nil"/>
              <w:left w:val="nil"/>
              <w:bottom w:val="nil"/>
              <w:right w:val="single" w:sz="4" w:space="0" w:color="auto"/>
            </w:tcBorders>
            <w:shd w:val="clear" w:color="auto" w:fill="auto"/>
            <w:vAlign w:val="center"/>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w:t>
            </w:r>
          </w:p>
          <w:p w:rsidR="001673FA" w:rsidRPr="001673FA" w:rsidRDefault="001673FA" w:rsidP="001673FA">
            <w:pPr>
              <w:autoSpaceDE w:val="0"/>
              <w:autoSpaceDN w:val="0"/>
              <w:adjustRightInd w:val="0"/>
              <w:jc w:val="both"/>
              <w:rPr>
                <w:rFonts w:ascii="Times New Roman" w:eastAsia="Times New Roman" w:hAnsi="Times New Roman"/>
                <w:lang w:eastAsia="ru-RU"/>
              </w:rPr>
            </w:pPr>
          </w:p>
        </w:tc>
        <w:tc>
          <w:tcPr>
            <w:tcW w:w="240" w:type="pct"/>
            <w:tcBorders>
              <w:top w:val="nil"/>
              <w:left w:val="nil"/>
              <w:bottom w:val="nil"/>
              <w:right w:val="single" w:sz="4" w:space="0" w:color="auto"/>
            </w:tcBorders>
            <w:shd w:val="clear" w:color="auto" w:fill="auto"/>
            <w:vAlign w:val="center"/>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2009</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2010</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2010</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2018</w:t>
            </w:r>
          </w:p>
        </w:tc>
        <w:tc>
          <w:tcPr>
            <w:tcW w:w="3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 xml:space="preserve">Уголь/ нет </w:t>
            </w:r>
          </w:p>
        </w:tc>
        <w:tc>
          <w:tcPr>
            <w:tcW w:w="20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0,8</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1,0</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1,0</w:t>
            </w: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1,0</w:t>
            </w:r>
          </w:p>
        </w:tc>
        <w:tc>
          <w:tcPr>
            <w:tcW w:w="240" w:type="pct"/>
            <w:tcBorders>
              <w:top w:val="nil"/>
              <w:left w:val="nil"/>
              <w:bottom w:val="nil"/>
              <w:right w:val="single" w:sz="4"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3,2</w:t>
            </w:r>
          </w:p>
        </w:tc>
        <w:tc>
          <w:tcPr>
            <w:tcW w:w="261" w:type="pct"/>
            <w:tcBorders>
              <w:top w:val="nil"/>
              <w:left w:val="nil"/>
              <w:bottom w:val="nil"/>
              <w:right w:val="single" w:sz="4"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0,791</w:t>
            </w:r>
          </w:p>
        </w:tc>
        <w:tc>
          <w:tcPr>
            <w:tcW w:w="339"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p>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9/18</w:t>
            </w:r>
          </w:p>
          <w:p w:rsidR="001673FA" w:rsidRPr="001673FA" w:rsidRDefault="001673FA" w:rsidP="001673FA">
            <w:pPr>
              <w:rPr>
                <w:rFonts w:ascii="Times New Roman" w:eastAsia="Times New Roman" w:hAnsi="Times New Roman"/>
                <w:lang w:eastAsia="ru-RU"/>
              </w:rPr>
            </w:pPr>
          </w:p>
        </w:tc>
        <w:tc>
          <w:tcPr>
            <w:tcW w:w="222" w:type="pct"/>
            <w:tcBorders>
              <w:top w:val="nil"/>
              <w:left w:val="nil"/>
              <w:bottom w:val="nil"/>
              <w:right w:val="single" w:sz="4"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12/5</w:t>
            </w:r>
          </w:p>
        </w:tc>
        <w:tc>
          <w:tcPr>
            <w:tcW w:w="325"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2,4/150</w:t>
            </w:r>
          </w:p>
        </w:tc>
        <w:tc>
          <w:tcPr>
            <w:tcW w:w="263" w:type="pct"/>
            <w:tcBorders>
              <w:top w:val="nil"/>
              <w:left w:val="nil"/>
              <w:bottom w:val="nil"/>
              <w:right w:val="single" w:sz="4"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60/50</w:t>
            </w:r>
          </w:p>
        </w:tc>
        <w:tc>
          <w:tcPr>
            <w:tcW w:w="207" w:type="pct"/>
            <w:tcBorders>
              <w:top w:val="nil"/>
              <w:left w:val="nil"/>
              <w:bottom w:val="nil"/>
              <w:right w:val="single" w:sz="4"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Нет</w:t>
            </w:r>
          </w:p>
        </w:tc>
        <w:tc>
          <w:tcPr>
            <w:tcW w:w="157"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III</w:t>
            </w:r>
          </w:p>
        </w:tc>
        <w:tc>
          <w:tcPr>
            <w:tcW w:w="207" w:type="pct"/>
            <w:tcBorders>
              <w:top w:val="nil"/>
              <w:left w:val="nil"/>
              <w:bottom w:val="nil"/>
              <w:right w:val="nil"/>
            </w:tcBorders>
            <w:shd w:val="clear" w:color="auto" w:fill="auto"/>
            <w:vAlign w:val="center"/>
          </w:tcPr>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t>Нет</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1673FA" w:rsidRPr="001673FA" w:rsidRDefault="001673FA" w:rsidP="001673FA">
            <w:pPr>
              <w:rPr>
                <w:rFonts w:ascii="Times New Roman" w:eastAsia="Times New Roman" w:hAnsi="Times New Roman"/>
                <w:lang w:eastAsia="ru-RU"/>
              </w:rPr>
            </w:pPr>
          </w:p>
        </w:tc>
      </w:tr>
      <w:tr w:rsidR="001673FA" w:rsidRPr="001673FA" w:rsidTr="005A40E6">
        <w:trPr>
          <w:trHeight w:val="825"/>
          <w:jc w:val="center"/>
        </w:trPr>
        <w:tc>
          <w:tcPr>
            <w:tcW w:w="150" w:type="pct"/>
            <w:tcBorders>
              <w:top w:val="single" w:sz="4" w:space="0" w:color="auto"/>
              <w:left w:val="single" w:sz="8"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sz w:val="16"/>
                <w:szCs w:val="16"/>
                <w:lang w:eastAsia="ru-RU"/>
              </w:rPr>
            </w:pPr>
          </w:p>
        </w:tc>
        <w:tc>
          <w:tcPr>
            <w:tcW w:w="637"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sz w:val="20"/>
                <w:szCs w:val="20"/>
                <w:lang w:eastAsia="ru-RU"/>
              </w:rPr>
            </w:pPr>
          </w:p>
        </w:tc>
        <w:tc>
          <w:tcPr>
            <w:tcW w:w="150"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201"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261"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339"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325"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263"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207"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b/>
                <w:bCs/>
                <w:sz w:val="20"/>
                <w:szCs w:val="20"/>
                <w:lang w:eastAsia="ru-RU"/>
              </w:rPr>
            </w:pPr>
          </w:p>
        </w:tc>
        <w:tc>
          <w:tcPr>
            <w:tcW w:w="157" w:type="pct"/>
            <w:tcBorders>
              <w:top w:val="single" w:sz="4" w:space="0" w:color="auto"/>
              <w:left w:val="nil"/>
              <w:bottom w:val="single" w:sz="4" w:space="0" w:color="auto"/>
              <w:right w:val="nil"/>
            </w:tcBorders>
            <w:shd w:val="clear" w:color="auto" w:fill="auto"/>
            <w:noWrap/>
            <w:vAlign w:val="center"/>
          </w:tcPr>
          <w:p w:rsidR="001673FA" w:rsidRPr="001673FA" w:rsidRDefault="001673FA" w:rsidP="001673FA">
            <w:pPr>
              <w:rPr>
                <w:rFonts w:ascii="Times New Roman" w:eastAsia="Times New Roman" w:hAnsi="Times New Roman"/>
                <w:sz w:val="20"/>
                <w:szCs w:val="20"/>
                <w:lang w:eastAsia="ru-RU"/>
              </w:rPr>
            </w:pPr>
          </w:p>
        </w:tc>
        <w:tc>
          <w:tcPr>
            <w:tcW w:w="207" w:type="pct"/>
            <w:tcBorders>
              <w:top w:val="single" w:sz="4" w:space="0" w:color="auto"/>
              <w:left w:val="single" w:sz="4" w:space="0" w:color="auto"/>
              <w:bottom w:val="single" w:sz="4" w:space="0" w:color="auto"/>
              <w:right w:val="nil"/>
            </w:tcBorders>
            <w:shd w:val="clear" w:color="auto" w:fill="auto"/>
            <w:vAlign w:val="center"/>
          </w:tcPr>
          <w:p w:rsidR="001673FA" w:rsidRPr="001673FA" w:rsidRDefault="001673FA" w:rsidP="001673FA">
            <w:pPr>
              <w:rPr>
                <w:rFonts w:ascii="Times New Roman" w:eastAsia="Times New Roman" w:hAnsi="Times New Roman"/>
                <w:color w:val="000000"/>
                <w:sz w:val="16"/>
                <w:szCs w:val="16"/>
                <w:lang w:eastAsia="ru-RU"/>
              </w:rPr>
            </w:pPr>
          </w:p>
        </w:tc>
        <w:tc>
          <w:tcPr>
            <w:tcW w:w="150" w:type="pct"/>
            <w:tcBorders>
              <w:top w:val="nil"/>
              <w:left w:val="single" w:sz="4" w:space="0" w:color="auto"/>
              <w:bottom w:val="single" w:sz="4" w:space="0" w:color="auto"/>
              <w:right w:val="single" w:sz="8" w:space="0" w:color="auto"/>
            </w:tcBorders>
            <w:shd w:val="clear" w:color="auto" w:fill="auto"/>
            <w:vAlign w:val="center"/>
          </w:tcPr>
          <w:p w:rsidR="001673FA" w:rsidRPr="001673FA" w:rsidRDefault="001673FA" w:rsidP="001673FA">
            <w:pPr>
              <w:rPr>
                <w:rFonts w:ascii="Times New Roman" w:eastAsia="Times New Roman" w:hAnsi="Times New Roman"/>
                <w:sz w:val="16"/>
                <w:szCs w:val="16"/>
                <w:lang w:eastAsia="ru-RU"/>
              </w:rPr>
            </w:pPr>
          </w:p>
        </w:tc>
      </w:tr>
    </w:tbl>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lang w:eastAsia="ru-RU"/>
        </w:rPr>
        <w:sectPr w:rsidR="001673FA" w:rsidRPr="001673FA" w:rsidSect="00A115BA">
          <w:footerReference w:type="default" r:id="rId8"/>
          <w:type w:val="continuous"/>
          <w:pgSz w:w="16838" w:h="11906" w:orient="landscape"/>
          <w:pgMar w:top="1134" w:right="850" w:bottom="1134" w:left="1701" w:header="708" w:footer="708" w:gutter="0"/>
          <w:cols w:space="708"/>
          <w:titlePg/>
          <w:docGrid w:linePitch="360"/>
        </w:sectPr>
      </w:pPr>
    </w:p>
    <w:p w:rsidR="001673FA" w:rsidRPr="001673FA" w:rsidRDefault="001673FA" w:rsidP="001673FA">
      <w:pPr>
        <w:widowControl w:val="0"/>
        <w:numPr>
          <w:ilvl w:val="2"/>
          <w:numId w:val="9"/>
        </w:numPr>
        <w:adjustRightInd w:val="0"/>
        <w:ind w:firstLine="709"/>
        <w:jc w:val="both"/>
        <w:textAlignment w:val="baseline"/>
        <w:outlineLvl w:val="1"/>
        <w:rPr>
          <w:rFonts w:ascii="Times New Roman" w:eastAsia="Times New Roman" w:hAnsi="Times New Roman"/>
          <w:b/>
          <w:bCs/>
          <w:i/>
          <w:lang w:val="x-none" w:eastAsia="ru-RU"/>
        </w:rPr>
      </w:pPr>
      <w:r w:rsidRPr="001673FA">
        <w:rPr>
          <w:rFonts w:ascii="Times New Roman" w:eastAsia="Times New Roman" w:hAnsi="Times New Roman"/>
          <w:b/>
          <w:bCs/>
          <w:i/>
          <w:lang w:val="x-none" w:eastAsia="ru-RU"/>
        </w:rPr>
        <w:lastRenderedPageBreak/>
        <w:t>Перечень и техническая характеристика вспомогательного оборудования (насосов, химводоподготовки, теплообменников) приведены в таблице № 2.</w:t>
      </w:r>
    </w:p>
    <w:p w:rsidR="001673FA" w:rsidRPr="001673FA" w:rsidRDefault="001673FA" w:rsidP="001673FA">
      <w:pPr>
        <w:ind w:firstLine="680"/>
        <w:jc w:val="both"/>
        <w:rPr>
          <w:rFonts w:ascii="Times New Roman" w:eastAsia="Calibri" w:hAnsi="Times New Roman"/>
          <w:sz w:val="22"/>
          <w:szCs w:val="22"/>
          <w:lang w:eastAsia="x-none"/>
        </w:rPr>
      </w:pPr>
      <w:r w:rsidRPr="001673FA">
        <w:rPr>
          <w:rFonts w:ascii="Times New Roman" w:eastAsia="Times New Roman" w:hAnsi="Times New Roman"/>
          <w:lang w:eastAsia="x-none"/>
        </w:rPr>
        <w:t xml:space="preserve">Таблица </w:t>
      </w:r>
      <w:r w:rsidRPr="001673FA">
        <w:rPr>
          <w:rFonts w:ascii="Times New Roman" w:eastAsia="Times New Roman" w:hAnsi="Times New Roman"/>
          <w:lang w:eastAsia="x-none"/>
        </w:rPr>
        <w:fldChar w:fldCharType="begin"/>
      </w:r>
      <w:r w:rsidRPr="001673FA">
        <w:rPr>
          <w:rFonts w:ascii="Times New Roman" w:eastAsia="Times New Roman" w:hAnsi="Times New Roman"/>
          <w:lang w:eastAsia="x-none"/>
        </w:rPr>
        <w:instrText xml:space="preserve"> SEQ Таблица \* ARABIC </w:instrText>
      </w:r>
      <w:r w:rsidRPr="001673FA">
        <w:rPr>
          <w:rFonts w:ascii="Times New Roman" w:eastAsia="Times New Roman" w:hAnsi="Times New Roman"/>
          <w:lang w:eastAsia="x-none"/>
        </w:rPr>
        <w:fldChar w:fldCharType="separate"/>
      </w:r>
      <w:r w:rsidRPr="001673FA">
        <w:rPr>
          <w:rFonts w:ascii="Times New Roman" w:eastAsia="Times New Roman" w:hAnsi="Times New Roman"/>
          <w:noProof/>
          <w:lang w:eastAsia="x-none"/>
        </w:rPr>
        <w:t>7</w:t>
      </w:r>
      <w:r w:rsidRPr="001673FA">
        <w:rPr>
          <w:rFonts w:ascii="Times New Roman" w:eastAsia="Times New Roman" w:hAnsi="Times New Roman"/>
          <w:lang w:eastAsia="x-none"/>
        </w:rPr>
        <w:fldChar w:fldCharType="end"/>
      </w:r>
      <w:r w:rsidRPr="001673FA">
        <w:rPr>
          <w:rFonts w:ascii="Times New Roman" w:eastAsia="Times New Roman" w:hAnsi="Times New Roman"/>
          <w:lang w:eastAsia="x-none"/>
        </w:rPr>
        <w:t>. Перечень и техническая характеристика вспомогательного оборудования</w:t>
      </w:r>
      <w:r w:rsidRPr="001673FA">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1673FA" w:rsidRPr="001673FA" w:rsidTr="005A40E6">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 п/п</w:t>
            </w:r>
          </w:p>
        </w:tc>
        <w:tc>
          <w:tcPr>
            <w:tcW w:w="2302"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Год ввода в эксплуатацию</w:t>
            </w:r>
          </w:p>
        </w:tc>
      </w:tr>
      <w:tr w:rsidR="001673FA" w:rsidRPr="001673FA" w:rsidTr="005A40E6">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3</w:t>
            </w:r>
          </w:p>
        </w:tc>
      </w:tr>
      <w:tr w:rsidR="001673FA" w:rsidRPr="001673FA" w:rsidTr="005A40E6">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 xml:space="preserve">Котельная </w:t>
            </w:r>
          </w:p>
        </w:tc>
      </w:tr>
      <w:tr w:rsidR="001673FA" w:rsidRPr="001673FA" w:rsidTr="005A40E6">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val="en-US" w:eastAsia="ru-RU"/>
              </w:rPr>
              <w:t>200</w:t>
            </w:r>
            <w:r w:rsidRPr="001673FA">
              <w:rPr>
                <w:rFonts w:ascii="Times New Roman" w:eastAsia="Times New Roman" w:hAnsi="Times New Roman"/>
                <w:color w:val="000000"/>
                <w:sz w:val="22"/>
                <w:lang w:eastAsia="ru-RU"/>
              </w:rPr>
              <w:t>7</w:t>
            </w:r>
          </w:p>
        </w:tc>
      </w:tr>
      <w:tr w:rsidR="001673FA" w:rsidRPr="001673FA" w:rsidTr="005A40E6">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Насос К 150-125-250, 15 кВт</w:t>
            </w:r>
          </w:p>
        </w:tc>
        <w:tc>
          <w:tcPr>
            <w:tcW w:w="21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2012</w:t>
            </w:r>
          </w:p>
        </w:tc>
      </w:tr>
      <w:tr w:rsidR="001673FA" w:rsidRPr="001673FA" w:rsidTr="005A40E6">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p>
        </w:tc>
      </w:tr>
    </w:tbl>
    <w:p w:rsidR="001673FA" w:rsidRPr="001673FA" w:rsidRDefault="001673FA" w:rsidP="001673FA">
      <w:pPr>
        <w:keepNext/>
        <w:numPr>
          <w:ilvl w:val="1"/>
          <w:numId w:val="9"/>
        </w:numPr>
        <w:ind w:firstLine="709"/>
        <w:outlineLvl w:val="0"/>
        <w:rPr>
          <w:rFonts w:ascii="Times New Roman" w:eastAsia="Times New Roman" w:hAnsi="Times New Roman"/>
          <w:b/>
          <w:bCs/>
          <w:kern w:val="32"/>
          <w:lang w:val="x-none" w:eastAsia="ru-RU"/>
        </w:rPr>
      </w:pPr>
      <w:bookmarkStart w:id="1" w:name="_Toc359863206"/>
      <w:r w:rsidRPr="001673FA">
        <w:rPr>
          <w:rFonts w:ascii="Times New Roman" w:eastAsia="Times New Roman" w:hAnsi="Times New Roman"/>
          <w:b/>
          <w:bCs/>
          <w:kern w:val="32"/>
          <w:lang w:val="x-none" w:eastAsia="ru-RU"/>
        </w:rPr>
        <w:t>Регулирование отпуска тепловой энергии.</w:t>
      </w:r>
      <w:bookmarkEnd w:id="1"/>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65°С, в обратном 50°С. Так как нет обеспечение населения горячим водоснабжением, график только для отопительных нужд.</w:t>
      </w:r>
    </w:p>
    <w:p w:rsidR="001673FA" w:rsidRPr="001673FA" w:rsidRDefault="001673FA" w:rsidP="001673FA">
      <w:pPr>
        <w:ind w:hanging="431"/>
        <w:rPr>
          <w:rFonts w:ascii="Times New Roman" w:eastAsia="Times New Roman" w:hAnsi="Times New Roman"/>
          <w:lang w:eastAsia="x-none"/>
        </w:rPr>
      </w:pPr>
    </w:p>
    <w:p w:rsidR="001673FA" w:rsidRPr="001673FA" w:rsidRDefault="001673FA" w:rsidP="001673FA">
      <w:pPr>
        <w:rPr>
          <w:rFonts w:ascii="Times New Roman" w:eastAsia="Times New Roman" w:hAnsi="Times New Roman"/>
          <w:lang w:eastAsia="x-none"/>
        </w:rPr>
      </w:pPr>
      <w:r w:rsidRPr="001673FA">
        <w:rPr>
          <w:rFonts w:ascii="Times New Roman" w:eastAsia="Times New Roman" w:hAnsi="Times New Roman"/>
          <w:lang w:eastAsia="x-none"/>
        </w:rPr>
        <w:t xml:space="preserve">Рисунок </w:t>
      </w:r>
      <w:r w:rsidRPr="001673FA">
        <w:rPr>
          <w:rFonts w:ascii="Times New Roman" w:eastAsia="Times New Roman" w:hAnsi="Times New Roman"/>
          <w:lang w:val="en-US" w:eastAsia="x-none"/>
        </w:rPr>
        <w:fldChar w:fldCharType="begin"/>
      </w:r>
      <w:r w:rsidRPr="001673FA">
        <w:rPr>
          <w:rFonts w:ascii="Times New Roman" w:eastAsia="Times New Roman" w:hAnsi="Times New Roman"/>
          <w:lang w:eastAsia="x-none"/>
        </w:rPr>
        <w:instrText xml:space="preserve"> </w:instrText>
      </w:r>
      <w:r w:rsidRPr="001673FA">
        <w:rPr>
          <w:rFonts w:ascii="Times New Roman" w:eastAsia="Times New Roman" w:hAnsi="Times New Roman"/>
          <w:lang w:val="en-US" w:eastAsia="x-none"/>
        </w:rPr>
        <w:instrText>SEQ</w:instrText>
      </w:r>
      <w:r w:rsidRPr="001673FA">
        <w:rPr>
          <w:rFonts w:ascii="Times New Roman" w:eastAsia="Times New Roman" w:hAnsi="Times New Roman"/>
          <w:lang w:eastAsia="x-none"/>
        </w:rPr>
        <w:instrText xml:space="preserve"> Рисунок \* </w:instrText>
      </w:r>
      <w:r w:rsidRPr="001673FA">
        <w:rPr>
          <w:rFonts w:ascii="Times New Roman" w:eastAsia="Times New Roman" w:hAnsi="Times New Roman"/>
          <w:lang w:val="en-US" w:eastAsia="x-none"/>
        </w:rPr>
        <w:instrText>ARABIC</w:instrText>
      </w:r>
      <w:r w:rsidRPr="001673FA">
        <w:rPr>
          <w:rFonts w:ascii="Times New Roman" w:eastAsia="Times New Roman" w:hAnsi="Times New Roman"/>
          <w:lang w:eastAsia="x-none"/>
        </w:rPr>
        <w:instrText xml:space="preserve"> </w:instrText>
      </w:r>
      <w:r w:rsidRPr="001673FA">
        <w:rPr>
          <w:rFonts w:ascii="Times New Roman" w:eastAsia="Times New Roman" w:hAnsi="Times New Roman"/>
          <w:lang w:val="en-US" w:eastAsia="x-none"/>
        </w:rPr>
        <w:fldChar w:fldCharType="separate"/>
      </w:r>
      <w:r w:rsidRPr="001673FA">
        <w:rPr>
          <w:rFonts w:ascii="Times New Roman" w:eastAsia="Times New Roman" w:hAnsi="Times New Roman"/>
          <w:noProof/>
          <w:lang w:val="en-US" w:eastAsia="x-none"/>
        </w:rPr>
        <w:t>1</w:t>
      </w:r>
      <w:r w:rsidRPr="001673FA">
        <w:rPr>
          <w:rFonts w:ascii="Times New Roman" w:eastAsia="Times New Roman" w:hAnsi="Times New Roman"/>
          <w:lang w:val="en-US" w:eastAsia="x-none"/>
        </w:rPr>
        <w:fldChar w:fldCharType="end"/>
      </w:r>
      <w:r w:rsidRPr="001673FA">
        <w:rPr>
          <w:rFonts w:ascii="Times New Roman" w:eastAsia="Times New Roman" w:hAnsi="Times New Roman"/>
          <w:lang w:eastAsia="x-none"/>
        </w:rPr>
        <w:t>. Утвержденный температурный график</w:t>
      </w:r>
    </w:p>
    <w:p w:rsidR="001673FA" w:rsidRPr="001673FA" w:rsidRDefault="001673FA" w:rsidP="001673FA">
      <w:pPr>
        <w:jc w:val="center"/>
        <w:rPr>
          <w:rFonts w:ascii="Times New Roman" w:eastAsia="Times New Roman" w:hAnsi="Times New Roman"/>
          <w:b/>
          <w:lang w:eastAsia="ru-RU"/>
        </w:rPr>
      </w:pPr>
      <w:r w:rsidRPr="001673FA">
        <w:rPr>
          <w:rFonts w:ascii="Times New Roman" w:eastAsia="Times New Roman" w:hAnsi="Times New Roman"/>
          <w:b/>
          <w:noProof/>
          <w:lang w:eastAsia="ru-RU"/>
        </w:rPr>
        <w:drawing>
          <wp:inline distT="0" distB="0" distL="0" distR="0" wp14:anchorId="3C247729" wp14:editId="5DFC3B15">
            <wp:extent cx="5816600" cy="5629772"/>
            <wp:effectExtent l="0" t="0" r="0" b="9525"/>
            <wp:docPr id="2" name="Рисунок 2"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1673FA" w:rsidRPr="001673FA" w:rsidRDefault="001673FA" w:rsidP="001673FA">
      <w:pPr>
        <w:keepNext/>
        <w:numPr>
          <w:ilvl w:val="1"/>
          <w:numId w:val="9"/>
        </w:numPr>
        <w:ind w:firstLine="709"/>
        <w:jc w:val="both"/>
        <w:outlineLvl w:val="0"/>
        <w:rPr>
          <w:rFonts w:ascii="Times New Roman" w:eastAsia="Times New Roman" w:hAnsi="Times New Roman"/>
          <w:b/>
          <w:bCs/>
          <w:kern w:val="32"/>
          <w:lang w:val="x-none" w:eastAsia="ru-RU"/>
        </w:rPr>
      </w:pPr>
      <w:bookmarkStart w:id="2" w:name="_Toc359863207"/>
      <w:r w:rsidRPr="001673FA">
        <w:rPr>
          <w:rFonts w:ascii="Times New Roman" w:eastAsia="Times New Roman" w:hAnsi="Times New Roman"/>
          <w:b/>
          <w:bCs/>
          <w:kern w:val="32"/>
          <w:lang w:val="x-none" w:eastAsia="ru-RU"/>
        </w:rPr>
        <w:lastRenderedPageBreak/>
        <w:t>Учет тепловой энергии.</w:t>
      </w:r>
      <w:bookmarkEnd w:id="2"/>
    </w:p>
    <w:p w:rsidR="001673FA" w:rsidRPr="001673FA" w:rsidRDefault="001673FA" w:rsidP="001673FA">
      <w:pPr>
        <w:ind w:firstLine="680"/>
        <w:jc w:val="both"/>
        <w:rPr>
          <w:rFonts w:ascii="Times New Roman" w:eastAsia="Times New Roman" w:hAnsi="Times New Roman"/>
          <w:b/>
          <w:bCs/>
          <w:sz w:val="18"/>
          <w:lang w:eastAsia="ru-RU"/>
        </w:rPr>
      </w:pPr>
      <w:r w:rsidRPr="001673FA">
        <w:rPr>
          <w:rFonts w:ascii="Times New Roman" w:eastAsia="Times New Roman" w:hAnsi="Times New Roman"/>
          <w:lang w:eastAsia="ru-RU"/>
        </w:rPr>
        <w:t>Отсутствуют приборы учета выработки тепла на источнике. Учет потребленного тепла у потребителей по приборам учета от выработанных г Кал, что составляет 10%.</w:t>
      </w:r>
    </w:p>
    <w:p w:rsidR="001673FA" w:rsidRPr="001673FA" w:rsidRDefault="001673FA" w:rsidP="001673FA">
      <w:pPr>
        <w:ind w:firstLine="567"/>
        <w:rPr>
          <w:rFonts w:ascii="Times New Roman" w:eastAsia="Calibri" w:hAnsi="Times New Roman"/>
          <w:b/>
          <w:bCs/>
          <w:sz w:val="18"/>
          <w:highlight w:val="yellow"/>
          <w:lang w:eastAsia="x-none"/>
        </w:rPr>
      </w:pPr>
    </w:p>
    <w:p w:rsidR="001673FA" w:rsidRPr="001673FA" w:rsidRDefault="001673FA" w:rsidP="001673FA">
      <w:pPr>
        <w:keepNext/>
        <w:numPr>
          <w:ilvl w:val="1"/>
          <w:numId w:val="9"/>
        </w:numPr>
        <w:ind w:firstLine="709"/>
        <w:jc w:val="both"/>
        <w:outlineLvl w:val="0"/>
        <w:rPr>
          <w:rFonts w:ascii="Times New Roman" w:eastAsia="Times New Roman" w:hAnsi="Times New Roman"/>
          <w:b/>
          <w:bCs/>
          <w:kern w:val="32"/>
          <w:lang w:val="x-none" w:eastAsia="ru-RU"/>
        </w:rPr>
      </w:pPr>
      <w:bookmarkStart w:id="3" w:name="_Toc359863208"/>
      <w:r w:rsidRPr="001673FA">
        <w:rPr>
          <w:rFonts w:ascii="Times New Roman" w:eastAsia="Times New Roman" w:hAnsi="Times New Roman"/>
          <w:b/>
          <w:bCs/>
          <w:kern w:val="32"/>
          <w:lang w:val="x-none" w:eastAsia="ru-RU"/>
        </w:rPr>
        <w:t>Тепловые сети, сооружения на них и тепловые пункты.</w:t>
      </w:r>
      <w:bookmarkEnd w:id="3"/>
    </w:p>
    <w:p w:rsidR="001673FA" w:rsidRPr="001673FA" w:rsidRDefault="001673FA" w:rsidP="001673FA">
      <w:pPr>
        <w:keepNext/>
        <w:keepLines/>
        <w:numPr>
          <w:ilvl w:val="2"/>
          <w:numId w:val="9"/>
        </w:numPr>
        <w:ind w:firstLine="709"/>
        <w:jc w:val="both"/>
        <w:outlineLvl w:val="1"/>
        <w:rPr>
          <w:rFonts w:ascii="Times New Roman" w:eastAsia="Times New Roman" w:hAnsi="Times New Roman"/>
          <w:b/>
          <w:bCs/>
          <w:i/>
          <w:lang w:val="x-none" w:eastAsia="ru-RU"/>
        </w:rPr>
      </w:pPr>
      <w:bookmarkStart w:id="4" w:name="_Toc359863209"/>
      <w:r w:rsidRPr="001673FA">
        <w:rPr>
          <w:rFonts w:ascii="Times New Roman" w:eastAsia="Times New Roman" w:hAnsi="Times New Roman"/>
          <w:b/>
          <w:bCs/>
          <w:i/>
          <w:lang w:val="x-none" w:eastAsia="ru-RU"/>
        </w:rPr>
        <w:t>Наружные водяные тепловые сети.</w:t>
      </w:r>
      <w:bookmarkEnd w:id="4"/>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минераловатные плиты, частично - отсутствует. Сети не закольцованы.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Протяженность тепловых сетей села Комарье составляет 2,4 км. Длина подающего и обратного трубопроводов в сумме составляют 4,8 км, из них износ основных объектов сетей составляет около 50%.</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Основной проблемой системы теплоснабжения с. Комарье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673FA" w:rsidRPr="001673FA" w:rsidRDefault="001673FA" w:rsidP="001673FA">
      <w:pPr>
        <w:ind w:firstLine="680"/>
        <w:jc w:val="both"/>
        <w:rPr>
          <w:rFonts w:ascii="Times New Roman" w:eastAsia="Times New Roman" w:hAnsi="Times New Roman"/>
          <w:b/>
          <w:bCs/>
          <w:lang w:eastAsia="ru-RU"/>
        </w:rPr>
      </w:pPr>
      <w:r w:rsidRPr="001673FA">
        <w:rPr>
          <w:rFonts w:ascii="Times New Roman" w:eastAsia="Times New Roman" w:hAnsi="Times New Roman"/>
          <w:lang w:eastAsia="ru-RU"/>
        </w:rPr>
        <w:t>Недостаток средств на их проведение  приводит к лавинообразному накоплению недоремонтов и падению надежности  сетей.</w:t>
      </w:r>
    </w:p>
    <w:p w:rsidR="001673FA" w:rsidRPr="001673FA" w:rsidRDefault="001673FA" w:rsidP="001673FA">
      <w:pPr>
        <w:ind w:firstLine="680"/>
        <w:jc w:val="both"/>
        <w:rPr>
          <w:rFonts w:ascii="Times New Roman" w:eastAsia="Times New Roman" w:hAnsi="Times New Roman"/>
          <w:noProof/>
          <w:lang w:eastAsia="ru-RU"/>
        </w:rPr>
      </w:pPr>
      <w:r w:rsidRPr="001673FA">
        <w:rPr>
          <w:rFonts w:ascii="Times New Roman" w:eastAsia="Times New Roman" w:hAnsi="Times New Roman"/>
          <w:noProof/>
          <w:lang w:eastAsia="ru-RU"/>
        </w:rPr>
        <w:t>Диспетчерезации в населенном пункте нет.</w:t>
      </w:r>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Планируемая продолжительность отопительного периода – 5472 часов (228 суток).</w:t>
      </w:r>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 основания тепловых камер монолитное железобетонное;</w:t>
      </w:r>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Изоляция трубопроводов плиты из минеральной ваты, частично отсутствует</w:t>
      </w:r>
    </w:p>
    <w:p w:rsidR="001673FA" w:rsidRPr="001673FA" w:rsidRDefault="001673FA" w:rsidP="001673FA">
      <w:pPr>
        <w:ind w:firstLine="680"/>
        <w:jc w:val="both"/>
        <w:rPr>
          <w:rFonts w:ascii="Times New Roman" w:eastAsia="Times New Roman" w:hAnsi="Times New Roman"/>
          <w:noProof/>
          <w:lang w:eastAsia="ru-RU"/>
        </w:rPr>
      </w:pPr>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В приложении в таблицах №1-№5 показаны расчетная данные по потребителям, участкам теплопроводов и расчетные тепловые потери в тепловых сетях в программе Zulu Thermo, Гкал/ч.</w:t>
      </w:r>
    </w:p>
    <w:p w:rsidR="001673FA" w:rsidRPr="001673FA" w:rsidRDefault="001673FA" w:rsidP="001673FA">
      <w:pPr>
        <w:ind w:firstLine="680"/>
        <w:jc w:val="both"/>
        <w:rPr>
          <w:rFonts w:ascii="Times New Roman" w:eastAsia="Calibri" w:hAnsi="Times New Roman"/>
          <w:lang w:eastAsia="ru-RU"/>
        </w:rPr>
      </w:pPr>
    </w:p>
    <w:p w:rsidR="001673FA" w:rsidRPr="001673FA" w:rsidRDefault="001673FA" w:rsidP="001673FA">
      <w:pPr>
        <w:keepNext/>
        <w:numPr>
          <w:ilvl w:val="1"/>
          <w:numId w:val="9"/>
        </w:numPr>
        <w:ind w:left="142" w:firstLine="680"/>
        <w:jc w:val="both"/>
        <w:outlineLvl w:val="0"/>
        <w:rPr>
          <w:rFonts w:ascii="Times New Roman" w:eastAsia="Times New Roman" w:hAnsi="Times New Roman"/>
          <w:b/>
          <w:bCs/>
          <w:kern w:val="32"/>
          <w:lang w:val="x-none" w:eastAsia="ru-RU"/>
        </w:rPr>
      </w:pPr>
      <w:bookmarkStart w:id="5" w:name="_Toc359863210"/>
      <w:r w:rsidRPr="001673FA">
        <w:rPr>
          <w:rFonts w:ascii="Times New Roman" w:eastAsia="Times New Roman" w:hAnsi="Times New Roman"/>
          <w:b/>
          <w:bCs/>
          <w:kern w:val="32"/>
          <w:lang w:val="x-none" w:eastAsia="ru-RU"/>
        </w:rPr>
        <w:t>Анализ фактических и расчетных тепловых и гидравлических режимов.</w:t>
      </w:r>
      <w:bookmarkEnd w:id="5"/>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95-70°С с «нижней» срезкой 70°С  согласно требований Лит.1, п. 7.6. при расчетной внутренней температуре воздуха внутри жилых помещений +20°С (п.7.4.).</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673FA">
        <w:rPr>
          <w:rFonts w:ascii="Times New Roman" w:eastAsia="Times New Roman" w:hAnsi="Times New Roman"/>
          <w:lang w:val="en-US" w:eastAsia="ru-RU"/>
        </w:rPr>
        <w:t>Zulu</w:t>
      </w:r>
      <w:r w:rsidRPr="001673FA">
        <w:rPr>
          <w:rFonts w:ascii="Times New Roman" w:eastAsia="Times New Roman" w:hAnsi="Times New Roman"/>
          <w:lang w:eastAsia="ru-RU"/>
        </w:rPr>
        <w:t xml:space="preserve"> </w:t>
      </w:r>
      <w:r w:rsidRPr="001673FA">
        <w:rPr>
          <w:rFonts w:ascii="Times New Roman" w:eastAsia="Times New Roman" w:hAnsi="Times New Roman"/>
          <w:lang w:val="en-US" w:eastAsia="ru-RU"/>
        </w:rPr>
        <w:t>Thermo</w:t>
      </w:r>
      <w:r w:rsidRPr="001673FA">
        <w:rPr>
          <w:rFonts w:ascii="Times New Roman" w:eastAsia="Times New Roman" w:hAnsi="Times New Roman"/>
          <w:lang w:eastAsia="ru-RU"/>
        </w:rPr>
        <w:t xml:space="preserve"> на ПЭВМ с соблюдением следующих условий:</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Надежность работы, давление в любой точке обратных трубопроводов и водяных теплопотребляющих систем должно быть не менее 5 м.в.ст. (0,5 ати).</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Располагаемые напоры перед системами теплопотребления должны быть:</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при безэлеваторном присоединении не менее 3</w:t>
      </w:r>
      <w:r w:rsidRPr="001673FA">
        <w:rPr>
          <w:rFonts w:ascii="Times New Roman" w:eastAsia="Times New Roman" w:hAnsi="Times New Roman"/>
          <w:vertAlign w:val="superscript"/>
          <w:lang w:eastAsia="ru-RU"/>
        </w:rPr>
        <w:t>х</w:t>
      </w:r>
      <w:r w:rsidRPr="001673FA">
        <w:rPr>
          <w:rFonts w:ascii="Times New Roman" w:eastAsia="Times New Roman" w:hAnsi="Times New Roman"/>
          <w:lang w:eastAsia="ru-RU"/>
        </w:rPr>
        <w:t>кратного сопротивления системы.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при элеваторном присоединении при графике  95-70 не менее 9 м.в.ст., при графике 105-70 не менее 8 м.в.ст. (Лит.2) при сопротивлении системы не более 2,0 м.в.ст. При больших сопротивлениях системы необходимые располагаемые напоры определяются автоматически согласно (Лит.2 стр. 180).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Результаты расчета приведены в приложении таблицы №3, №4, №5. </w:t>
      </w:r>
    </w:p>
    <w:p w:rsidR="001673FA" w:rsidRPr="001673FA" w:rsidRDefault="001673FA" w:rsidP="001673FA">
      <w:pPr>
        <w:ind w:firstLine="680"/>
        <w:jc w:val="both"/>
        <w:rPr>
          <w:rFonts w:ascii="Times New Roman" w:eastAsia="Times New Roman" w:hAnsi="Times New Roman"/>
          <w:bCs/>
          <w:lang w:eastAsia="ru-RU"/>
        </w:rPr>
      </w:pPr>
      <w:r w:rsidRPr="001673FA">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rsidR="001673FA" w:rsidRPr="001673FA" w:rsidRDefault="001673FA" w:rsidP="001673FA">
      <w:pPr>
        <w:ind w:firstLine="680"/>
        <w:jc w:val="both"/>
        <w:rPr>
          <w:rFonts w:ascii="Times New Roman" w:eastAsia="Calibri" w:hAnsi="Times New Roman"/>
          <w:lang w:eastAsia="ru-RU"/>
        </w:rPr>
      </w:pPr>
      <w:r w:rsidRPr="001673FA">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1673FA" w:rsidRPr="001673FA" w:rsidRDefault="001673FA" w:rsidP="001673FA">
      <w:pPr>
        <w:ind w:firstLine="680"/>
        <w:jc w:val="both"/>
        <w:rPr>
          <w:rFonts w:ascii="Times New Roman" w:eastAsia="Calibri" w:hAnsi="Times New Roman"/>
          <w:lang w:eastAsia="ru-RU"/>
        </w:rPr>
      </w:pPr>
    </w:p>
    <w:p w:rsidR="001673FA" w:rsidRPr="001673FA" w:rsidRDefault="001673FA" w:rsidP="001673FA">
      <w:pPr>
        <w:keepNext/>
        <w:numPr>
          <w:ilvl w:val="1"/>
          <w:numId w:val="9"/>
        </w:numPr>
        <w:ind w:firstLine="709"/>
        <w:jc w:val="both"/>
        <w:outlineLvl w:val="0"/>
        <w:rPr>
          <w:rFonts w:ascii="Times New Roman" w:eastAsia="Times New Roman" w:hAnsi="Times New Roman"/>
          <w:b/>
          <w:bCs/>
          <w:kern w:val="32"/>
          <w:lang w:val="x-none" w:eastAsia="ru-RU"/>
        </w:rPr>
      </w:pPr>
      <w:bookmarkStart w:id="6" w:name="_Toc359863212"/>
      <w:r w:rsidRPr="001673FA">
        <w:rPr>
          <w:rFonts w:ascii="Times New Roman" w:eastAsia="Times New Roman" w:hAnsi="Times New Roman"/>
          <w:b/>
          <w:bCs/>
          <w:kern w:val="32"/>
          <w:lang w:val="x-none" w:eastAsia="ru-RU"/>
        </w:rPr>
        <w:t>Тепловые нагрузки потребителей тепловой энергии.</w:t>
      </w:r>
      <w:bookmarkEnd w:id="6"/>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ab/>
        <w:t xml:space="preserve">Утвержденная таблица тепловых нагрузок приведена в приложении табл.№1. </w:t>
      </w:r>
    </w:p>
    <w:p w:rsidR="001673FA" w:rsidRPr="001673FA" w:rsidRDefault="001673FA" w:rsidP="001673FA">
      <w:pPr>
        <w:ind w:left="570"/>
        <w:jc w:val="both"/>
        <w:rPr>
          <w:rFonts w:ascii="Times New Roman" w:eastAsia="Calibri" w:hAnsi="Times New Roman"/>
          <w:bCs/>
          <w:lang w:eastAsia="ru-RU"/>
        </w:rPr>
      </w:pPr>
    </w:p>
    <w:p w:rsidR="001673FA" w:rsidRPr="001673FA" w:rsidRDefault="001673FA" w:rsidP="001673FA">
      <w:pPr>
        <w:keepNext/>
        <w:numPr>
          <w:ilvl w:val="1"/>
          <w:numId w:val="9"/>
        </w:numPr>
        <w:ind w:firstLine="680"/>
        <w:jc w:val="both"/>
        <w:outlineLvl w:val="0"/>
        <w:rPr>
          <w:rFonts w:ascii="Times New Roman" w:eastAsia="Times New Roman" w:hAnsi="Times New Roman"/>
          <w:b/>
          <w:bCs/>
          <w:kern w:val="32"/>
          <w:lang w:val="x-none" w:eastAsia="ru-RU"/>
        </w:rPr>
      </w:pPr>
      <w:bookmarkStart w:id="7" w:name="_Toc359863213"/>
      <w:r w:rsidRPr="001673FA">
        <w:rPr>
          <w:rFonts w:ascii="Times New Roman" w:eastAsia="Times New Roman" w:hAnsi="Times New Roman"/>
          <w:b/>
          <w:bCs/>
          <w:kern w:val="32"/>
          <w:lang w:val="x-none" w:eastAsia="ru-RU"/>
        </w:rPr>
        <w:t>Балансы тепловой мощности и тепловой нагрузки.</w:t>
      </w:r>
      <w:bookmarkEnd w:id="7"/>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настоящее время теплоснабжение с. Комарье осуществляется от котельной МУП ПХ «Комарьевское».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установленных котлоагрегатов на котельной достаточно для покрытия максимальной нагрузки при расчетной температуре.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Таблица </w:t>
      </w:r>
      <w:r w:rsidRPr="001673FA">
        <w:rPr>
          <w:rFonts w:ascii="Times New Roman" w:eastAsia="Times New Roman" w:hAnsi="Times New Roman"/>
          <w:lang w:eastAsia="ru-RU"/>
        </w:rPr>
        <w:fldChar w:fldCharType="begin"/>
      </w:r>
      <w:r w:rsidRPr="001673FA">
        <w:rPr>
          <w:rFonts w:ascii="Times New Roman" w:eastAsia="Times New Roman" w:hAnsi="Times New Roman"/>
          <w:lang w:eastAsia="ru-RU"/>
        </w:rPr>
        <w:instrText xml:space="preserve"> SEQ Таблица \* ARABIC </w:instrText>
      </w:r>
      <w:r w:rsidRPr="001673FA">
        <w:rPr>
          <w:rFonts w:ascii="Times New Roman" w:eastAsia="Times New Roman" w:hAnsi="Times New Roman"/>
          <w:lang w:eastAsia="ru-RU"/>
        </w:rPr>
        <w:fldChar w:fldCharType="separate"/>
      </w:r>
      <w:r w:rsidRPr="001673FA">
        <w:rPr>
          <w:rFonts w:ascii="Times New Roman" w:eastAsia="Times New Roman" w:hAnsi="Times New Roman"/>
          <w:noProof/>
          <w:lang w:eastAsia="ru-RU"/>
        </w:rPr>
        <w:t>8</w:t>
      </w:r>
      <w:r w:rsidRPr="001673FA">
        <w:rPr>
          <w:rFonts w:ascii="Times New Roman" w:eastAsia="Times New Roman" w:hAnsi="Times New Roman"/>
          <w:noProof/>
          <w:lang w:eastAsia="ru-RU"/>
        </w:rPr>
        <w:fldChar w:fldCharType="end"/>
      </w:r>
      <w:r w:rsidRPr="001673FA">
        <w:rPr>
          <w:rFonts w:ascii="Times New Roman" w:eastAsia="Times New Roman" w:hAnsi="Times New Roman"/>
          <w:lang w:eastAsia="ru-RU"/>
        </w:rPr>
        <w:t>. Баланс тепловой мощности и тепловой нагрузки, Гкал/ч, для котельной            МУП  ПХ «Комрьевское».</w:t>
      </w:r>
    </w:p>
    <w:p w:rsidR="001673FA" w:rsidRPr="001673FA" w:rsidRDefault="001673FA" w:rsidP="001673FA">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1673FA" w:rsidRPr="001673FA" w:rsidTr="005A40E6">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val="en-US" w:eastAsia="ru-RU"/>
              </w:rPr>
              <w:t>3,</w:t>
            </w:r>
            <w:r w:rsidRPr="001673FA">
              <w:rPr>
                <w:rFonts w:ascii="Times New Roman" w:eastAsia="Times New Roman" w:hAnsi="Times New Roman"/>
                <w:color w:val="000000"/>
                <w:lang w:eastAsia="ru-RU"/>
              </w:rPr>
              <w:t>5</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Средневзвешенный срок службы котлоагрегатов, лет</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7,0</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val="en-US" w:eastAsia="ru-RU"/>
              </w:rPr>
              <w:t>3,</w:t>
            </w:r>
            <w:r w:rsidRPr="001673FA">
              <w:rPr>
                <w:rFonts w:ascii="Times New Roman" w:eastAsia="Times New Roman" w:hAnsi="Times New Roman"/>
                <w:color w:val="000000"/>
                <w:lang w:eastAsia="ru-RU"/>
              </w:rPr>
              <w:t>5</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w:t>
            </w:r>
            <w:r w:rsidRPr="001673FA">
              <w:rPr>
                <w:rFonts w:ascii="Times New Roman" w:eastAsia="Times New Roman" w:hAnsi="Times New Roman"/>
                <w:color w:val="000000"/>
                <w:lang w:val="en-US" w:eastAsia="ru-RU"/>
              </w:rPr>
              <w:t>0</w:t>
            </w:r>
            <w:r w:rsidRPr="001673FA">
              <w:rPr>
                <w:rFonts w:ascii="Times New Roman" w:eastAsia="Times New Roman" w:hAnsi="Times New Roman"/>
                <w:color w:val="000000"/>
                <w:lang w:eastAsia="ru-RU"/>
              </w:rPr>
              <w:t>3</w:t>
            </w:r>
            <w:r w:rsidRPr="001673FA">
              <w:rPr>
                <w:rFonts w:ascii="Times New Roman" w:eastAsia="Times New Roman" w:hAnsi="Times New Roman"/>
                <w:color w:val="000000"/>
                <w:lang w:val="en-US" w:eastAsia="ru-RU"/>
              </w:rPr>
              <w:t>2</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0,0</w:t>
            </w:r>
            <w:r w:rsidRPr="001673FA">
              <w:rPr>
                <w:rFonts w:ascii="Times New Roman" w:eastAsia="Times New Roman" w:hAnsi="Times New Roman"/>
                <w:color w:val="000000"/>
                <w:lang w:val="en-US" w:eastAsia="ru-RU"/>
              </w:rPr>
              <w:t>01</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2,3</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w:t>
            </w:r>
            <w:r w:rsidRPr="001673FA">
              <w:rPr>
                <w:rFonts w:ascii="Times New Roman" w:eastAsia="Times New Roman" w:hAnsi="Times New Roman"/>
                <w:color w:val="000000"/>
                <w:lang w:val="en-US" w:eastAsia="ru-RU"/>
              </w:rPr>
              <w:t>322</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w:t>
            </w:r>
            <w:r w:rsidRPr="001673FA">
              <w:rPr>
                <w:rFonts w:ascii="Times New Roman" w:eastAsia="Times New Roman" w:hAnsi="Times New Roman"/>
                <w:color w:val="000000"/>
                <w:lang w:val="en-US" w:eastAsia="ru-RU"/>
              </w:rPr>
              <w:t>322</w:t>
            </w:r>
          </w:p>
        </w:tc>
      </w:tr>
      <w:tr w:rsidR="001673FA" w:rsidRPr="001673FA" w:rsidTr="005A40E6">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0,9</w:t>
            </w:r>
          </w:p>
        </w:tc>
      </w:tr>
    </w:tbl>
    <w:p w:rsidR="001673FA" w:rsidRPr="001673FA" w:rsidRDefault="001673FA" w:rsidP="001673FA">
      <w:pPr>
        <w:rPr>
          <w:rFonts w:ascii="Times New Roman" w:eastAsia="Times New Roman" w:hAnsi="Times New Roman"/>
          <w:lang w:eastAsia="ru-RU"/>
        </w:rPr>
      </w:pPr>
    </w:p>
    <w:p w:rsidR="001673FA" w:rsidRPr="001673FA" w:rsidRDefault="001673FA" w:rsidP="001673FA">
      <w:pPr>
        <w:rPr>
          <w:rFonts w:ascii="Times New Roman" w:eastAsia="Times New Roman" w:hAnsi="Times New Roman"/>
          <w:lang w:eastAsia="ru-RU"/>
        </w:rPr>
      </w:pPr>
    </w:p>
    <w:p w:rsidR="001673FA" w:rsidRPr="001673FA" w:rsidRDefault="001673FA" w:rsidP="001673FA">
      <w:pPr>
        <w:keepNext/>
        <w:numPr>
          <w:ilvl w:val="1"/>
          <w:numId w:val="9"/>
        </w:numPr>
        <w:ind w:firstLine="680"/>
        <w:jc w:val="both"/>
        <w:outlineLvl w:val="0"/>
        <w:rPr>
          <w:rFonts w:ascii="Times New Roman" w:eastAsia="Times New Roman" w:hAnsi="Times New Roman"/>
          <w:b/>
          <w:bCs/>
          <w:kern w:val="32"/>
          <w:lang w:eastAsia="ru-RU"/>
        </w:rPr>
      </w:pPr>
      <w:bookmarkStart w:id="8" w:name="_Toc359863219"/>
      <w:r w:rsidRPr="001673FA">
        <w:rPr>
          <w:rFonts w:ascii="Times New Roman" w:eastAsia="Times New Roman" w:hAnsi="Times New Roman"/>
          <w:b/>
          <w:bCs/>
          <w:kern w:val="32"/>
          <w:lang w:val="x-none" w:eastAsia="ru-RU"/>
        </w:rPr>
        <w:t>Описание существующих технических и технологических проблем.</w:t>
      </w:r>
      <w:bookmarkEnd w:id="8"/>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Протяженность тепловых сетей села Комарье по состоянию на 01.01.2019 г. составляет 2,4 км, из них износ основных объектов сетей составляет около 60%.</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Недостаток средств на их проведение  приводит к лавинообразному накоплению недоремонтов и падению надежности  сетей.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Основными проблемами системы теплоснабжения является:</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обеспечить потребность здания в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0" w:tgtFrame="_blank" w:tooltip="Элеваторный узел. Схема элеваторного узла." w:history="1">
        <w:r w:rsidRPr="001673FA">
          <w:rPr>
            <w:rFonts w:ascii="Times New Roman" w:eastAsia="Times New Roman" w:hAnsi="Times New Roman"/>
            <w:lang w:eastAsia="ru-RU"/>
          </w:rPr>
          <w:t>элеваторным узлом смешения</w:t>
        </w:r>
      </w:hyperlink>
      <w:r w:rsidRPr="001673FA">
        <w:rPr>
          <w:rFonts w:ascii="Times New Roman" w:eastAsia="Times New Roman" w:hAnsi="Times New Roman"/>
          <w:color w:val="000000"/>
          <w:sz w:val="28"/>
          <w:szCs w:val="28"/>
          <w:lang w:eastAsia="ru-RU"/>
        </w:rPr>
        <w:t xml:space="preserve">, </w:t>
      </w:r>
      <w:r w:rsidRPr="001673FA">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значительный износ котельных и тепловых сетей теплоснабжения;</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1673FA">
        <w:rPr>
          <w:rFonts w:ascii="Times New Roman" w:eastAsia="Times New Roman" w:hAnsi="Times New Roman"/>
          <w:lang w:eastAsia="ru-RU"/>
        </w:rPr>
        <w:br/>
        <w:t>- высокая стоимость приводит к низкой востребованности услуги потребителями;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1673FA" w:rsidRPr="001673FA" w:rsidRDefault="001673FA" w:rsidP="001673FA">
      <w:pPr>
        <w:jc w:val="both"/>
        <w:rPr>
          <w:rFonts w:ascii="Times New Roman" w:eastAsia="Times New Roman" w:hAnsi="Times New Roman"/>
          <w:lang w:eastAsia="ru-RU"/>
        </w:rPr>
      </w:pPr>
      <w:r w:rsidRPr="001673FA">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1673FA" w:rsidRPr="001673FA" w:rsidRDefault="001673FA" w:rsidP="001673FA">
      <w:pPr>
        <w:tabs>
          <w:tab w:val="left" w:pos="2459"/>
        </w:tabs>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Таблица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instrText>SEQ</w:instrText>
      </w:r>
      <w:r w:rsidRPr="001673FA">
        <w:rPr>
          <w:rFonts w:ascii="Times New Roman" w:eastAsia="Times New Roman" w:hAnsi="Times New Roman"/>
          <w:szCs w:val="20"/>
          <w:lang w:eastAsia="x-none"/>
        </w:rPr>
        <w:instrText xml:space="preserve"> Таблица \* </w:instrText>
      </w:r>
      <w:r w:rsidRPr="001673FA">
        <w:rPr>
          <w:rFonts w:ascii="Times New Roman" w:eastAsia="Times New Roman" w:hAnsi="Times New Roman"/>
          <w:szCs w:val="20"/>
          <w:lang w:val="en-US" w:eastAsia="x-none"/>
        </w:rPr>
        <w:instrText>ARABIC</w:instrText>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eastAsia="x-none"/>
        </w:rPr>
        <w:t>9</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1673FA" w:rsidRPr="001673FA" w:rsidTr="005A40E6">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 п/п</w:t>
            </w:r>
          </w:p>
        </w:tc>
        <w:tc>
          <w:tcPr>
            <w:tcW w:w="603"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 xml:space="preserve">котельная </w:t>
            </w:r>
          </w:p>
        </w:tc>
      </w:tr>
      <w:tr w:rsidR="001673FA" w:rsidRPr="001673FA" w:rsidTr="005A40E6">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2,321</w:t>
            </w:r>
          </w:p>
        </w:tc>
      </w:tr>
      <w:tr w:rsidR="001673FA" w:rsidRPr="001673FA" w:rsidTr="005A40E6">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0,001</w:t>
            </w:r>
          </w:p>
        </w:tc>
      </w:tr>
      <w:tr w:rsidR="001673FA" w:rsidRPr="001673FA" w:rsidTr="005A40E6">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0,05</w:t>
            </w:r>
          </w:p>
        </w:tc>
      </w:tr>
      <w:tr w:rsidR="001673FA" w:rsidRPr="001673FA" w:rsidTr="005A40E6">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0,001</w:t>
            </w:r>
          </w:p>
        </w:tc>
      </w:tr>
      <w:tr w:rsidR="001673FA" w:rsidRPr="001673FA" w:rsidTr="005A40E6">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То же в % от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0,05</w:t>
            </w:r>
          </w:p>
        </w:tc>
      </w:tr>
      <w:tr w:rsidR="001673FA" w:rsidRPr="001673FA" w:rsidTr="005A40E6">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0,005</w:t>
            </w:r>
          </w:p>
        </w:tc>
      </w:tr>
      <w:tr w:rsidR="001673FA" w:rsidRPr="001673FA" w:rsidTr="005A40E6">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То же в % от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0,005</w:t>
            </w:r>
          </w:p>
        </w:tc>
      </w:tr>
      <w:tr w:rsidR="001673FA" w:rsidRPr="001673FA" w:rsidTr="005A40E6">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тыс.м3</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szCs w:val="20"/>
                <w:lang w:eastAsia="ru-RU"/>
              </w:rPr>
            </w:pPr>
          </w:p>
        </w:tc>
      </w:tr>
      <w:tr w:rsidR="001673FA" w:rsidRPr="001673FA" w:rsidTr="005A40E6">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2.5</w:t>
            </w:r>
          </w:p>
        </w:tc>
      </w:tr>
      <w:tr w:rsidR="001673FA" w:rsidRPr="001673FA" w:rsidTr="005A40E6">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65</w:t>
            </w:r>
          </w:p>
        </w:tc>
      </w:tr>
      <w:tr w:rsidR="001673FA" w:rsidRPr="001673FA" w:rsidTr="005A40E6">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50</w:t>
            </w:r>
          </w:p>
        </w:tc>
      </w:tr>
      <w:tr w:rsidR="001673FA" w:rsidRPr="001673FA" w:rsidTr="005A40E6">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Разность температур теплоносителя в подающей и обратной  тепломагистрали   при расчетной температуре наружного воздуха, в т.ч.</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15</w:t>
            </w:r>
          </w:p>
        </w:tc>
      </w:tr>
      <w:tr w:rsidR="001673FA" w:rsidRPr="001673FA" w:rsidTr="005A40E6">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color w:val="000000"/>
                <w:sz w:val="22"/>
                <w:szCs w:val="20"/>
                <w:lang w:eastAsia="ru-RU"/>
              </w:rPr>
            </w:pPr>
            <w:r w:rsidRPr="001673FA">
              <w:rPr>
                <w:rFonts w:ascii="Times New Roman" w:eastAsia="Times New Roman" w:hAnsi="Times New Roman"/>
                <w:color w:val="000000"/>
                <w:sz w:val="22"/>
                <w:szCs w:val="20"/>
                <w:lang w:eastAsia="ru-RU"/>
              </w:rPr>
              <w:t>25</w:t>
            </w:r>
          </w:p>
        </w:tc>
      </w:tr>
    </w:tbl>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rPr>
          <w:rFonts w:ascii="Times New Roman" w:eastAsia="Times New Roman" w:hAnsi="Times New Roman"/>
          <w:lang w:eastAsia="ru-RU"/>
        </w:rPr>
      </w:pPr>
    </w:p>
    <w:p w:rsidR="001673FA" w:rsidRPr="001673FA" w:rsidRDefault="001673FA" w:rsidP="001673FA">
      <w:pPr>
        <w:numPr>
          <w:ilvl w:val="0"/>
          <w:numId w:val="8"/>
        </w:numPr>
        <w:tabs>
          <w:tab w:val="num" w:pos="0"/>
        </w:tabs>
        <w:ind w:firstLine="709"/>
        <w:contextualSpacing/>
        <w:jc w:val="center"/>
        <w:rPr>
          <w:rFonts w:ascii="Times New Roman" w:eastAsia="Times New Roman" w:hAnsi="Times New Roman"/>
          <w:b/>
          <w:lang w:eastAsia="ru-RU"/>
        </w:rPr>
      </w:pPr>
      <w:r w:rsidRPr="001673FA">
        <w:rPr>
          <w:rFonts w:ascii="Times New Roman" w:eastAsia="Times New Roman" w:hAnsi="Times New Roman"/>
          <w:b/>
          <w:lang w:eastAsia="ru-RU"/>
        </w:rPr>
        <w:t>Перспективное потребление тепловой энергии на цели теплоснабжения</w:t>
      </w:r>
    </w:p>
    <w:p w:rsidR="001673FA" w:rsidRPr="001673FA" w:rsidRDefault="001673FA" w:rsidP="001673FA">
      <w:pPr>
        <w:keepNext/>
        <w:numPr>
          <w:ilvl w:val="1"/>
          <w:numId w:val="8"/>
        </w:numPr>
        <w:tabs>
          <w:tab w:val="num" w:pos="0"/>
        </w:tabs>
        <w:ind w:firstLine="709"/>
        <w:jc w:val="both"/>
        <w:outlineLvl w:val="0"/>
        <w:rPr>
          <w:rFonts w:ascii="Times New Roman" w:eastAsia="Times New Roman" w:hAnsi="Times New Roman"/>
          <w:bCs/>
          <w:kern w:val="32"/>
          <w:lang w:val="x-none" w:eastAsia="ru-RU"/>
        </w:rPr>
      </w:pPr>
      <w:bookmarkStart w:id="9" w:name="_Toc365711342"/>
      <w:r w:rsidRPr="001673FA">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bookmarkEnd w:id="9"/>
      <w:r w:rsidRPr="001673FA">
        <w:rPr>
          <w:rFonts w:ascii="Times New Roman" w:eastAsia="Times New Roman" w:hAnsi="Times New Roman"/>
          <w:bCs/>
          <w:kern w:val="32"/>
          <w:lang w:val="x-none" w:eastAsia="ru-RU"/>
        </w:rPr>
        <w:t>.</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szCs w:val="28"/>
          <w:lang w:eastAsia="ru-RU"/>
        </w:rPr>
        <w:t xml:space="preserve">. </w:t>
      </w:r>
    </w:p>
    <w:p w:rsidR="001673FA" w:rsidRPr="001673FA" w:rsidRDefault="001673FA" w:rsidP="001673FA">
      <w:pPr>
        <w:keepNext/>
        <w:numPr>
          <w:ilvl w:val="2"/>
          <w:numId w:val="8"/>
        </w:numPr>
        <w:ind w:firstLine="680"/>
        <w:jc w:val="both"/>
        <w:outlineLvl w:val="1"/>
        <w:rPr>
          <w:rFonts w:ascii="Times New Roman" w:eastAsia="Times New Roman" w:hAnsi="Times New Roman"/>
          <w:b/>
          <w:bCs/>
          <w:i/>
          <w:lang w:val="x-none" w:eastAsia="ru-RU"/>
        </w:rPr>
      </w:pPr>
      <w:bookmarkStart w:id="10" w:name="_Toc365711343"/>
      <w:r w:rsidRPr="001673FA">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bookmarkEnd w:id="10"/>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Для разработки схемы теплоснабжения тепловые нагрузки определены: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основу расчетов приняты следующие исходные данные:</w:t>
      </w:r>
    </w:p>
    <w:p w:rsidR="001673FA" w:rsidRPr="001673FA" w:rsidRDefault="001673FA" w:rsidP="001673FA">
      <w:pPr>
        <w:ind w:firstLine="680"/>
        <w:jc w:val="both"/>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Расчет тепловых нагрузок по вновь проектируемой жилой застройки и соцкультбыту выполнен в соответствии со СНиП 41-02-2003 (2.04.07-86).</w:t>
      </w:r>
    </w:p>
    <w:p w:rsidR="001673FA" w:rsidRPr="001673FA" w:rsidRDefault="001673FA" w:rsidP="001673FA">
      <w:pPr>
        <w:ind w:firstLine="680"/>
        <w:jc w:val="both"/>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 основу расчетов положены следующие исходные данные:</w:t>
      </w:r>
    </w:p>
    <w:p w:rsidR="001673FA" w:rsidRPr="001673FA" w:rsidRDefault="001673FA" w:rsidP="001673FA">
      <w:pPr>
        <w:ind w:firstLine="680"/>
        <w:jc w:val="both"/>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Расчетная температура наружного воздуха для проектирования систем отопления  t</w:t>
      </w:r>
      <w:r w:rsidRPr="001673FA">
        <w:rPr>
          <w:rFonts w:ascii="Times New Roman" w:eastAsia="Times New Roman" w:hAnsi="Times New Roman"/>
          <w:color w:val="000000"/>
          <w:vertAlign w:val="subscript"/>
          <w:lang w:eastAsia="ru-RU"/>
        </w:rPr>
        <w:t xml:space="preserve">н </w:t>
      </w:r>
      <w:r w:rsidRPr="001673FA">
        <w:rPr>
          <w:rFonts w:ascii="Times New Roman" w:eastAsia="Times New Roman" w:hAnsi="Times New Roman"/>
          <w:color w:val="000000"/>
          <w:lang w:eastAsia="ru-RU"/>
        </w:rPr>
        <w:t>= -39°С.</w:t>
      </w:r>
    </w:p>
    <w:p w:rsidR="001673FA" w:rsidRPr="001673FA" w:rsidRDefault="001673FA" w:rsidP="001673FA">
      <w:pPr>
        <w:ind w:firstLine="680"/>
        <w:jc w:val="both"/>
        <w:rPr>
          <w:rFonts w:ascii="Times New Roman" w:eastAsia="Times New Roman" w:hAnsi="Times New Roman"/>
          <w:color w:val="000000"/>
          <w:lang w:eastAsia="ru-RU"/>
        </w:rPr>
      </w:pPr>
    </w:p>
    <w:p w:rsidR="001673FA" w:rsidRPr="001673FA" w:rsidRDefault="001673FA" w:rsidP="001673FA">
      <w:pPr>
        <w:keepNext/>
        <w:numPr>
          <w:ilvl w:val="1"/>
          <w:numId w:val="30"/>
        </w:numPr>
        <w:ind w:firstLine="709"/>
        <w:jc w:val="both"/>
        <w:outlineLvl w:val="0"/>
        <w:rPr>
          <w:rFonts w:ascii="Times New Roman" w:eastAsia="Times New Roman" w:hAnsi="Times New Roman"/>
          <w:b/>
          <w:bCs/>
          <w:kern w:val="32"/>
          <w:lang w:eastAsia="ru-RU"/>
        </w:rPr>
      </w:pPr>
      <w:bookmarkStart w:id="11" w:name="_Toc365711344"/>
      <w:r w:rsidRPr="001673FA">
        <w:rPr>
          <w:rFonts w:ascii="Times New Roman" w:eastAsia="Times New Roman" w:hAnsi="Times New Roman"/>
          <w:b/>
          <w:bCs/>
          <w:kern w:val="32"/>
          <w:lang w:eastAsia="ru-RU"/>
        </w:rPr>
        <w:t xml:space="preserve"> </w:t>
      </w:r>
      <w:r w:rsidRPr="001673FA">
        <w:rPr>
          <w:rFonts w:ascii="Times New Roman" w:eastAsia="Times New Roman" w:hAnsi="Times New Roman"/>
          <w:b/>
          <w:bCs/>
          <w:kern w:val="32"/>
          <w:lang w:val="x-none" w:eastAsia="ru-RU"/>
        </w:rPr>
        <w:t>Мастер-план разработки схемы теплоснабжения.</w:t>
      </w:r>
      <w:bookmarkEnd w:id="11"/>
    </w:p>
    <w:p w:rsidR="001673FA" w:rsidRPr="001673FA" w:rsidRDefault="001673FA" w:rsidP="001673FA">
      <w:pPr>
        <w:widowControl w:val="0"/>
        <w:adjustRightInd w:val="0"/>
        <w:ind w:firstLine="709"/>
        <w:jc w:val="both"/>
        <w:textAlignment w:val="baseline"/>
        <w:outlineLvl w:val="1"/>
        <w:rPr>
          <w:rFonts w:ascii="Times New Roman" w:eastAsia="Times New Roman" w:hAnsi="Times New Roman"/>
          <w:b/>
          <w:bCs/>
          <w:i/>
          <w:lang w:eastAsia="ru-RU"/>
        </w:rPr>
      </w:pPr>
      <w:bookmarkStart w:id="12" w:name="_Toc365711345"/>
      <w:r w:rsidRPr="001673FA">
        <w:rPr>
          <w:rFonts w:ascii="Times New Roman" w:eastAsia="Times New Roman" w:hAnsi="Times New Roman"/>
          <w:b/>
          <w:bCs/>
          <w:i/>
          <w:lang w:eastAsia="ru-RU"/>
        </w:rPr>
        <w:t xml:space="preserve">2.2.1 </w:t>
      </w:r>
      <w:r w:rsidRPr="001673FA">
        <w:rPr>
          <w:rFonts w:ascii="Times New Roman" w:eastAsia="Times New Roman" w:hAnsi="Times New Roman"/>
          <w:b/>
          <w:bCs/>
          <w:i/>
          <w:lang w:val="x-none" w:eastAsia="ru-RU"/>
        </w:rPr>
        <w:t>Общие положения:</w:t>
      </w:r>
      <w:bookmarkEnd w:id="12"/>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1673FA" w:rsidRPr="001673FA" w:rsidRDefault="001673FA" w:rsidP="001673FA">
      <w:pPr>
        <w:ind w:firstLine="680"/>
        <w:jc w:val="both"/>
        <w:rPr>
          <w:rFonts w:ascii="Times New Roman" w:eastAsia="Times New Roman" w:hAnsi="Times New Roman"/>
          <w:szCs w:val="20"/>
          <w:lang w:eastAsia="x-none"/>
        </w:rPr>
      </w:pPr>
    </w:p>
    <w:p w:rsidR="001673FA" w:rsidRPr="001673FA" w:rsidRDefault="001673FA" w:rsidP="001673FA">
      <w:pPr>
        <w:ind w:firstLine="680"/>
        <w:jc w:val="center"/>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Таблица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instrText>SEQ</w:instrText>
      </w:r>
      <w:r w:rsidRPr="001673FA">
        <w:rPr>
          <w:rFonts w:ascii="Times New Roman" w:eastAsia="Times New Roman" w:hAnsi="Times New Roman"/>
          <w:szCs w:val="20"/>
          <w:lang w:eastAsia="x-none"/>
        </w:rPr>
        <w:instrText xml:space="preserve"> Таблица \* </w:instrText>
      </w:r>
      <w:r w:rsidRPr="001673FA">
        <w:rPr>
          <w:rFonts w:ascii="Times New Roman" w:eastAsia="Times New Roman" w:hAnsi="Times New Roman"/>
          <w:szCs w:val="20"/>
          <w:lang w:val="en-US" w:eastAsia="x-none"/>
        </w:rPr>
        <w:instrText>ARABIC</w:instrText>
      </w:r>
      <w:r w:rsidRPr="001673FA">
        <w:rPr>
          <w:rFonts w:ascii="Times New Roman" w:eastAsia="Times New Roman" w:hAnsi="Times New Roman"/>
          <w:szCs w:val="20"/>
          <w:lang w:eastAsia="x-none"/>
        </w:rPr>
        <w:instrText xml:space="preserve">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eastAsia="x-none"/>
        </w:rPr>
        <w:t>10</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1673FA" w:rsidRPr="001673FA" w:rsidTr="005A40E6">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 xml:space="preserve">Котельная </w:t>
            </w:r>
          </w:p>
        </w:tc>
      </w:tr>
      <w:tr w:rsidR="001673FA" w:rsidRPr="001673FA" w:rsidTr="005A40E6">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№п/п</w:t>
            </w:r>
          </w:p>
        </w:tc>
        <w:tc>
          <w:tcPr>
            <w:tcW w:w="858"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Строитель-ный объем,V,м³</w:t>
            </w:r>
          </w:p>
        </w:tc>
        <w:tc>
          <w:tcPr>
            <w:tcW w:w="67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Строитель-ная площадь,м²</w:t>
            </w:r>
          </w:p>
        </w:tc>
        <w:tc>
          <w:tcPr>
            <w:tcW w:w="1397"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Тепловая нагрузка, Q, Гкал/ч (по фактической тепловой нагрузке)</w:t>
            </w:r>
          </w:p>
        </w:tc>
      </w:tr>
      <w:tr w:rsidR="001673FA" w:rsidRPr="001673FA" w:rsidTr="005A40E6">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ул.Октябрьская, 26</w:t>
            </w:r>
          </w:p>
        </w:tc>
        <w:tc>
          <w:tcPr>
            <w:tcW w:w="66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0,04</w:t>
            </w:r>
          </w:p>
        </w:tc>
      </w:tr>
      <w:tr w:rsidR="001673FA" w:rsidRPr="001673FA" w:rsidTr="005A40E6">
        <w:trPr>
          <w:trHeight w:val="315"/>
        </w:trPr>
        <w:tc>
          <w:tcPr>
            <w:tcW w:w="378" w:type="pct"/>
            <w:tcBorders>
              <w:top w:val="nil"/>
              <w:left w:val="single" w:sz="4" w:space="0" w:color="auto"/>
              <w:bottom w:val="single" w:sz="4" w:space="0" w:color="auto"/>
              <w:right w:val="nil"/>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0,04</w:t>
            </w:r>
          </w:p>
        </w:tc>
      </w:tr>
    </w:tbl>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ab/>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Согласно предоставленному администрацией  с. Комарье плану, предусматривается модернизация котельной в связи с изношенностью основных фондов и требованиями нормативно-технических документов и Ростехнадзора.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Ростехнадзора.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left="720"/>
        <w:jc w:val="both"/>
        <w:rPr>
          <w:rFonts w:ascii="Times New Roman" w:eastAsia="Times New Roman" w:hAnsi="Times New Roman"/>
          <w:lang w:eastAsia="ru-RU"/>
        </w:rPr>
      </w:pPr>
    </w:p>
    <w:p w:rsidR="001673FA" w:rsidRPr="001673FA" w:rsidRDefault="001673FA" w:rsidP="001673FA">
      <w:pPr>
        <w:numPr>
          <w:ilvl w:val="0"/>
          <w:numId w:val="30"/>
        </w:numPr>
        <w:autoSpaceDE w:val="0"/>
        <w:autoSpaceDN w:val="0"/>
        <w:adjustRightInd w:val="0"/>
        <w:ind w:firstLine="334"/>
        <w:rPr>
          <w:rFonts w:ascii="Times New Roman" w:eastAsia="Times New Roman" w:hAnsi="Times New Roman"/>
          <w:b/>
          <w:color w:val="000000"/>
          <w:lang w:eastAsia="ru-RU"/>
        </w:rPr>
      </w:pPr>
      <w:r w:rsidRPr="001673FA">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rsidR="001673FA" w:rsidRPr="001673FA" w:rsidRDefault="001673FA" w:rsidP="001673FA">
      <w:pPr>
        <w:keepNext/>
        <w:numPr>
          <w:ilvl w:val="1"/>
          <w:numId w:val="30"/>
        </w:numPr>
        <w:ind w:firstLine="709"/>
        <w:outlineLvl w:val="0"/>
        <w:rPr>
          <w:rFonts w:ascii="Times New Roman" w:eastAsia="Times New Roman" w:hAnsi="Times New Roman"/>
          <w:b/>
          <w:bCs/>
          <w:kern w:val="32"/>
          <w:lang w:val="x-none" w:eastAsia="ru-RU"/>
        </w:rPr>
      </w:pPr>
      <w:r w:rsidRPr="001673FA">
        <w:rPr>
          <w:rFonts w:ascii="Times New Roman" w:eastAsia="Times New Roman" w:hAnsi="Times New Roman"/>
          <w:b/>
          <w:bCs/>
          <w:kern w:val="32"/>
          <w:lang w:val="x-none" w:eastAsia="ru-RU"/>
        </w:rPr>
        <w:t>Электронная модель системы теплоснабжения.</w:t>
      </w:r>
    </w:p>
    <w:p w:rsidR="001673FA" w:rsidRPr="001673FA" w:rsidRDefault="001673FA" w:rsidP="001673FA">
      <w:pPr>
        <w:keepNext/>
        <w:numPr>
          <w:ilvl w:val="2"/>
          <w:numId w:val="30"/>
        </w:numPr>
        <w:ind w:firstLine="709"/>
        <w:jc w:val="both"/>
        <w:outlineLvl w:val="1"/>
        <w:rPr>
          <w:rFonts w:ascii="Times New Roman" w:eastAsia="Times New Roman" w:hAnsi="Times New Roman"/>
          <w:b/>
          <w:bCs/>
          <w:i/>
          <w:lang w:val="x-none" w:eastAsia="ru-RU"/>
        </w:rPr>
      </w:pPr>
      <w:bookmarkStart w:id="13" w:name="_Toc365711347"/>
      <w:r w:rsidRPr="001673FA">
        <w:rPr>
          <w:rFonts w:ascii="Times New Roman" w:eastAsia="Times New Roman" w:hAnsi="Times New Roman"/>
          <w:b/>
          <w:bCs/>
          <w:i/>
          <w:lang w:val="x-none" w:eastAsia="ru-RU"/>
        </w:rPr>
        <w:t>Общее назначение электронной модели системы теплоснабжения</w:t>
      </w:r>
      <w:bookmarkEnd w:id="13"/>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Электронная модель системы теплоснабжения с. Комарье на базе программно-расчетного комплекса Zulu (далее по тексту электронная модель) разрабатывалась в целях:</w:t>
      </w:r>
    </w:p>
    <w:p w:rsidR="001673FA" w:rsidRPr="001673FA" w:rsidRDefault="001673FA" w:rsidP="001673FA">
      <w:pPr>
        <w:numPr>
          <w:ilvl w:val="0"/>
          <w:numId w:val="12"/>
        </w:numPr>
        <w:ind w:firstLine="709"/>
        <w:jc w:val="both"/>
        <w:rPr>
          <w:rFonts w:ascii="Times New Roman" w:eastAsia="Times New Roman" w:hAnsi="Times New Roman"/>
          <w:lang w:eastAsia="ru-RU"/>
        </w:rPr>
      </w:pPr>
      <w:r w:rsidRPr="001673FA">
        <w:rPr>
          <w:rFonts w:ascii="Times New Roman" w:eastAsia="Times New Roman" w:hAnsi="Times New Roman"/>
          <w:lang w:eastAsia="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с. Комарье;</w:t>
      </w:r>
    </w:p>
    <w:p w:rsidR="001673FA" w:rsidRPr="001673FA" w:rsidRDefault="001673FA" w:rsidP="001673FA">
      <w:pPr>
        <w:numPr>
          <w:ilvl w:val="0"/>
          <w:numId w:val="12"/>
        </w:numPr>
        <w:ind w:firstLine="709"/>
        <w:jc w:val="both"/>
        <w:rPr>
          <w:rFonts w:ascii="Times New Roman" w:eastAsia="Times New Roman" w:hAnsi="Times New Roman"/>
          <w:lang w:eastAsia="ru-RU"/>
        </w:rPr>
      </w:pPr>
      <w:r w:rsidRPr="001673FA">
        <w:rPr>
          <w:rFonts w:ascii="Times New Roman" w:eastAsia="Times New Roman" w:hAnsi="Times New Roman"/>
          <w:lang w:eastAsia="ru-RU"/>
        </w:rPr>
        <w:t>проведения единой политики в организации текущей деятельности предприятий и в перспективном развитии всей системы теплоснабжения с. Комарье;</w:t>
      </w:r>
    </w:p>
    <w:p w:rsidR="001673FA" w:rsidRPr="001673FA" w:rsidRDefault="001673FA" w:rsidP="001673FA">
      <w:pPr>
        <w:numPr>
          <w:ilvl w:val="0"/>
          <w:numId w:val="12"/>
        </w:numPr>
        <w:ind w:firstLine="709"/>
        <w:jc w:val="both"/>
        <w:rPr>
          <w:rFonts w:ascii="Times New Roman" w:eastAsia="Times New Roman" w:hAnsi="Times New Roman"/>
          <w:lang w:eastAsia="ru-RU"/>
        </w:rPr>
      </w:pPr>
      <w:r w:rsidRPr="001673FA">
        <w:rPr>
          <w:rFonts w:ascii="Times New Roman" w:eastAsia="Times New Roman" w:hAnsi="Times New Roman"/>
          <w:lang w:eastAsia="ru-RU"/>
        </w:rPr>
        <w:t>обеспечения устойчивого градостроительного развития села;</w:t>
      </w:r>
    </w:p>
    <w:p w:rsidR="001673FA" w:rsidRPr="001673FA" w:rsidRDefault="001673FA" w:rsidP="001673FA">
      <w:pPr>
        <w:numPr>
          <w:ilvl w:val="0"/>
          <w:numId w:val="12"/>
        </w:numPr>
        <w:ind w:firstLine="709"/>
        <w:jc w:val="both"/>
        <w:rPr>
          <w:rFonts w:ascii="Times New Roman" w:eastAsia="Times New Roman" w:hAnsi="Times New Roman"/>
          <w:lang w:eastAsia="ru-RU"/>
        </w:rPr>
      </w:pPr>
      <w:r w:rsidRPr="001673FA">
        <w:rPr>
          <w:rFonts w:ascii="Times New Roman" w:eastAsia="Times New Roman" w:hAnsi="Times New Roman"/>
          <w:lang w:eastAsia="ru-RU"/>
        </w:rPr>
        <w:t>разработка мер для повышения надежности системы теплоснабжения с. Комарье;</w:t>
      </w:r>
    </w:p>
    <w:p w:rsidR="001673FA" w:rsidRPr="001673FA" w:rsidRDefault="001673FA" w:rsidP="001673FA">
      <w:pPr>
        <w:ind w:firstLine="709"/>
        <w:jc w:val="both"/>
        <w:rPr>
          <w:rFonts w:ascii="Times New Roman" w:eastAsia="Times New Roman" w:hAnsi="Times New Roman"/>
          <w:lang w:eastAsia="ru-RU"/>
        </w:rPr>
      </w:pPr>
      <w:r w:rsidRPr="001673FA">
        <w:rPr>
          <w:rFonts w:ascii="Times New Roman" w:eastAsia="Times New Roman" w:hAnsi="Times New Roman"/>
          <w:lang w:eastAsia="ru-RU"/>
        </w:rPr>
        <w:t>минимизации вероятности возникновения аварийных ситуаций в системе теплоснабжения;</w:t>
      </w:r>
    </w:p>
    <w:p w:rsidR="001673FA" w:rsidRPr="001673FA" w:rsidRDefault="001673FA" w:rsidP="001673FA">
      <w:pPr>
        <w:numPr>
          <w:ilvl w:val="0"/>
          <w:numId w:val="13"/>
        </w:numPr>
        <w:ind w:firstLine="709"/>
        <w:jc w:val="both"/>
        <w:rPr>
          <w:rFonts w:ascii="Times New Roman" w:eastAsia="Times New Roman" w:hAnsi="Times New Roman"/>
          <w:lang w:eastAsia="ru-RU"/>
        </w:rPr>
      </w:pPr>
      <w:r w:rsidRPr="001673FA">
        <w:rPr>
          <w:rFonts w:ascii="Times New Roman" w:eastAsia="Times New Roman" w:hAnsi="Times New Roman"/>
          <w:lang w:eastAsia="ru-RU"/>
        </w:rPr>
        <w:t>создания единой информационной платформы для обеспечения мониторинга развития;</w:t>
      </w:r>
    </w:p>
    <w:p w:rsidR="001673FA" w:rsidRPr="001673FA" w:rsidRDefault="001673FA" w:rsidP="001673FA">
      <w:pPr>
        <w:ind w:firstLine="709"/>
        <w:jc w:val="both"/>
        <w:rPr>
          <w:rFonts w:ascii="Times New Roman" w:eastAsia="Times New Roman" w:hAnsi="Times New Roman"/>
          <w:lang w:eastAsia="ru-RU"/>
        </w:rPr>
      </w:pPr>
      <w:r w:rsidRPr="001673FA">
        <w:rPr>
          <w:rFonts w:ascii="Times New Roman" w:eastAsia="Times New Roman" w:hAnsi="Times New Roman"/>
          <w:lang w:eastAsia="ru-RU"/>
        </w:rPr>
        <w:t>Разработанная электронная модель предназначена для решения следующих задач:</w:t>
      </w:r>
    </w:p>
    <w:p w:rsidR="001673FA" w:rsidRPr="001673FA" w:rsidRDefault="001673FA" w:rsidP="001673FA">
      <w:pPr>
        <w:numPr>
          <w:ilvl w:val="0"/>
          <w:numId w:val="13"/>
        </w:numPr>
        <w:ind w:firstLine="709"/>
        <w:jc w:val="both"/>
        <w:rPr>
          <w:rFonts w:ascii="Times New Roman" w:eastAsia="Times New Roman" w:hAnsi="Times New Roman"/>
          <w:lang w:eastAsia="ru-RU"/>
        </w:rPr>
      </w:pPr>
      <w:r w:rsidRPr="001673FA">
        <w:rPr>
          <w:rFonts w:ascii="Times New Roman" w:eastAsia="Times New Roman" w:hAnsi="Times New Roman"/>
          <w:lang w:eastAsia="ru-RU"/>
        </w:rPr>
        <w:t>сведения балансов тепловой энергии;</w:t>
      </w:r>
    </w:p>
    <w:p w:rsidR="001673FA" w:rsidRPr="001673FA" w:rsidRDefault="001673FA" w:rsidP="001673FA">
      <w:pPr>
        <w:numPr>
          <w:ilvl w:val="0"/>
          <w:numId w:val="13"/>
        </w:numPr>
        <w:ind w:firstLine="709"/>
        <w:jc w:val="both"/>
        <w:rPr>
          <w:rFonts w:ascii="Times New Roman" w:eastAsia="Times New Roman" w:hAnsi="Times New Roman"/>
          <w:lang w:eastAsia="ru-RU"/>
        </w:rPr>
      </w:pPr>
      <w:r w:rsidRPr="001673FA">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1673FA">
        <w:rPr>
          <w:rFonts w:ascii="Times New Roman" w:eastAsia="Times New Roman" w:hAnsi="Times New Roman"/>
          <w:lang w:eastAsia="ru-RU"/>
        </w:rPr>
        <w:lastRenderedPageBreak/>
        <w:t>между источниками, определение оптимальных диаметров проектируемых и реконструируемых тепловых сетей и теплосетевых объектов и т.д.);</w:t>
      </w:r>
    </w:p>
    <w:p w:rsidR="001673FA" w:rsidRPr="001673FA" w:rsidRDefault="001673FA" w:rsidP="001673FA">
      <w:pPr>
        <w:numPr>
          <w:ilvl w:val="0"/>
          <w:numId w:val="13"/>
        </w:numPr>
        <w:ind w:firstLine="709"/>
        <w:jc w:val="both"/>
        <w:rPr>
          <w:rFonts w:ascii="Times New Roman" w:eastAsia="Times New Roman" w:hAnsi="Times New Roman"/>
          <w:lang w:eastAsia="ru-RU"/>
        </w:rPr>
      </w:pPr>
      <w:r w:rsidRPr="001673FA">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1673FA" w:rsidRPr="001673FA" w:rsidRDefault="001673FA" w:rsidP="001673FA">
      <w:pPr>
        <w:keepNext/>
        <w:numPr>
          <w:ilvl w:val="1"/>
          <w:numId w:val="30"/>
        </w:numPr>
        <w:ind w:firstLine="709"/>
        <w:jc w:val="both"/>
        <w:outlineLvl w:val="1"/>
        <w:rPr>
          <w:rFonts w:ascii="Times New Roman" w:eastAsia="Times New Roman" w:hAnsi="Times New Roman"/>
          <w:b/>
          <w:bCs/>
          <w:i/>
          <w:lang w:val="x-none" w:eastAsia="ru-RU"/>
        </w:rPr>
      </w:pPr>
      <w:bookmarkStart w:id="14" w:name="_Toc308429287"/>
      <w:bookmarkStart w:id="15" w:name="_Toc365711348"/>
      <w:r w:rsidRPr="001673FA">
        <w:rPr>
          <w:rFonts w:ascii="Times New Roman" w:eastAsia="Times New Roman" w:hAnsi="Times New Roman"/>
          <w:b/>
          <w:bCs/>
          <w:i/>
          <w:lang w:val="x-none" w:eastAsia="ru-RU"/>
        </w:rPr>
        <w:t>Описание программного комплекса</w:t>
      </w:r>
      <w:bookmarkEnd w:id="14"/>
      <w:bookmarkEnd w:id="15"/>
      <w:r w:rsidRPr="001673FA">
        <w:rPr>
          <w:rFonts w:ascii="Times New Roman" w:eastAsia="Times New Roman" w:hAnsi="Times New Roman"/>
          <w:b/>
          <w:bCs/>
          <w:i/>
          <w:lang w:val="x-none" w:eastAsia="ru-RU"/>
        </w:rPr>
        <w:t xml:space="preserve"> </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16" w:name="_Toc308429288"/>
      <w:bookmarkStart w:id="17" w:name="_Toc365711349"/>
      <w:bookmarkEnd w:id="16"/>
      <w:r w:rsidRPr="001673FA">
        <w:rPr>
          <w:rFonts w:ascii="Times New Roman" w:eastAsia="Times New Roman" w:hAnsi="Times New Roman"/>
          <w:b/>
          <w:bCs/>
          <w:szCs w:val="26"/>
          <w:lang w:val="x-none" w:eastAsia="ru-RU"/>
        </w:rPr>
        <w:t>Общие положения.</w:t>
      </w:r>
      <w:bookmarkEnd w:id="17"/>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качестве базового программного обеспечения для реализации создания Электронной модели системы теплоснабжения с. Комарье был выбран программно-расчетный комплекс ZULU.</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1673FA" w:rsidRPr="001673FA" w:rsidRDefault="001673FA" w:rsidP="001673FA">
      <w:pPr>
        <w:numPr>
          <w:ilvl w:val="0"/>
          <w:numId w:val="14"/>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сервер Геоинформационной системы Zulu;</w:t>
      </w:r>
    </w:p>
    <w:p w:rsidR="001673FA" w:rsidRPr="001673FA" w:rsidRDefault="001673FA" w:rsidP="001673FA">
      <w:pPr>
        <w:numPr>
          <w:ilvl w:val="0"/>
          <w:numId w:val="14"/>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инструментальная геоинформационная система ГИС Zulu;</w:t>
      </w:r>
    </w:p>
    <w:p w:rsidR="001673FA" w:rsidRPr="001673FA" w:rsidRDefault="001673FA" w:rsidP="001673FA">
      <w:pPr>
        <w:numPr>
          <w:ilvl w:val="0"/>
          <w:numId w:val="14"/>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пакет расчетов сетей теплоснабжения ZuluThermo;</w:t>
      </w:r>
    </w:p>
    <w:p w:rsidR="001673FA" w:rsidRPr="001673FA" w:rsidRDefault="001673FA" w:rsidP="001673FA">
      <w:pPr>
        <w:ind w:firstLine="680"/>
        <w:jc w:val="both"/>
        <w:rPr>
          <w:rFonts w:ascii="Times New Roman" w:eastAsia="Times New Roman" w:hAnsi="Times New Roman"/>
          <w:sz w:val="28"/>
          <w:szCs w:val="28"/>
          <w:lang w:eastAsia="ru-RU"/>
        </w:rPr>
      </w:pPr>
      <w:r w:rsidRPr="001673FA">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18" w:name="_Toc308429291"/>
      <w:bookmarkStart w:id="19" w:name="_Toc365711350"/>
      <w:r w:rsidRPr="001673FA">
        <w:rPr>
          <w:rFonts w:ascii="Times New Roman" w:eastAsia="Times New Roman" w:hAnsi="Times New Roman"/>
          <w:b/>
          <w:bCs/>
          <w:szCs w:val="26"/>
          <w:lang w:val="x-none" w:eastAsia="ru-RU"/>
        </w:rPr>
        <w:t>Сервер Геоинформационной системы Zulu</w:t>
      </w:r>
      <w:bookmarkEnd w:id="18"/>
      <w:r w:rsidRPr="001673FA">
        <w:rPr>
          <w:rFonts w:ascii="Times New Roman" w:eastAsia="Times New Roman" w:hAnsi="Times New Roman"/>
          <w:b/>
          <w:bCs/>
          <w:szCs w:val="26"/>
          <w:lang w:val="x-none" w:eastAsia="ru-RU"/>
        </w:rPr>
        <w:t>.</w:t>
      </w:r>
      <w:bookmarkEnd w:id="19"/>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ZuluServer - сервер ГИС Zulu, предоставляющий возможность совместной многопользовательской работы с геоданными в локальной сети и глобальной сети Интернет.</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Для того, чтобы подключиться к серверу ZuluServer достаточно указать его IP адрес, либо имя компьютера в локальной сети или же имя домена, если сервер расположен в сети Интернет.</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x-none"/>
        </w:rPr>
        <w:t xml:space="preserve">Рисунок </w:t>
      </w:r>
      <w:r w:rsidRPr="001673FA">
        <w:rPr>
          <w:rFonts w:ascii="Times New Roman" w:eastAsia="Times New Roman" w:hAnsi="Times New Roman"/>
          <w:lang w:eastAsia="x-none"/>
        </w:rPr>
        <w:fldChar w:fldCharType="begin"/>
      </w:r>
      <w:r w:rsidRPr="001673FA">
        <w:rPr>
          <w:rFonts w:ascii="Times New Roman" w:eastAsia="Times New Roman" w:hAnsi="Times New Roman"/>
          <w:lang w:eastAsia="x-none"/>
        </w:rPr>
        <w:instrText xml:space="preserve"> SEQ Рисунок \* ARABIC </w:instrText>
      </w:r>
      <w:r w:rsidRPr="001673FA">
        <w:rPr>
          <w:rFonts w:ascii="Times New Roman" w:eastAsia="Times New Roman" w:hAnsi="Times New Roman"/>
          <w:lang w:eastAsia="x-none"/>
        </w:rPr>
        <w:fldChar w:fldCharType="separate"/>
      </w:r>
      <w:r w:rsidRPr="001673FA">
        <w:rPr>
          <w:rFonts w:ascii="Times New Roman" w:eastAsia="Times New Roman" w:hAnsi="Times New Roman"/>
          <w:noProof/>
          <w:lang w:eastAsia="x-none"/>
        </w:rPr>
        <w:t>2</w:t>
      </w:r>
      <w:r w:rsidRPr="001673FA">
        <w:rPr>
          <w:rFonts w:ascii="Times New Roman" w:eastAsia="Times New Roman" w:hAnsi="Times New Roman"/>
          <w:lang w:eastAsia="x-none"/>
        </w:rPr>
        <w:fldChar w:fldCharType="end"/>
      </w:r>
      <w:r w:rsidRPr="001673FA">
        <w:rPr>
          <w:rFonts w:ascii="Times New Roman" w:eastAsia="Times New Roman" w:hAnsi="Times New Roman"/>
          <w:lang w:eastAsia="x-none"/>
        </w:rPr>
        <w:t xml:space="preserve">. Встроенный клиент ГИС </w:t>
      </w:r>
      <w:r w:rsidRPr="001673FA">
        <w:rPr>
          <w:rFonts w:ascii="Times New Roman" w:eastAsia="Times New Roman" w:hAnsi="Times New Roman"/>
          <w:lang w:val="en-US" w:eastAsia="x-none"/>
        </w:rPr>
        <w:t>Zulu</w:t>
      </w:r>
      <w:r w:rsidRPr="001673FA">
        <w:rPr>
          <w:rFonts w:ascii="Times New Roman" w:eastAsia="Times New Roman" w:hAnsi="Times New Roman"/>
          <w:lang w:eastAsia="x-none"/>
        </w:rPr>
        <w:t>-</w:t>
      </w:r>
      <w:r w:rsidRPr="001673FA">
        <w:rPr>
          <w:rFonts w:ascii="Times New Roman" w:eastAsia="Times New Roman" w:hAnsi="Times New Roman"/>
          <w:lang w:val="en-US" w:eastAsia="x-none"/>
        </w:rPr>
        <w:t>ZuluServer</w:t>
      </w:r>
      <w:r w:rsidRPr="001673FA">
        <w:rPr>
          <w:rFonts w:ascii="Times New Roman" w:eastAsia="Times New Roman" w:hAnsi="Times New Roman"/>
          <w:lang w:eastAsia="x-none"/>
        </w:rPr>
        <w:t>.</w:t>
      </w:r>
    </w:p>
    <w:p w:rsidR="001673FA" w:rsidRPr="001673FA" w:rsidRDefault="001673FA" w:rsidP="001673FA">
      <w:pPr>
        <w:ind w:firstLine="680"/>
        <w:rPr>
          <w:rFonts w:ascii="Times New Roman" w:eastAsia="Times New Roman" w:hAnsi="Times New Roman"/>
          <w:noProof/>
          <w:sz w:val="28"/>
          <w:szCs w:val="28"/>
          <w:lang w:eastAsia="ru-RU"/>
        </w:rPr>
      </w:pPr>
      <w:r w:rsidRPr="001673FA">
        <w:rPr>
          <w:rFonts w:ascii="Times New Roman" w:eastAsia="Times New Roman" w:hAnsi="Times New Roman"/>
          <w:noProof/>
          <w:sz w:val="28"/>
          <w:szCs w:val="28"/>
          <w:lang w:eastAsia="ru-RU"/>
        </w:rPr>
        <w:lastRenderedPageBreak/>
        <w:drawing>
          <wp:inline distT="0" distB="0" distL="0" distR="0" wp14:anchorId="305F5292" wp14:editId="53EF681B">
            <wp:extent cx="4124325" cy="3105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1673FA" w:rsidRPr="001673FA" w:rsidRDefault="001673FA" w:rsidP="001673FA">
      <w:pPr>
        <w:ind w:firstLine="680"/>
        <w:rPr>
          <w:rFonts w:ascii="Times New Roman" w:eastAsia="Times New Roman" w:hAnsi="Times New Roman"/>
          <w:noProof/>
          <w:sz w:val="28"/>
          <w:szCs w:val="28"/>
          <w:lang w:eastAsia="ru-RU"/>
        </w:rPr>
      </w:pP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20" w:name="_Toc308429292"/>
      <w:bookmarkStart w:id="21" w:name="_Toc365711351"/>
      <w:r w:rsidRPr="001673FA">
        <w:rPr>
          <w:rFonts w:ascii="Times New Roman" w:eastAsia="Times New Roman" w:hAnsi="Times New Roman"/>
          <w:b/>
          <w:bCs/>
          <w:szCs w:val="26"/>
          <w:lang w:val="x-none" w:eastAsia="ru-RU"/>
        </w:rPr>
        <w:t>Особенности ZuluServer</w:t>
      </w:r>
      <w:bookmarkEnd w:id="20"/>
      <w:r w:rsidRPr="001673FA">
        <w:rPr>
          <w:rFonts w:ascii="Times New Roman" w:eastAsia="Times New Roman" w:hAnsi="Times New Roman"/>
          <w:b/>
          <w:bCs/>
          <w:szCs w:val="26"/>
          <w:lang w:val="x-none" w:eastAsia="ru-RU"/>
        </w:rPr>
        <w:t>.</w:t>
      </w:r>
      <w:bookmarkEnd w:id="21"/>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Адресация данных.</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ГИС Zulu в своей работе с данными использует путь к файлам слоев, карт, проектов и других, эти данные представляющим. Путь к файлу может быть локальным типа «C:\Zulu\Buildings.b00» или сетевым вида «\\server\C\Zulu\Buildings.b00».Для доступа же к данным на сервере, Zulu пользуется адресом ресурса URL (uniform resource location) вида «zulu://server/buildings.zl». Подобно тому как веб-браузер использует URL для доступа к страницам веб-сайта, ГИС Zulu использует свой тип URL для адресации к данным на сервере ZuluServer.</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Наложение слоев с разных серверов.</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ГИС Zulu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Многопользовательское редактирование.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ZuluServer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Автоматическое обновление карты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Публикация данных.</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ZuluServer спланирован так, чтобы дать возможность быстро и просто опубликовать данные, созданные с помощью настольной версии ГИС Zulu. Физический формат данных при этом не 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Администрирование данных.</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Web-службы WMS и WFS.</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ZuluServer позволяет работать с данными сервера по спецификациям WMS 1.1.1, WMS 1.3.0 (Web Map Service) и WFS 1.0.0 (Web Feature Service) разработанными OGC (Open Geospatial Consortium).</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Web-служба WMS позволяет отображать слои и карты сервера на клиентах, поддерживающих спецификации WMS, в частности, Zulu, Google Earth, Google Api, Open Layers, Yandex Map, MapInfo, ArcGIS и др.</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Web-служба WFS обеспечивает доступ к векторной и семантической информации сервера для клиентов, поддерживающих данную спецификацию.</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Пространственный фильтр к данным.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Авторизация Windows.</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22" w:name="_Toc308429293"/>
      <w:bookmarkStart w:id="23" w:name="_Toc365711352"/>
      <w:r w:rsidRPr="001673FA">
        <w:rPr>
          <w:rFonts w:ascii="Times New Roman" w:eastAsia="Times New Roman" w:hAnsi="Times New Roman"/>
          <w:b/>
          <w:bCs/>
          <w:szCs w:val="26"/>
          <w:lang w:val="x-none" w:eastAsia="ru-RU"/>
        </w:rPr>
        <w:t>Инструментальная геоинформационная система ГИС Zulu</w:t>
      </w:r>
      <w:bookmarkEnd w:id="22"/>
      <w:bookmarkEnd w:id="23"/>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24" w:name="_Toc365711353"/>
      <w:r w:rsidRPr="001673FA">
        <w:rPr>
          <w:rFonts w:ascii="Times New Roman" w:eastAsia="Times New Roman" w:hAnsi="Times New Roman"/>
          <w:b/>
          <w:bCs/>
          <w:szCs w:val="26"/>
          <w:lang w:val="x-none" w:eastAsia="ru-RU"/>
        </w:rPr>
        <w:t>Взаимодействие с другими программами</w:t>
      </w:r>
      <w:bookmarkEnd w:id="24"/>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ГИС Zulu позволяет импортировать данные из таких программ как MapInfo,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Помимо импорта Zulu имеет возможность экспорта графических данных в такие программы как MapInfo, AutoCAD Release 12 и ArcView. Экспорт семантических данных возможен в электронную таблицу Microsoft Excel или страницу HTML.</w:t>
      </w:r>
      <w:r w:rsidRPr="001673FA">
        <w:rPr>
          <w:rFonts w:ascii="Times New Roman" w:eastAsia="Times New Roman" w:hAnsi="Times New Roman"/>
          <w:lang w:eastAsia="ru-RU"/>
        </w:rPr>
        <w:br/>
        <w:t>В системе Zulu также могут без преобразования использоваться описатели растровых объектов в форматах MapInfo и OziExplorer.</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Геоинформационная система Zulu по внешнему виду весьма похожа на на широко распространенные продукты семейства Microsoft Office и имеет схожее оборудование меню и панелей инструментов. Система позволяет открывать одновременно несколько карт, работать с семантическими информацией, получаемой как из локальных таблиц (Paradox, dBase), так и из баз данных Microsoft Access, Microsoft SQL Server, Oracle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Microsoft Excel.</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Наряду с обычным для ГИС разделением объектов на контуры, ломаные, поли-контуры, поли-ломанные, Zulu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1673FA" w:rsidRPr="001673FA" w:rsidRDefault="001673FA" w:rsidP="001673FA">
      <w:pPr>
        <w:ind w:firstLine="680"/>
        <w:jc w:val="both"/>
        <w:rPr>
          <w:rFonts w:ascii="Times New Roman" w:eastAsia="Times New Roman" w:hAnsi="Times New Roman"/>
          <w:sz w:val="36"/>
          <w:szCs w:val="28"/>
          <w:lang w:eastAsia="x-none"/>
        </w:rPr>
      </w:pPr>
      <w:r w:rsidRPr="001673FA">
        <w:rPr>
          <w:rFonts w:ascii="Times New Roman" w:eastAsia="Times New Roman" w:hAnsi="Times New Roman"/>
          <w:szCs w:val="20"/>
          <w:lang w:eastAsia="x-none"/>
        </w:rPr>
        <w:t xml:space="preserve">Рисунок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Рисунок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3</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Стили отображения различных (состояний) классифицируемых объектов.</w:t>
      </w:r>
    </w:p>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sz w:val="28"/>
          <w:szCs w:val="28"/>
          <w:lang w:val="x-none" w:eastAsia="ru-RU"/>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0.25pt;height:312.75pt" o:ole="">
            <v:imagedata r:id="rId12" o:title="" croptop="-524f" cropbottom="1760f" cropleft="47f" cropright="1476f" gain="74473f" blacklevel="-1966f"/>
          </v:shape>
          <o:OLEObject Type="Embed" ProgID="PBrush" ShapeID="_x0000_i1026" DrawAspect="Content" ObjectID="_1633165442" r:id="rId13"/>
        </w:object>
      </w:r>
    </w:p>
    <w:p w:rsidR="001673FA" w:rsidRPr="001673FA" w:rsidRDefault="001673FA" w:rsidP="001673FA">
      <w:pPr>
        <w:ind w:firstLine="708"/>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Система спланирована для расширения, как продуктами разработчика, так и программами пользователей. Архитектура plug-ins (дополнительные встраиваемые модули) позволяет использовать Zulu как ГИС-платформу (или ГИС-среду) для работы других приложений, как это сделано разработчиком в ZuluThermo (для расчетов систем теплоснабжения).</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25" w:name="_Toc308429294"/>
      <w:bookmarkStart w:id="26" w:name="_Toc365711354"/>
      <w:r w:rsidRPr="001673FA">
        <w:rPr>
          <w:rFonts w:ascii="Times New Roman" w:eastAsia="Times New Roman" w:hAnsi="Times New Roman"/>
          <w:b/>
          <w:bCs/>
          <w:szCs w:val="26"/>
          <w:lang w:val="x-none" w:eastAsia="ru-RU"/>
        </w:rPr>
        <w:t>Возможности ГИС Zulu</w:t>
      </w:r>
      <w:bookmarkEnd w:id="25"/>
      <w:bookmarkEnd w:id="26"/>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векторные слои,</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 растровые слои,</w:t>
      </w:r>
    </w:p>
    <w:p w:rsidR="001673FA" w:rsidRPr="001673FA" w:rsidRDefault="001673FA" w:rsidP="001673FA">
      <w:pPr>
        <w:numPr>
          <w:ilvl w:val="0"/>
          <w:numId w:val="15"/>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 xml:space="preserve"> слои рельефа,</w:t>
      </w:r>
    </w:p>
    <w:p w:rsidR="001673FA" w:rsidRPr="001673FA" w:rsidRDefault="001673FA" w:rsidP="001673FA">
      <w:pPr>
        <w:numPr>
          <w:ilvl w:val="0"/>
          <w:numId w:val="15"/>
        </w:numPr>
        <w:ind w:firstLine="680"/>
        <w:jc w:val="both"/>
        <w:rPr>
          <w:rFonts w:ascii="Times New Roman" w:eastAsia="Times New Roman" w:hAnsi="Times New Roman"/>
          <w:lang w:val="en-US" w:eastAsia="ru-RU"/>
        </w:rPr>
      </w:pPr>
      <w:r w:rsidRPr="001673FA">
        <w:rPr>
          <w:rFonts w:ascii="Times New Roman" w:eastAsia="Times New Roman" w:hAnsi="Times New Roman"/>
          <w:lang w:val="en-US" w:eastAsia="ru-RU"/>
        </w:rPr>
        <w:t xml:space="preserve"> </w:t>
      </w:r>
      <w:r w:rsidRPr="001673FA">
        <w:rPr>
          <w:rFonts w:ascii="Times New Roman" w:eastAsia="Times New Roman" w:hAnsi="Times New Roman"/>
          <w:lang w:eastAsia="ru-RU"/>
        </w:rPr>
        <w:t>слои</w:t>
      </w:r>
      <w:r w:rsidRPr="001673FA">
        <w:rPr>
          <w:rFonts w:ascii="Times New Roman" w:eastAsia="Times New Roman" w:hAnsi="Times New Roman"/>
          <w:lang w:val="en-US" w:eastAsia="ru-RU"/>
        </w:rPr>
        <w:t xml:space="preserve"> WMS (Web Map Service).</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(Zulu справляется с полем из нескольких тысяч растров). Поддерживаемые форматы растров: BMP, TIFF, PCX, JPEG, GIF, PNG.</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(Open Geospatial Consortium) для сервиса Web Map Service (WMS OGC).</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Объекты слоя делятся на простые (примитивы) и типовые (классифицированные объекты).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Примитивы могут быть:</w:t>
      </w:r>
    </w:p>
    <w:p w:rsidR="001673FA" w:rsidRPr="001673FA" w:rsidRDefault="001673FA" w:rsidP="001673FA">
      <w:pPr>
        <w:numPr>
          <w:ilvl w:val="0"/>
          <w:numId w:val="16"/>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точечные (пиктограммы или «символы»),</w:t>
      </w:r>
    </w:p>
    <w:p w:rsidR="001673FA" w:rsidRPr="001673FA" w:rsidRDefault="001673FA" w:rsidP="001673FA">
      <w:pPr>
        <w:numPr>
          <w:ilvl w:val="0"/>
          <w:numId w:val="16"/>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текстовые,</w:t>
      </w:r>
    </w:p>
    <w:p w:rsidR="001673FA" w:rsidRPr="001673FA" w:rsidRDefault="001673FA" w:rsidP="001673FA">
      <w:pPr>
        <w:numPr>
          <w:ilvl w:val="0"/>
          <w:numId w:val="16"/>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линейные (линии, поли-линии),</w:t>
      </w:r>
    </w:p>
    <w:p w:rsidR="001673FA" w:rsidRPr="001673FA" w:rsidRDefault="001673FA" w:rsidP="001673FA">
      <w:pPr>
        <w:numPr>
          <w:ilvl w:val="0"/>
          <w:numId w:val="16"/>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площадные (контуры, поли-контуры).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Типовые объекты могут быть:</w:t>
      </w:r>
      <w:r w:rsidRPr="001673FA">
        <w:rPr>
          <w:rFonts w:ascii="Times New Roman" w:eastAsia="Times New Roman" w:hAnsi="Times New Roman"/>
          <w:lang w:eastAsia="ru-RU"/>
        </w:rPr>
        <w:tab/>
      </w:r>
    </w:p>
    <w:p w:rsidR="001673FA" w:rsidRPr="001673FA" w:rsidRDefault="001673FA" w:rsidP="001673FA">
      <w:pPr>
        <w:numPr>
          <w:ilvl w:val="0"/>
          <w:numId w:val="17"/>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точечные (пиктограммы или «символы»),</w:t>
      </w:r>
    </w:p>
    <w:p w:rsidR="001673FA" w:rsidRPr="001673FA" w:rsidRDefault="001673FA" w:rsidP="001673FA">
      <w:pPr>
        <w:numPr>
          <w:ilvl w:val="0"/>
          <w:numId w:val="17"/>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линейные (линии, поли-линии),</w:t>
      </w:r>
    </w:p>
    <w:p w:rsidR="001673FA" w:rsidRPr="001673FA" w:rsidRDefault="001673FA" w:rsidP="001673FA">
      <w:pPr>
        <w:numPr>
          <w:ilvl w:val="0"/>
          <w:numId w:val="17"/>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площадные (контуры, поли-контуры).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Все операции по преобразованию структуры слоя происходят в диалоге «Структура слоя»:</w:t>
      </w:r>
    </w:p>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lang w:eastAsia="ru-RU"/>
        </w:rPr>
        <w:br w:type="page"/>
      </w:r>
    </w:p>
    <w:p w:rsidR="001673FA" w:rsidRPr="001673FA" w:rsidRDefault="001673FA" w:rsidP="001673FA">
      <w:pPr>
        <w:ind w:firstLine="680"/>
        <w:jc w:val="both"/>
        <w:rPr>
          <w:rFonts w:ascii="Times New Roman" w:eastAsia="SimSun" w:hAnsi="Times New Roman"/>
          <w:b/>
          <w:bCs/>
          <w:spacing w:val="-5"/>
          <w:sz w:val="28"/>
          <w:szCs w:val="28"/>
          <w:lang w:eastAsia="x-none"/>
        </w:rPr>
      </w:pPr>
      <w:bookmarkStart w:id="27" w:name="_Toc299094246"/>
      <w:r w:rsidRPr="001673FA">
        <w:rPr>
          <w:rFonts w:ascii="Times New Roman" w:eastAsia="Times New Roman" w:hAnsi="Times New Roman"/>
          <w:szCs w:val="20"/>
          <w:lang w:eastAsia="x-none"/>
        </w:rPr>
        <w:lastRenderedPageBreak/>
        <w:t xml:space="preserve">Рисунок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Рисунок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4</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Диалоговое окно "Структура слоя"</w:t>
      </w:r>
    </w:p>
    <w:bookmarkEnd w:id="27"/>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noProof/>
          <w:sz w:val="28"/>
          <w:szCs w:val="28"/>
          <w:lang w:eastAsia="ru-RU"/>
        </w:rPr>
        <w:drawing>
          <wp:inline distT="0" distB="0" distL="0" distR="0" wp14:anchorId="61D2F99B" wp14:editId="75BE925C">
            <wp:extent cx="4076700" cy="3028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окне редактора структуры слоя можно выполнить следующие действия:</w:t>
      </w:r>
    </w:p>
    <w:p w:rsidR="001673FA" w:rsidRPr="001673FA" w:rsidRDefault="001673FA" w:rsidP="001673FA">
      <w:pPr>
        <w:ind w:firstLine="680"/>
        <w:jc w:val="both"/>
        <w:rPr>
          <w:rFonts w:ascii="Times New Roman" w:eastAsia="Times New Roman" w:hAnsi="Times New Roman"/>
          <w:sz w:val="28"/>
          <w:szCs w:val="28"/>
          <w:lang w:eastAsia="x-none"/>
        </w:rPr>
      </w:pPr>
      <w:r w:rsidRPr="001673FA">
        <w:rPr>
          <w:rFonts w:ascii="Times New Roman" w:eastAsia="Times New Roman" w:hAnsi="Times New Roman"/>
          <w:szCs w:val="20"/>
          <w:lang w:eastAsia="x-none"/>
        </w:rPr>
        <w:t xml:space="preserve">Рисунок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Рисунок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5</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xml:space="preserve"> Диалоговое окно "Структура слоя".</w:t>
      </w:r>
    </w:p>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noProof/>
          <w:sz w:val="28"/>
          <w:szCs w:val="28"/>
          <w:lang w:eastAsia="ru-RU"/>
        </w:rPr>
        <w:drawing>
          <wp:inline distT="0" distB="0" distL="0" distR="0" wp14:anchorId="2EEC438A" wp14:editId="38E7C965">
            <wp:extent cx="4286250" cy="3181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1673FA" w:rsidRPr="001673FA" w:rsidRDefault="001673FA" w:rsidP="001673FA">
      <w:pPr>
        <w:numPr>
          <w:ilvl w:val="0"/>
          <w:numId w:val="1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переименовать пользовательское название слоя, увидеть имя файла слоя и путь до него;</w:t>
      </w:r>
    </w:p>
    <w:p w:rsidR="001673FA" w:rsidRPr="001673FA" w:rsidRDefault="001673FA" w:rsidP="001673FA">
      <w:pPr>
        <w:ind w:firstLine="680"/>
        <w:jc w:val="both"/>
        <w:rPr>
          <w:rFonts w:ascii="Times New Roman" w:eastAsia="Times New Roman" w:hAnsi="Times New Roman"/>
          <w:szCs w:val="20"/>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6</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Раздел "Символы"</w:t>
      </w:r>
    </w:p>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noProof/>
          <w:sz w:val="28"/>
          <w:szCs w:val="28"/>
          <w:lang w:eastAsia="ru-RU"/>
        </w:rPr>
        <w:lastRenderedPageBreak/>
        <w:drawing>
          <wp:inline distT="0" distB="0" distL="0" distR="0" wp14:anchorId="1F053CB7" wp14:editId="26F6F879">
            <wp:extent cx="4505325" cy="3190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1673FA" w:rsidRPr="001673FA" w:rsidRDefault="001673FA" w:rsidP="001673FA">
      <w:pPr>
        <w:ind w:firstLine="680"/>
        <w:rPr>
          <w:rFonts w:ascii="Times New Roman" w:eastAsia="Times New Roman" w:hAnsi="Times New Roman"/>
          <w:sz w:val="28"/>
          <w:szCs w:val="28"/>
          <w:lang w:val="x-none" w:eastAsia="ru-RU"/>
        </w:rPr>
      </w:pPr>
    </w:p>
    <w:p w:rsidR="001673FA" w:rsidRPr="001673FA" w:rsidRDefault="001673FA" w:rsidP="001673FA">
      <w:pPr>
        <w:numPr>
          <w:ilvl w:val="0"/>
          <w:numId w:val="1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sz w:val="28"/>
          <w:szCs w:val="28"/>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7</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Раздел "База данных"</w:t>
      </w:r>
    </w:p>
    <w:p w:rsidR="001673FA" w:rsidRPr="001673FA" w:rsidRDefault="001673FA" w:rsidP="001673FA">
      <w:pPr>
        <w:rPr>
          <w:rFonts w:ascii="Times New Roman" w:eastAsia="Times New Roman" w:hAnsi="Times New Roman"/>
          <w:noProof/>
          <w:sz w:val="28"/>
          <w:szCs w:val="28"/>
          <w:lang w:val="x-none" w:eastAsia="ru-RU"/>
        </w:rPr>
      </w:pPr>
      <w:r w:rsidRPr="001673FA">
        <w:rPr>
          <w:rFonts w:ascii="Times New Roman" w:eastAsia="Times New Roman" w:hAnsi="Times New Roman"/>
          <w:noProof/>
          <w:sz w:val="28"/>
          <w:szCs w:val="28"/>
          <w:lang w:eastAsia="ru-RU"/>
        </w:rPr>
        <w:drawing>
          <wp:inline distT="0" distB="0" distL="0" distR="0" wp14:anchorId="24BFE6DC" wp14:editId="710841DD">
            <wp:extent cx="4714875" cy="3333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1673FA" w:rsidRPr="001673FA" w:rsidRDefault="001673FA" w:rsidP="001673FA">
      <w:pPr>
        <w:numPr>
          <w:ilvl w:val="0"/>
          <w:numId w:val="1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rsidR="001673FA" w:rsidRPr="001673FA" w:rsidRDefault="001673FA" w:rsidP="001673FA">
      <w:pPr>
        <w:ind w:firstLine="680"/>
        <w:jc w:val="both"/>
        <w:rPr>
          <w:rFonts w:ascii="Times New Roman" w:eastAsia="Times New Roman" w:hAnsi="Times New Roman"/>
          <w:szCs w:val="20"/>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8</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Раздел "Примитивы"</w:t>
      </w:r>
    </w:p>
    <w:p w:rsidR="001673FA" w:rsidRPr="001673FA" w:rsidRDefault="001673FA" w:rsidP="001673FA">
      <w:pPr>
        <w:jc w:val="center"/>
        <w:rPr>
          <w:rFonts w:ascii="Times New Roman" w:eastAsia="Times New Roman" w:hAnsi="Times New Roman"/>
          <w:noProof/>
          <w:lang w:eastAsia="ru-RU"/>
        </w:rPr>
      </w:pPr>
      <w:r w:rsidRPr="001673FA">
        <w:rPr>
          <w:rFonts w:ascii="Times New Roman" w:eastAsia="Times New Roman" w:hAnsi="Times New Roman"/>
          <w:noProof/>
          <w:lang w:eastAsia="ru-RU"/>
        </w:rPr>
        <w:lastRenderedPageBreak/>
        <w:drawing>
          <wp:inline distT="0" distB="0" distL="0" distR="0" wp14:anchorId="0228AF90" wp14:editId="6DE3D910">
            <wp:extent cx="4686300" cy="3486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1673FA" w:rsidRPr="001673FA" w:rsidRDefault="001673FA" w:rsidP="001673FA">
      <w:pPr>
        <w:jc w:val="center"/>
        <w:rPr>
          <w:rFonts w:ascii="Times New Roman" w:eastAsia="Times New Roman" w:hAnsi="Times New Roman"/>
          <w:lang w:eastAsia="ru-RU"/>
        </w:rPr>
      </w:pPr>
    </w:p>
    <w:p w:rsidR="001673FA" w:rsidRPr="001673FA" w:rsidRDefault="001673FA" w:rsidP="001673FA">
      <w:pPr>
        <w:numPr>
          <w:ilvl w:val="0"/>
          <w:numId w:val="1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указать, какая база данных будет использоваться примитивами слоя;</w:t>
      </w: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sz w:val="28"/>
          <w:szCs w:val="28"/>
          <w:lang w:eastAsia="x-none"/>
        </w:rPr>
      </w:pPr>
      <w:r w:rsidRPr="001673FA">
        <w:rPr>
          <w:rFonts w:ascii="Times New Roman" w:eastAsia="Times New Roman" w:hAnsi="Times New Roman"/>
          <w:szCs w:val="20"/>
          <w:lang w:eastAsia="x-none"/>
        </w:rPr>
        <w:t xml:space="preserve">Рисунок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Рисунок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9</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Раздел "Типы и режимы"</w:t>
      </w:r>
    </w:p>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noProof/>
          <w:sz w:val="28"/>
          <w:szCs w:val="28"/>
          <w:lang w:eastAsia="ru-RU"/>
        </w:rPr>
        <w:drawing>
          <wp:inline distT="0" distB="0" distL="0" distR="0" wp14:anchorId="0FCE9FB5" wp14:editId="04D1A153">
            <wp:extent cx="4391025" cy="3267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1673FA" w:rsidRPr="001673FA" w:rsidRDefault="001673FA" w:rsidP="001673FA">
      <w:pPr>
        <w:numPr>
          <w:ilvl w:val="0"/>
          <w:numId w:val="1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создать новый тип, новый режим;</w:t>
      </w:r>
    </w:p>
    <w:p w:rsidR="001673FA" w:rsidRPr="001673FA" w:rsidRDefault="001673FA" w:rsidP="001673FA">
      <w:pPr>
        <w:numPr>
          <w:ilvl w:val="0"/>
          <w:numId w:val="1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сохранение изменений и выход.</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Файл/Сохранить.</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Файл/Закрыть. Если изменения не были сохранены, система предложит это сделать.</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Данные можно спроецировать из одной системы координат в другую.</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28" w:name="_Toc365711355"/>
      <w:r w:rsidRPr="001673FA">
        <w:rPr>
          <w:rFonts w:ascii="Times New Roman" w:eastAsia="Times New Roman" w:hAnsi="Times New Roman"/>
          <w:b/>
          <w:bCs/>
          <w:szCs w:val="26"/>
          <w:lang w:val="x-none" w:eastAsia="ru-RU"/>
        </w:rPr>
        <w:t>Организация семантических данных</w:t>
      </w:r>
      <w:bookmarkEnd w:id="28"/>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Семантические данные подключаются к слою из внешних источников Borland Database Engine (BDE), Open Database Connectivity (ODBC) или ActiveX Data Objects (ADO) через описатели баз данных.</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Получать данные можно из:</w:t>
      </w:r>
    </w:p>
    <w:p w:rsidR="001673FA" w:rsidRPr="001673FA" w:rsidRDefault="001673FA" w:rsidP="001673FA">
      <w:pPr>
        <w:numPr>
          <w:ilvl w:val="0"/>
          <w:numId w:val="18"/>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Таблиц Paradox, dBase, FoxPro,</w:t>
      </w:r>
    </w:p>
    <w:p w:rsidR="001673FA" w:rsidRPr="001673FA" w:rsidRDefault="001673FA" w:rsidP="001673FA">
      <w:pPr>
        <w:numPr>
          <w:ilvl w:val="0"/>
          <w:numId w:val="18"/>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Microsoft Access,</w:t>
      </w:r>
    </w:p>
    <w:p w:rsidR="001673FA" w:rsidRPr="001673FA" w:rsidRDefault="001673FA" w:rsidP="001673FA">
      <w:pPr>
        <w:numPr>
          <w:ilvl w:val="0"/>
          <w:numId w:val="18"/>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Microsoft SQL Server,</w:t>
      </w:r>
    </w:p>
    <w:p w:rsidR="001673FA" w:rsidRPr="001673FA" w:rsidRDefault="001673FA" w:rsidP="001673FA">
      <w:pPr>
        <w:numPr>
          <w:ilvl w:val="0"/>
          <w:numId w:val="18"/>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ORACLE,</w:t>
      </w:r>
    </w:p>
    <w:p w:rsidR="001673FA" w:rsidRPr="001673FA" w:rsidRDefault="001673FA" w:rsidP="001673FA">
      <w:pPr>
        <w:numPr>
          <w:ilvl w:val="0"/>
          <w:numId w:val="18"/>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другие источники ODBC или ADO.</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Возможен импорт/экспорт данных в следующие форматы:</w:t>
      </w:r>
    </w:p>
    <w:p w:rsidR="001673FA" w:rsidRPr="001673FA" w:rsidRDefault="001673FA" w:rsidP="001673FA">
      <w:pPr>
        <w:numPr>
          <w:ilvl w:val="0"/>
          <w:numId w:val="19"/>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MapInfo MIF/MID,</w:t>
      </w:r>
    </w:p>
    <w:p w:rsidR="001673FA" w:rsidRPr="001673FA" w:rsidRDefault="001673FA" w:rsidP="001673FA">
      <w:pPr>
        <w:numPr>
          <w:ilvl w:val="0"/>
          <w:numId w:val="19"/>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AutoCAD DXF,</w:t>
      </w:r>
    </w:p>
    <w:p w:rsidR="001673FA" w:rsidRPr="001673FA" w:rsidRDefault="001673FA" w:rsidP="001673FA">
      <w:pPr>
        <w:numPr>
          <w:ilvl w:val="0"/>
          <w:numId w:val="19"/>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Shape SHP.</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Экспорт карты (Windows Bitmap (BMP)), экспорт семантических данных (Microsoft Excel, HTML, текстовый формат).</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Также стиль отображения объектов можно менять с помощью тематической раскраски, которая может быть создана как по семантическим данным, так и программно.</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Для всех объектов слоя есть возможность выводить надписи или бирки. Текст надписи может извлекаться из семантической базы данных или переопределяться программно, бирки же генерируются автоматически, но могут расставляться пользователем в нужное расположение и в нужной ориентации.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Ввод производится с экрана мышкой или по координатам с клавиатуры. Возможности редактирования: трассировка линий, автозамыкание контуров, врезка, копирование, вставка, поворот и дублирование.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Глубина журнала отмены/возврата действий неограниченна. 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Поддерживаются следующие векторные оверлейные операции:</w:t>
      </w:r>
    </w:p>
    <w:p w:rsidR="001673FA" w:rsidRPr="001673FA" w:rsidRDefault="001673FA" w:rsidP="001673FA">
      <w:pPr>
        <w:numPr>
          <w:ilvl w:val="0"/>
          <w:numId w:val="2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объединение объектов с наследованием ID (уникального идентификатора),</w:t>
      </w:r>
    </w:p>
    <w:p w:rsidR="001673FA" w:rsidRPr="001673FA" w:rsidRDefault="001673FA" w:rsidP="001673FA">
      <w:pPr>
        <w:numPr>
          <w:ilvl w:val="0"/>
          <w:numId w:val="2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разъединение объектов,</w:t>
      </w:r>
    </w:p>
    <w:p w:rsidR="001673FA" w:rsidRPr="001673FA" w:rsidRDefault="001673FA" w:rsidP="001673FA">
      <w:pPr>
        <w:numPr>
          <w:ilvl w:val="0"/>
          <w:numId w:val="2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разделение одного объекта группой объектов,</w:t>
      </w:r>
    </w:p>
    <w:p w:rsidR="001673FA" w:rsidRPr="001673FA" w:rsidRDefault="001673FA" w:rsidP="001673FA">
      <w:pPr>
        <w:numPr>
          <w:ilvl w:val="0"/>
          <w:numId w:val="2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вырезка из одного объекта области группы объектов,</w:t>
      </w:r>
    </w:p>
    <w:p w:rsidR="001673FA" w:rsidRPr="001673FA" w:rsidRDefault="001673FA" w:rsidP="001673FA">
      <w:pPr>
        <w:numPr>
          <w:ilvl w:val="0"/>
          <w:numId w:val="2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отрезание объекта вне области группы других объектов,</w:t>
      </w:r>
    </w:p>
    <w:p w:rsidR="001673FA" w:rsidRPr="001673FA" w:rsidRDefault="001673FA" w:rsidP="001673FA">
      <w:pPr>
        <w:numPr>
          <w:ilvl w:val="0"/>
          <w:numId w:val="2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узлование,</w:t>
      </w:r>
    </w:p>
    <w:p w:rsidR="001673FA" w:rsidRPr="001673FA" w:rsidRDefault="001673FA" w:rsidP="001673FA">
      <w:pPr>
        <w:numPr>
          <w:ilvl w:val="0"/>
          <w:numId w:val="2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буферные зоны,</w:t>
      </w:r>
    </w:p>
    <w:p w:rsidR="001673FA" w:rsidRPr="001673FA" w:rsidRDefault="001673FA" w:rsidP="001673FA">
      <w:pPr>
        <w:numPr>
          <w:ilvl w:val="0"/>
          <w:numId w:val="2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построение контуров по сети.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системе реализована корректировка растровых файлов, содержащих сканированную с планшетов топоснову.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Сеть состоит из типовых объектов. Типы объектов имеют один из следующих признаков:</w:t>
      </w:r>
    </w:p>
    <w:p w:rsidR="001673FA" w:rsidRPr="001673FA" w:rsidRDefault="001673FA" w:rsidP="001673FA">
      <w:pPr>
        <w:numPr>
          <w:ilvl w:val="0"/>
          <w:numId w:val="2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источник,</w:t>
      </w:r>
    </w:p>
    <w:p w:rsidR="001673FA" w:rsidRPr="001673FA" w:rsidRDefault="001673FA" w:rsidP="001673FA">
      <w:pPr>
        <w:numPr>
          <w:ilvl w:val="0"/>
          <w:numId w:val="2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потребитель,</w:t>
      </w:r>
    </w:p>
    <w:p w:rsidR="001673FA" w:rsidRPr="001673FA" w:rsidRDefault="001673FA" w:rsidP="001673FA">
      <w:pPr>
        <w:numPr>
          <w:ilvl w:val="0"/>
          <w:numId w:val="2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отключающее устройство,</w:t>
      </w:r>
    </w:p>
    <w:p w:rsidR="001673FA" w:rsidRPr="001673FA" w:rsidRDefault="001673FA" w:rsidP="001673FA">
      <w:pPr>
        <w:numPr>
          <w:ilvl w:val="0"/>
          <w:numId w:val="2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простой узел,</w:t>
      </w:r>
    </w:p>
    <w:p w:rsidR="001673FA" w:rsidRPr="001673FA" w:rsidRDefault="001673FA" w:rsidP="001673FA">
      <w:pPr>
        <w:numPr>
          <w:ilvl w:val="0"/>
          <w:numId w:val="21"/>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участок.</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Система позволяет получать и отображать на карте пространственные данные с web-серверов, поддерживающих спецификации WMS (Web Map Service), разработанные Open Geospatial Consortium (OGC).</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Данные WMS сервера подключаются к системе в виде особого слоя Zulu (слой WMS). Этот слой может отображаться на карте в различных комбинациях с любыми другими слоями.</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29" w:name="_Toc308429295"/>
      <w:bookmarkStart w:id="30" w:name="_Toc365711356"/>
      <w:r w:rsidRPr="001673FA">
        <w:rPr>
          <w:rFonts w:ascii="Times New Roman" w:eastAsia="Times New Roman" w:hAnsi="Times New Roman"/>
          <w:b/>
          <w:bCs/>
          <w:szCs w:val="26"/>
          <w:lang w:val="x-none" w:eastAsia="ru-RU"/>
        </w:rPr>
        <w:t>Пакет расчетов сетей теплоснабжения Zulu Thermo</w:t>
      </w:r>
      <w:bookmarkEnd w:id="29"/>
      <w:bookmarkEnd w:id="30"/>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Состав задач:</w:t>
      </w:r>
    </w:p>
    <w:p w:rsidR="001673FA" w:rsidRPr="001673FA" w:rsidRDefault="001673FA" w:rsidP="001673FA">
      <w:pPr>
        <w:numPr>
          <w:ilvl w:val="0"/>
          <w:numId w:val="22"/>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построение расчетной модели тепловой сети,</w:t>
      </w:r>
    </w:p>
    <w:p w:rsidR="001673FA" w:rsidRPr="001673FA" w:rsidRDefault="001673FA" w:rsidP="001673FA">
      <w:pPr>
        <w:numPr>
          <w:ilvl w:val="0"/>
          <w:numId w:val="22"/>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паспортизация объектов сети,</w:t>
      </w:r>
    </w:p>
    <w:p w:rsidR="001673FA" w:rsidRPr="001673FA" w:rsidRDefault="001673FA" w:rsidP="001673FA">
      <w:pPr>
        <w:numPr>
          <w:ilvl w:val="0"/>
          <w:numId w:val="22"/>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наладочный расчет тепловой сети,</w:t>
      </w:r>
    </w:p>
    <w:p w:rsidR="001673FA" w:rsidRPr="001673FA" w:rsidRDefault="001673FA" w:rsidP="001673FA">
      <w:pPr>
        <w:numPr>
          <w:ilvl w:val="0"/>
          <w:numId w:val="22"/>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поверочный расчет тепловой сети,</w:t>
      </w:r>
    </w:p>
    <w:p w:rsidR="001673FA" w:rsidRPr="001673FA" w:rsidRDefault="001673FA" w:rsidP="001673FA">
      <w:pPr>
        <w:numPr>
          <w:ilvl w:val="0"/>
          <w:numId w:val="22"/>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конструкторский расчет тепловой сети,</w:t>
      </w:r>
    </w:p>
    <w:p w:rsidR="001673FA" w:rsidRPr="001673FA" w:rsidRDefault="001673FA" w:rsidP="001673FA">
      <w:pPr>
        <w:numPr>
          <w:ilvl w:val="0"/>
          <w:numId w:val="22"/>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расчет требуемой температуры на источнике,</w:t>
      </w:r>
    </w:p>
    <w:p w:rsidR="001673FA" w:rsidRPr="001673FA" w:rsidRDefault="001673FA" w:rsidP="001673FA">
      <w:pPr>
        <w:numPr>
          <w:ilvl w:val="0"/>
          <w:numId w:val="22"/>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коммутационные задачи,</w:t>
      </w:r>
    </w:p>
    <w:p w:rsidR="001673FA" w:rsidRPr="001673FA" w:rsidRDefault="001673FA" w:rsidP="001673FA">
      <w:pPr>
        <w:numPr>
          <w:ilvl w:val="0"/>
          <w:numId w:val="22"/>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построение пьезометрического графика,</w:t>
      </w:r>
    </w:p>
    <w:p w:rsidR="001673FA" w:rsidRPr="001673FA" w:rsidRDefault="001673FA" w:rsidP="001673FA">
      <w:pPr>
        <w:numPr>
          <w:ilvl w:val="0"/>
          <w:numId w:val="22"/>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расчет нормативных потерь тепла через изоляцию.</w:t>
      </w:r>
    </w:p>
    <w:p w:rsidR="001673FA" w:rsidRPr="001673FA" w:rsidRDefault="001673FA" w:rsidP="001673FA">
      <w:pPr>
        <w:keepNext/>
        <w:numPr>
          <w:ilvl w:val="2"/>
          <w:numId w:val="30"/>
        </w:numPr>
        <w:ind w:firstLine="680"/>
        <w:jc w:val="both"/>
        <w:outlineLvl w:val="2"/>
        <w:rPr>
          <w:rFonts w:ascii="Times New Roman" w:eastAsia="Times New Roman" w:hAnsi="Times New Roman"/>
          <w:b/>
          <w:bCs/>
          <w:szCs w:val="26"/>
          <w:lang w:val="x-none" w:eastAsia="ru-RU"/>
        </w:rPr>
      </w:pPr>
      <w:bookmarkStart w:id="31" w:name="_Toc308429296"/>
      <w:bookmarkStart w:id="32" w:name="_Toc365711357"/>
      <w:r w:rsidRPr="001673FA">
        <w:rPr>
          <w:rFonts w:ascii="Times New Roman" w:eastAsia="Times New Roman" w:hAnsi="Times New Roman"/>
          <w:b/>
          <w:bCs/>
          <w:szCs w:val="26"/>
          <w:lang w:val="x-none" w:eastAsia="ru-RU"/>
        </w:rPr>
        <w:t>Построение расчетной модели тепловой сети</w:t>
      </w:r>
      <w:bookmarkEnd w:id="31"/>
      <w:bookmarkEnd w:id="32"/>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rsidR="001673FA" w:rsidRPr="001673FA" w:rsidRDefault="001673FA" w:rsidP="001673FA">
      <w:pPr>
        <w:ind w:firstLine="680"/>
        <w:jc w:val="both"/>
        <w:rPr>
          <w:rFonts w:ascii="Times New Roman" w:eastAsia="Times New Roman" w:hAnsi="Times New Roman"/>
          <w:sz w:val="28"/>
          <w:szCs w:val="28"/>
          <w:lang w:eastAsia="x-none"/>
        </w:rPr>
      </w:pPr>
      <w:r w:rsidRPr="001673FA">
        <w:rPr>
          <w:rFonts w:ascii="Times New Roman" w:eastAsia="Times New Roman" w:hAnsi="Times New Roman"/>
          <w:szCs w:val="20"/>
          <w:lang w:eastAsia="x-none"/>
        </w:rPr>
        <w:t xml:space="preserve">Рисунок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Рисунок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10</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Пример сети из одного источника, тепловой камеры и двух потребителей.</w:t>
      </w:r>
    </w:p>
    <w:p w:rsidR="001673FA" w:rsidRPr="001673FA" w:rsidRDefault="001673FA" w:rsidP="001673FA">
      <w:pPr>
        <w:rPr>
          <w:rFonts w:ascii="Times New Roman" w:eastAsia="Times New Roman" w:hAnsi="Times New Roman"/>
          <w:color w:val="003366"/>
          <w:sz w:val="28"/>
          <w:szCs w:val="28"/>
          <w:lang w:eastAsia="ru-RU"/>
        </w:rPr>
      </w:pPr>
      <w:r w:rsidRPr="001673FA">
        <w:rPr>
          <w:rFonts w:ascii="Times New Roman" w:eastAsia="Times New Roman" w:hAnsi="Times New Roman"/>
          <w:noProof/>
          <w:color w:val="003366"/>
          <w:sz w:val="28"/>
          <w:szCs w:val="28"/>
          <w:lang w:eastAsia="ru-RU"/>
        </w:rPr>
        <w:drawing>
          <wp:inline distT="0" distB="0" distL="0" distR="0" wp14:anchorId="29A78C72" wp14:editId="1BC3C9FB">
            <wp:extent cx="3228975" cy="1143000"/>
            <wp:effectExtent l="0" t="0" r="0" b="0"/>
            <wp:docPr id="10" name="Рисунок 10"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rsidR="001673FA" w:rsidRPr="001673FA" w:rsidRDefault="001673FA" w:rsidP="001673FA">
      <w:pPr>
        <w:ind w:firstLine="680"/>
        <w:jc w:val="both"/>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Рисунок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Рисунок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11</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Изображение нескольких состояний участков, задаваемых разными режимами.</w:t>
      </w:r>
    </w:p>
    <w:p w:rsidR="001673FA" w:rsidRPr="001673FA" w:rsidRDefault="001673FA" w:rsidP="001673FA">
      <w:pPr>
        <w:rPr>
          <w:rFonts w:ascii="Times New Roman" w:eastAsia="Times New Roman" w:hAnsi="Times New Roman"/>
          <w:color w:val="003366"/>
          <w:sz w:val="28"/>
          <w:szCs w:val="28"/>
          <w:lang w:val="x-none" w:eastAsia="ru-RU"/>
        </w:rPr>
      </w:pPr>
      <w:r w:rsidRPr="001673FA">
        <w:rPr>
          <w:rFonts w:ascii="Times New Roman" w:eastAsia="Times New Roman" w:hAnsi="Times New Roman"/>
          <w:noProof/>
          <w:color w:val="003366"/>
          <w:sz w:val="28"/>
          <w:szCs w:val="28"/>
          <w:lang w:eastAsia="ru-RU"/>
        </w:rPr>
        <w:drawing>
          <wp:inline distT="0" distB="0" distL="0" distR="0" wp14:anchorId="33466AC6" wp14:editId="2F7AEEF8">
            <wp:extent cx="2600325" cy="1066800"/>
            <wp:effectExtent l="0" t="0" r="0" b="0"/>
            <wp:docPr id="11" name="Рисунок 11"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rsidR="001673FA" w:rsidRPr="001673FA" w:rsidRDefault="001673FA" w:rsidP="001673FA">
      <w:pPr>
        <w:ind w:firstLine="680"/>
        <w:jc w:val="both"/>
        <w:rPr>
          <w:rFonts w:ascii="Times New Roman" w:eastAsia="Times New Roman" w:hAnsi="Times New Roman"/>
          <w:sz w:val="28"/>
          <w:szCs w:val="28"/>
          <w:lang w:eastAsia="x-none"/>
        </w:rPr>
      </w:pPr>
      <w:r w:rsidRPr="001673FA">
        <w:rPr>
          <w:rFonts w:ascii="Times New Roman" w:eastAsia="Times New Roman" w:hAnsi="Times New Roman"/>
          <w:szCs w:val="20"/>
          <w:lang w:eastAsia="x-none"/>
        </w:rPr>
        <w:t xml:space="preserve">Рисунок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Рисунок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12</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Внутренняя кодировка участков разных режимов.</w:t>
      </w:r>
    </w:p>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noProof/>
          <w:sz w:val="28"/>
          <w:szCs w:val="28"/>
          <w:lang w:eastAsia="ru-RU"/>
        </w:rPr>
        <w:drawing>
          <wp:inline distT="0" distB="0" distL="0" distR="0" wp14:anchorId="250F7266" wp14:editId="5CA4675A">
            <wp:extent cx="4591050" cy="790575"/>
            <wp:effectExtent l="0" t="0" r="0" b="0"/>
            <wp:docPr id="12" name="Рисунок 12"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Из рисунка видно, что цепочка участков во внутреннем представлении дважды разорвана по подающему и по обратному трубопроводам.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Куда потечет вода, в общем случае можно узнать, только определив потокораспределение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1673FA">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1673FA" w:rsidRPr="001673FA" w:rsidRDefault="001673FA" w:rsidP="001673FA">
      <w:pPr>
        <w:ind w:firstLine="680"/>
        <w:jc w:val="both"/>
        <w:rPr>
          <w:rFonts w:ascii="Times New Roman" w:eastAsia="Times New Roman" w:hAnsi="Times New Roman"/>
          <w:sz w:val="28"/>
          <w:szCs w:val="28"/>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13</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Потокораспределение.</w:t>
      </w:r>
    </w:p>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noProof/>
          <w:color w:val="003366"/>
          <w:sz w:val="28"/>
          <w:szCs w:val="28"/>
          <w:lang w:eastAsia="ru-RU"/>
        </w:rPr>
        <w:drawing>
          <wp:inline distT="0" distB="0" distL="0" distR="0" wp14:anchorId="39BBCD3A" wp14:editId="74BCFCB7">
            <wp:extent cx="2809875" cy="790575"/>
            <wp:effectExtent l="0" t="0" r="0" b="0"/>
            <wp:docPr id="13" name="Рисунок 13"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обратного трубопроводов.</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1673FA" w:rsidRPr="001673FA" w:rsidRDefault="001673FA" w:rsidP="001673FA">
      <w:pPr>
        <w:ind w:firstLine="680"/>
        <w:jc w:val="both"/>
        <w:rPr>
          <w:rFonts w:ascii="Times New Roman" w:eastAsia="Times New Roman" w:hAnsi="Times New Roman"/>
          <w:szCs w:val="20"/>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14</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Внутренняя кодировка потребителя.</w:t>
      </w:r>
    </w:p>
    <w:p w:rsidR="001673FA" w:rsidRPr="001673FA" w:rsidRDefault="001673FA" w:rsidP="001673FA">
      <w:pPr>
        <w:ind w:firstLine="680"/>
        <w:rPr>
          <w:rFonts w:ascii="Times New Roman" w:eastAsia="Times New Roman" w:hAnsi="Times New Roman"/>
          <w:color w:val="003366"/>
          <w:sz w:val="28"/>
          <w:szCs w:val="28"/>
          <w:lang w:val="x-none" w:eastAsia="ru-RU"/>
        </w:rPr>
      </w:pPr>
      <w:r w:rsidRPr="001673FA">
        <w:rPr>
          <w:rFonts w:ascii="Times New Roman" w:eastAsia="Times New Roman" w:hAnsi="Times New Roman"/>
          <w:noProof/>
          <w:color w:val="003366"/>
          <w:sz w:val="28"/>
          <w:szCs w:val="28"/>
          <w:lang w:eastAsia="ru-RU"/>
        </w:rPr>
        <w:drawing>
          <wp:inline distT="0" distB="0" distL="0" distR="0" wp14:anchorId="0B028B5B" wp14:editId="7BA8E4D1">
            <wp:extent cx="3048000" cy="1771650"/>
            <wp:effectExtent l="0" t="0" r="0" b="0"/>
            <wp:docPr id="14" name="Рисунок 14"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1673FA" w:rsidRPr="001673FA" w:rsidRDefault="001673FA" w:rsidP="001673FA">
      <w:pPr>
        <w:ind w:firstLine="680"/>
        <w:rPr>
          <w:rFonts w:ascii="Times New Roman" w:eastAsia="Times New Roman" w:hAnsi="Times New Roman"/>
          <w:lang w:eastAsia="ru-RU"/>
        </w:rPr>
      </w:pPr>
      <w:r w:rsidRPr="001673FA">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1673FA" w:rsidRPr="001673FA" w:rsidRDefault="001673FA" w:rsidP="001673FA">
      <w:pPr>
        <w:ind w:firstLine="680"/>
        <w:rPr>
          <w:rFonts w:ascii="Times New Roman" w:eastAsia="Times New Roman" w:hAnsi="Times New Roman"/>
          <w:lang w:eastAsia="ru-RU"/>
        </w:rPr>
      </w:pPr>
      <w:r w:rsidRPr="001673FA">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1673FA">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rsidR="001673FA" w:rsidRPr="001673FA" w:rsidRDefault="001673FA" w:rsidP="001673FA">
      <w:pPr>
        <w:ind w:firstLine="680"/>
        <w:rPr>
          <w:rFonts w:ascii="Times New Roman" w:eastAsia="Times New Roman" w:hAnsi="Times New Roman"/>
          <w:sz w:val="28"/>
          <w:szCs w:val="28"/>
          <w:lang w:val="en-US" w:eastAsia="x-none"/>
        </w:rPr>
      </w:pPr>
      <w:r w:rsidRPr="001673FA">
        <w:rPr>
          <w:rFonts w:ascii="Times New Roman" w:eastAsia="Times New Roman" w:hAnsi="Times New Roman"/>
          <w:szCs w:val="20"/>
          <w:lang w:val="en-US" w:eastAsia="x-none"/>
        </w:rPr>
        <w:t>Рисунок</w:t>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15</w:t>
      </w:r>
      <w:r w:rsidRPr="001673FA">
        <w:rPr>
          <w:rFonts w:ascii="Times New Roman" w:eastAsia="Times New Roman" w:hAnsi="Times New Roman"/>
          <w:szCs w:val="20"/>
          <w:lang w:val="en-US" w:eastAsia="x-none"/>
        </w:rPr>
        <w:fldChar w:fldCharType="end"/>
      </w:r>
    </w:p>
    <w:p w:rsidR="001673FA" w:rsidRPr="001673FA" w:rsidRDefault="001673FA" w:rsidP="001673FA">
      <w:pPr>
        <w:rPr>
          <w:rFonts w:ascii="Times New Roman" w:eastAsia="Times New Roman" w:hAnsi="Times New Roman"/>
          <w:color w:val="003366"/>
          <w:sz w:val="28"/>
          <w:szCs w:val="28"/>
          <w:lang w:eastAsia="ru-RU"/>
        </w:rPr>
      </w:pPr>
      <w:r w:rsidRPr="001673FA">
        <w:rPr>
          <w:rFonts w:ascii="Times New Roman" w:eastAsia="Times New Roman" w:hAnsi="Times New Roman"/>
          <w:noProof/>
          <w:color w:val="003366"/>
          <w:sz w:val="28"/>
          <w:szCs w:val="28"/>
          <w:lang w:eastAsia="ru-RU"/>
        </w:rPr>
        <w:drawing>
          <wp:inline distT="0" distB="0" distL="0" distR="0" wp14:anchorId="79B3F1E5" wp14:editId="0753D4CF">
            <wp:extent cx="4248150" cy="1009650"/>
            <wp:effectExtent l="0" t="0" r="0" b="0"/>
            <wp:docPr id="15" name="Рисунок 15"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1673FA" w:rsidRPr="001673FA" w:rsidRDefault="001673FA" w:rsidP="001673FA">
      <w:pPr>
        <w:ind w:firstLine="680"/>
        <w:jc w:val="both"/>
        <w:rPr>
          <w:rFonts w:ascii="Times New Roman" w:eastAsia="Times New Roman" w:hAnsi="Times New Roman"/>
          <w:sz w:val="28"/>
          <w:szCs w:val="28"/>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16</w:t>
      </w:r>
      <w:r w:rsidRPr="001673FA">
        <w:rPr>
          <w:rFonts w:ascii="Times New Roman" w:eastAsia="Times New Roman" w:hAnsi="Times New Roman"/>
          <w:szCs w:val="20"/>
          <w:lang w:val="en-US" w:eastAsia="x-none"/>
        </w:rPr>
        <w:fldChar w:fldCharType="end"/>
      </w:r>
    </w:p>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noProof/>
          <w:color w:val="003366"/>
          <w:sz w:val="28"/>
          <w:szCs w:val="28"/>
          <w:lang w:eastAsia="ru-RU"/>
        </w:rPr>
        <w:drawing>
          <wp:inline distT="0" distB="0" distL="0" distR="0" wp14:anchorId="04482321" wp14:editId="5E7867DA">
            <wp:extent cx="3248025" cy="1276350"/>
            <wp:effectExtent l="0" t="0" r="0" b="0"/>
            <wp:docPr id="16" name="Рисунок 16"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1673FA" w:rsidRPr="001673FA" w:rsidRDefault="001673FA" w:rsidP="001673FA">
      <w:pPr>
        <w:ind w:firstLine="680"/>
        <w:jc w:val="both"/>
        <w:rPr>
          <w:rFonts w:ascii="Times New Roman" w:eastAsia="Times New Roman" w:hAnsi="Times New Roman"/>
          <w:szCs w:val="20"/>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17</w:t>
      </w:r>
      <w:r w:rsidRPr="001673FA">
        <w:rPr>
          <w:rFonts w:ascii="Times New Roman" w:eastAsia="Times New Roman" w:hAnsi="Times New Roman"/>
          <w:szCs w:val="20"/>
          <w:lang w:val="en-US" w:eastAsia="x-none"/>
        </w:rPr>
        <w:fldChar w:fldCharType="end"/>
      </w:r>
    </w:p>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noProof/>
          <w:color w:val="003366"/>
          <w:sz w:val="28"/>
          <w:szCs w:val="28"/>
          <w:lang w:eastAsia="ru-RU"/>
        </w:rPr>
        <w:drawing>
          <wp:inline distT="0" distB="0" distL="0" distR="0" wp14:anchorId="0FAB8CF1" wp14:editId="434AAD07">
            <wp:extent cx="4572000" cy="1219200"/>
            <wp:effectExtent l="0" t="0" r="0" b="0"/>
            <wp:docPr id="17" name="Рисунок 17"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1673FA" w:rsidRPr="001673FA" w:rsidRDefault="001673FA" w:rsidP="001673FA">
      <w:pPr>
        <w:ind w:firstLine="680"/>
        <w:jc w:val="both"/>
        <w:rPr>
          <w:rFonts w:ascii="Times New Roman" w:eastAsia="Times New Roman" w:hAnsi="Times New Roman"/>
          <w:sz w:val="28"/>
          <w:szCs w:val="28"/>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18</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Насосная станция.</w:t>
      </w:r>
    </w:p>
    <w:p w:rsidR="001673FA" w:rsidRPr="001673FA" w:rsidRDefault="001673FA" w:rsidP="001673FA">
      <w:pPr>
        <w:rPr>
          <w:rFonts w:ascii="Times New Roman" w:eastAsia="Times New Roman" w:hAnsi="Times New Roman"/>
          <w:color w:val="003366"/>
          <w:sz w:val="28"/>
          <w:szCs w:val="28"/>
          <w:lang w:val="x-none" w:eastAsia="ru-RU"/>
        </w:rPr>
      </w:pPr>
      <w:r w:rsidRPr="001673FA">
        <w:rPr>
          <w:rFonts w:ascii="Times New Roman" w:eastAsia="Times New Roman" w:hAnsi="Times New Roman"/>
          <w:noProof/>
          <w:color w:val="003366"/>
          <w:sz w:val="28"/>
          <w:szCs w:val="28"/>
          <w:lang w:eastAsia="ru-RU"/>
        </w:rPr>
        <w:drawing>
          <wp:inline distT="0" distB="0" distL="0" distR="0" wp14:anchorId="6251488F" wp14:editId="63597DCC">
            <wp:extent cx="3895725" cy="857250"/>
            <wp:effectExtent l="0" t="0" r="0" b="0"/>
            <wp:docPr id="18" name="Рисунок 18"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1673FA" w:rsidRPr="001673FA" w:rsidRDefault="001673FA" w:rsidP="001673FA">
      <w:pPr>
        <w:ind w:firstLine="680"/>
        <w:jc w:val="both"/>
        <w:rPr>
          <w:rFonts w:ascii="Times New Roman" w:eastAsia="Times New Roman" w:hAnsi="Times New Roman"/>
          <w:szCs w:val="20"/>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19</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Пьезометрические графики.</w:t>
      </w:r>
    </w:p>
    <w:p w:rsidR="001673FA" w:rsidRPr="001673FA" w:rsidRDefault="001673FA" w:rsidP="001673FA">
      <w:pPr>
        <w:rPr>
          <w:rFonts w:ascii="Times New Roman" w:eastAsia="Times New Roman" w:hAnsi="Times New Roman"/>
          <w:color w:val="003366"/>
          <w:sz w:val="28"/>
          <w:szCs w:val="28"/>
          <w:lang w:eastAsia="ru-RU"/>
        </w:rPr>
      </w:pPr>
      <w:r w:rsidRPr="001673FA">
        <w:rPr>
          <w:rFonts w:ascii="Times New Roman" w:eastAsia="Times New Roman" w:hAnsi="Times New Roman"/>
          <w:noProof/>
          <w:color w:val="003366"/>
          <w:sz w:val="28"/>
          <w:szCs w:val="28"/>
          <w:lang w:eastAsia="ru-RU"/>
        </w:rPr>
        <w:lastRenderedPageBreak/>
        <w:drawing>
          <wp:inline distT="0" distB="0" distL="0" distR="0" wp14:anchorId="2D3FAA85" wp14:editId="7E7D6FDA">
            <wp:extent cx="2695575" cy="2400300"/>
            <wp:effectExtent l="0" t="0" r="0" b="0"/>
            <wp:docPr id="19" name="Рисунок 19"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1673FA" w:rsidRPr="001673FA" w:rsidRDefault="001673FA" w:rsidP="001673FA">
      <w:pPr>
        <w:ind w:firstLine="680"/>
        <w:jc w:val="both"/>
        <w:rPr>
          <w:rFonts w:ascii="Times New Roman" w:eastAsia="Times New Roman" w:hAnsi="Times New Roman"/>
          <w:sz w:val="28"/>
          <w:szCs w:val="28"/>
          <w:lang w:eastAsia="x-none"/>
        </w:rPr>
      </w:pPr>
      <w:r w:rsidRPr="001673FA">
        <w:rPr>
          <w:rFonts w:ascii="Times New Roman" w:eastAsia="Times New Roman" w:hAnsi="Times New Roman"/>
          <w:szCs w:val="20"/>
          <w:lang w:eastAsia="x-none"/>
        </w:rPr>
        <w:t xml:space="preserve">Рисунок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Рисунок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20</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Напорно-расходная характеристика насоса.</w:t>
      </w:r>
    </w:p>
    <w:p w:rsidR="001673FA" w:rsidRPr="001673FA" w:rsidRDefault="001673FA" w:rsidP="001673FA">
      <w:pPr>
        <w:rPr>
          <w:rFonts w:ascii="Times New Roman" w:eastAsia="Times New Roman" w:hAnsi="Times New Roman"/>
          <w:color w:val="003366"/>
          <w:sz w:val="28"/>
          <w:szCs w:val="28"/>
          <w:lang w:eastAsia="ru-RU"/>
        </w:rPr>
      </w:pPr>
      <w:r w:rsidRPr="001673FA">
        <w:rPr>
          <w:rFonts w:ascii="Times New Roman" w:eastAsia="Times New Roman" w:hAnsi="Times New Roman"/>
          <w:noProof/>
          <w:color w:val="003366"/>
          <w:sz w:val="28"/>
          <w:szCs w:val="28"/>
          <w:lang w:eastAsia="ru-RU"/>
        </w:rPr>
        <w:drawing>
          <wp:inline distT="0" distB="0" distL="0" distR="0" wp14:anchorId="4ED83B16" wp14:editId="585FA610">
            <wp:extent cx="2238375" cy="2038350"/>
            <wp:effectExtent l="0" t="0" r="0" b="0"/>
            <wp:docPr id="20" name="Рисунок 20"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определятся только направлением входящего в узел участка.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1673FA" w:rsidRPr="001673FA" w:rsidRDefault="001673FA" w:rsidP="001673FA">
      <w:pPr>
        <w:ind w:firstLine="680"/>
        <w:jc w:val="both"/>
        <w:rPr>
          <w:rFonts w:ascii="Times New Roman" w:eastAsia="Times New Roman" w:hAnsi="Times New Roman"/>
          <w:szCs w:val="20"/>
          <w:lang w:eastAsia="x-none"/>
        </w:rPr>
      </w:pPr>
    </w:p>
    <w:p w:rsidR="001673FA" w:rsidRPr="001673FA" w:rsidRDefault="001673FA" w:rsidP="001673FA">
      <w:pPr>
        <w:ind w:firstLine="680"/>
        <w:jc w:val="both"/>
        <w:rPr>
          <w:rFonts w:ascii="Times New Roman" w:eastAsia="Times New Roman" w:hAnsi="Times New Roman"/>
          <w:szCs w:val="20"/>
          <w:lang w:eastAsia="x-none"/>
        </w:rPr>
      </w:pPr>
    </w:p>
    <w:p w:rsidR="001673FA" w:rsidRPr="001673FA" w:rsidRDefault="001673FA" w:rsidP="001673FA">
      <w:pPr>
        <w:ind w:firstLine="680"/>
        <w:jc w:val="both"/>
        <w:rPr>
          <w:rFonts w:ascii="Times New Roman" w:eastAsia="Times New Roman" w:hAnsi="Times New Roman"/>
          <w:sz w:val="28"/>
          <w:szCs w:val="28"/>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21</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Дросселирующие устройства.</w:t>
      </w:r>
    </w:p>
    <w:p w:rsidR="001673FA" w:rsidRPr="001673FA" w:rsidRDefault="001673FA" w:rsidP="001673FA">
      <w:pPr>
        <w:rPr>
          <w:rFonts w:ascii="Times New Roman" w:eastAsia="Times New Roman" w:hAnsi="Times New Roman"/>
          <w:color w:val="003366"/>
          <w:sz w:val="28"/>
          <w:szCs w:val="28"/>
          <w:lang w:val="x-none" w:eastAsia="ru-RU"/>
        </w:rPr>
      </w:pPr>
      <w:r w:rsidRPr="001673FA">
        <w:rPr>
          <w:rFonts w:ascii="Times New Roman" w:eastAsia="Times New Roman" w:hAnsi="Times New Roman"/>
          <w:noProof/>
          <w:color w:val="003366"/>
          <w:sz w:val="28"/>
          <w:szCs w:val="28"/>
          <w:lang w:eastAsia="ru-RU"/>
        </w:rPr>
        <w:lastRenderedPageBreak/>
        <w:drawing>
          <wp:inline distT="0" distB="0" distL="0" distR="0" wp14:anchorId="3E892E06" wp14:editId="2FB77C9D">
            <wp:extent cx="3438525" cy="1457325"/>
            <wp:effectExtent l="0" t="0" r="0" b="0"/>
            <wp:docPr id="21" name="Рисунок 21"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1673FA" w:rsidRPr="001673FA" w:rsidRDefault="001673FA" w:rsidP="001673FA">
      <w:pPr>
        <w:ind w:firstLine="680"/>
        <w:jc w:val="both"/>
        <w:rPr>
          <w:rFonts w:ascii="Times New Roman" w:eastAsia="Times New Roman" w:hAnsi="Times New Roman"/>
          <w:sz w:val="28"/>
          <w:szCs w:val="28"/>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22</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Дроссельная шайба.</w:t>
      </w:r>
    </w:p>
    <w:p w:rsidR="001673FA" w:rsidRPr="001673FA" w:rsidRDefault="001673FA" w:rsidP="001673FA">
      <w:pPr>
        <w:rPr>
          <w:rFonts w:ascii="Times New Roman" w:eastAsia="Times New Roman" w:hAnsi="Times New Roman"/>
          <w:color w:val="003366"/>
          <w:sz w:val="28"/>
          <w:szCs w:val="28"/>
          <w:lang w:eastAsia="ru-RU"/>
        </w:rPr>
      </w:pPr>
      <w:r w:rsidRPr="001673FA">
        <w:rPr>
          <w:rFonts w:ascii="Times New Roman" w:eastAsia="Times New Roman" w:hAnsi="Times New Roman"/>
          <w:noProof/>
          <w:color w:val="003366"/>
          <w:sz w:val="28"/>
          <w:szCs w:val="28"/>
          <w:lang w:eastAsia="ru-RU"/>
        </w:rPr>
        <w:drawing>
          <wp:inline distT="0" distB="0" distL="0" distR="0" wp14:anchorId="246CE367" wp14:editId="005CAC55">
            <wp:extent cx="3048000" cy="2019300"/>
            <wp:effectExtent l="0" t="0" r="0" b="0"/>
            <wp:docPr id="22" name="Рисунок 22"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rsidR="001673FA" w:rsidRPr="001673FA" w:rsidRDefault="001673FA" w:rsidP="001673FA">
      <w:pPr>
        <w:ind w:firstLine="680"/>
        <w:jc w:val="both"/>
        <w:rPr>
          <w:rFonts w:ascii="Times New Roman" w:eastAsia="Times New Roman" w:hAnsi="Times New Roman"/>
          <w:sz w:val="28"/>
          <w:szCs w:val="28"/>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23</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Регулятор давления.</w:t>
      </w:r>
    </w:p>
    <w:p w:rsidR="001673FA" w:rsidRPr="001673FA" w:rsidRDefault="001673FA" w:rsidP="001673FA">
      <w:pPr>
        <w:rPr>
          <w:rFonts w:ascii="Times New Roman" w:eastAsia="Times New Roman" w:hAnsi="Times New Roman"/>
          <w:color w:val="003366"/>
          <w:sz w:val="28"/>
          <w:szCs w:val="28"/>
          <w:lang w:eastAsia="ru-RU"/>
        </w:rPr>
      </w:pPr>
      <w:r w:rsidRPr="001673FA">
        <w:rPr>
          <w:rFonts w:ascii="Times New Roman" w:eastAsia="Times New Roman" w:hAnsi="Times New Roman"/>
          <w:noProof/>
          <w:color w:val="003366"/>
          <w:sz w:val="28"/>
          <w:szCs w:val="28"/>
          <w:lang w:eastAsia="ru-RU"/>
        </w:rPr>
        <w:drawing>
          <wp:inline distT="0" distB="0" distL="0" distR="0" wp14:anchorId="35B2D178" wp14:editId="281ABA0B">
            <wp:extent cx="3048000" cy="2009775"/>
            <wp:effectExtent l="0" t="0" r="0" b="0"/>
            <wp:docPr id="23" name="Рисунок 23"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33" w:name="_Toc308429297"/>
      <w:bookmarkStart w:id="34" w:name="_Toc365711358"/>
      <w:r w:rsidRPr="001673FA">
        <w:rPr>
          <w:rFonts w:ascii="Times New Roman" w:eastAsia="Times New Roman" w:hAnsi="Times New Roman"/>
          <w:b/>
          <w:bCs/>
          <w:szCs w:val="26"/>
          <w:lang w:val="x-none" w:eastAsia="ru-RU"/>
        </w:rPr>
        <w:t>Наладочный расчет тепловой сети</w:t>
      </w:r>
      <w:bookmarkEnd w:id="33"/>
      <w:bookmarkEnd w:id="34"/>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35" w:name="_Toc308429298"/>
      <w:bookmarkStart w:id="36" w:name="_Toc365711359"/>
      <w:r w:rsidRPr="001673FA">
        <w:rPr>
          <w:rFonts w:ascii="Times New Roman" w:eastAsia="Times New Roman" w:hAnsi="Times New Roman"/>
          <w:b/>
          <w:bCs/>
          <w:szCs w:val="26"/>
          <w:lang w:val="x-none" w:eastAsia="ru-RU"/>
        </w:rPr>
        <w:t>Поверочный расчет тепловой сети</w:t>
      </w:r>
      <w:bookmarkEnd w:id="35"/>
      <w:bookmarkEnd w:id="36"/>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673FA" w:rsidRPr="001673FA" w:rsidRDefault="001673FA" w:rsidP="001673FA">
      <w:pPr>
        <w:keepNext/>
        <w:numPr>
          <w:ilvl w:val="2"/>
          <w:numId w:val="30"/>
        </w:numPr>
        <w:ind w:firstLine="709"/>
        <w:jc w:val="both"/>
        <w:outlineLvl w:val="2"/>
        <w:rPr>
          <w:rFonts w:ascii="Times New Roman" w:eastAsia="Times New Roman" w:hAnsi="Times New Roman"/>
          <w:b/>
          <w:bCs/>
          <w:szCs w:val="26"/>
          <w:lang w:val="x-none" w:eastAsia="ru-RU"/>
        </w:rPr>
      </w:pPr>
      <w:bookmarkStart w:id="37" w:name="_Toc308429299"/>
      <w:bookmarkStart w:id="38" w:name="_Toc365711360"/>
      <w:r w:rsidRPr="001673FA">
        <w:rPr>
          <w:rFonts w:ascii="Times New Roman" w:eastAsia="Times New Roman" w:hAnsi="Times New Roman"/>
          <w:b/>
          <w:bCs/>
          <w:szCs w:val="26"/>
          <w:lang w:val="x-none" w:eastAsia="ru-RU"/>
        </w:rPr>
        <w:t>Конструкторский расчет тепловой сети</w:t>
      </w:r>
      <w:bookmarkEnd w:id="37"/>
      <w:bookmarkEnd w:id="38"/>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1673FA" w:rsidRPr="001673FA" w:rsidRDefault="001673FA" w:rsidP="001673FA">
      <w:pPr>
        <w:keepNext/>
        <w:numPr>
          <w:ilvl w:val="2"/>
          <w:numId w:val="30"/>
        </w:numPr>
        <w:ind w:firstLine="680"/>
        <w:jc w:val="both"/>
        <w:outlineLvl w:val="2"/>
        <w:rPr>
          <w:rFonts w:ascii="Times New Roman" w:eastAsia="Times New Roman" w:hAnsi="Times New Roman"/>
          <w:b/>
          <w:bCs/>
          <w:szCs w:val="26"/>
          <w:lang w:val="x-none" w:eastAsia="ru-RU"/>
        </w:rPr>
      </w:pPr>
      <w:bookmarkStart w:id="39" w:name="_Toc308429302"/>
      <w:bookmarkStart w:id="40" w:name="_Toc365711361"/>
      <w:r w:rsidRPr="001673FA">
        <w:rPr>
          <w:rFonts w:ascii="Times New Roman" w:eastAsia="Times New Roman" w:hAnsi="Times New Roman"/>
          <w:b/>
          <w:bCs/>
          <w:szCs w:val="26"/>
          <w:lang w:val="x-none" w:eastAsia="ru-RU"/>
        </w:rPr>
        <w:t>Пьезометрический график</w:t>
      </w:r>
      <w:bookmarkEnd w:id="39"/>
      <w:bookmarkEnd w:id="40"/>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rsidR="001673FA" w:rsidRPr="001673FA" w:rsidRDefault="001673FA" w:rsidP="001673FA">
      <w:pPr>
        <w:ind w:firstLine="680"/>
        <w:jc w:val="both"/>
        <w:rPr>
          <w:rFonts w:ascii="Times New Roman" w:eastAsia="Times New Roman" w:hAnsi="Times New Roman"/>
          <w:szCs w:val="20"/>
        </w:rPr>
      </w:pPr>
    </w:p>
    <w:p w:rsidR="001673FA" w:rsidRPr="001673FA" w:rsidRDefault="001673FA" w:rsidP="001673FA">
      <w:pPr>
        <w:ind w:firstLine="680"/>
        <w:jc w:val="both"/>
        <w:rPr>
          <w:rFonts w:ascii="Times New Roman" w:eastAsia="Times New Roman" w:hAnsi="Times New Roman"/>
          <w:sz w:val="28"/>
          <w:szCs w:val="28"/>
          <w:lang w:val="en-US" w:eastAsia="x-none"/>
        </w:rPr>
      </w:pPr>
      <w:r w:rsidRPr="001673FA">
        <w:rPr>
          <w:rFonts w:ascii="Times New Roman" w:eastAsia="Times New Roman" w:hAnsi="Times New Roman"/>
          <w:szCs w:val="20"/>
          <w:lang w:val="en-US" w:eastAsia="x-none"/>
        </w:rPr>
        <w:t xml:space="preserve">Рисунок </w:t>
      </w:r>
      <w:r w:rsidRPr="001673FA">
        <w:rPr>
          <w:rFonts w:ascii="Times New Roman" w:eastAsia="Times New Roman" w:hAnsi="Times New Roman"/>
          <w:szCs w:val="20"/>
          <w:lang w:val="en-US" w:eastAsia="x-none"/>
        </w:rPr>
        <w:fldChar w:fldCharType="begin"/>
      </w:r>
      <w:r w:rsidRPr="001673FA">
        <w:rPr>
          <w:rFonts w:ascii="Times New Roman" w:eastAsia="Times New Roman" w:hAnsi="Times New Roman"/>
          <w:szCs w:val="20"/>
          <w:lang w:val="en-US" w:eastAsia="x-none"/>
        </w:rPr>
        <w:instrText xml:space="preserve"> SEQ Рисунок \* ARABIC </w:instrText>
      </w:r>
      <w:r w:rsidRPr="001673FA">
        <w:rPr>
          <w:rFonts w:ascii="Times New Roman" w:eastAsia="Times New Roman" w:hAnsi="Times New Roman"/>
          <w:szCs w:val="20"/>
          <w:lang w:val="en-US" w:eastAsia="x-none"/>
        </w:rPr>
        <w:fldChar w:fldCharType="separate"/>
      </w:r>
      <w:r w:rsidRPr="001673FA">
        <w:rPr>
          <w:rFonts w:ascii="Times New Roman" w:eastAsia="Times New Roman" w:hAnsi="Times New Roman"/>
          <w:noProof/>
          <w:szCs w:val="20"/>
          <w:lang w:val="en-US" w:eastAsia="x-none"/>
        </w:rPr>
        <w:t>24</w:t>
      </w:r>
      <w:r w:rsidRPr="001673FA">
        <w:rPr>
          <w:rFonts w:ascii="Times New Roman" w:eastAsia="Times New Roman" w:hAnsi="Times New Roman"/>
          <w:szCs w:val="20"/>
          <w:lang w:val="en-US" w:eastAsia="x-none"/>
        </w:rPr>
        <w:fldChar w:fldCharType="end"/>
      </w:r>
      <w:r w:rsidRPr="001673FA">
        <w:rPr>
          <w:rFonts w:ascii="Times New Roman" w:eastAsia="Times New Roman" w:hAnsi="Times New Roman"/>
          <w:szCs w:val="20"/>
          <w:lang w:eastAsia="x-none"/>
        </w:rPr>
        <w:t xml:space="preserve">. </w:t>
      </w:r>
      <w:r w:rsidRPr="001673FA">
        <w:rPr>
          <w:rFonts w:ascii="Times New Roman" w:eastAsia="Times New Roman" w:hAnsi="Times New Roman"/>
          <w:szCs w:val="20"/>
          <w:lang w:val="en-US" w:eastAsia="x-none"/>
        </w:rPr>
        <w:t>Пьезометрический график.</w:t>
      </w:r>
    </w:p>
    <w:p w:rsidR="001673FA" w:rsidRPr="001673FA" w:rsidRDefault="001673FA" w:rsidP="001673FA">
      <w:pPr>
        <w:rPr>
          <w:rFonts w:ascii="Times New Roman" w:eastAsia="Times New Roman" w:hAnsi="Times New Roman"/>
          <w:sz w:val="28"/>
          <w:szCs w:val="28"/>
          <w:lang w:val="x-none" w:eastAsia="ru-RU"/>
        </w:rPr>
      </w:pPr>
      <w:r w:rsidRPr="001673FA">
        <w:rPr>
          <w:rFonts w:ascii="Times New Roman" w:eastAsia="Times New Roman" w:hAnsi="Times New Roman"/>
          <w:noProof/>
          <w:sz w:val="28"/>
          <w:szCs w:val="28"/>
          <w:lang w:eastAsia="ru-RU"/>
        </w:rPr>
        <w:drawing>
          <wp:inline distT="0" distB="0" distL="0" distR="0" wp14:anchorId="5EA99288" wp14:editId="2A675116">
            <wp:extent cx="4705350" cy="2762250"/>
            <wp:effectExtent l="0" t="0" r="0" b="0"/>
            <wp:docPr id="24" name="Рисунок 24"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Цвет и стиль линий задается пользователем.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соответствии с техническим заданием разработан вариант «Схемы теплоснабжения с. Комарье  Доволенского района Новосибирской области»:</w:t>
      </w:r>
    </w:p>
    <w:p w:rsidR="001673FA" w:rsidRPr="001673FA" w:rsidRDefault="001673FA" w:rsidP="001673FA">
      <w:pPr>
        <w:numPr>
          <w:ilvl w:val="0"/>
          <w:numId w:val="23"/>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от существующей котельной .</w:t>
      </w:r>
    </w:p>
    <w:p w:rsidR="001673FA" w:rsidRPr="001673FA" w:rsidRDefault="001673FA" w:rsidP="001673FA">
      <w:pPr>
        <w:keepNext/>
        <w:numPr>
          <w:ilvl w:val="1"/>
          <w:numId w:val="30"/>
        </w:numPr>
        <w:ind w:firstLine="709"/>
        <w:jc w:val="both"/>
        <w:outlineLvl w:val="1"/>
        <w:rPr>
          <w:rFonts w:ascii="Times New Roman" w:eastAsia="Times New Roman" w:hAnsi="Times New Roman"/>
          <w:b/>
          <w:bCs/>
          <w:i/>
          <w:lang w:val="x-none" w:eastAsia="ru-RU"/>
        </w:rPr>
      </w:pPr>
      <w:bookmarkStart w:id="41" w:name="_Toc365711362"/>
      <w:r w:rsidRPr="001673FA">
        <w:rPr>
          <w:rFonts w:ascii="Times New Roman" w:eastAsia="Times New Roman" w:hAnsi="Times New Roman"/>
          <w:b/>
          <w:bCs/>
          <w:i/>
          <w:lang w:val="x-none" w:eastAsia="ru-RU"/>
        </w:rPr>
        <w:t>Расчет теплового и гидравлического режимов.</w:t>
      </w:r>
      <w:bookmarkEnd w:id="41"/>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1673FA">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Режим отпуска теплоты принят по  расчетному графику отпуска тепла 95-70°С согласно требований Лит.1, п. 7.6. при расчетной внутренней температуре воздуха внутри жилых помещений +20°С (п.7.4.).</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1673FA" w:rsidRPr="001673FA" w:rsidRDefault="001673FA" w:rsidP="001673FA">
      <w:pPr>
        <w:ind w:firstLine="680"/>
        <w:jc w:val="both"/>
        <w:rPr>
          <w:rFonts w:ascii="Times New Roman" w:eastAsia="Times New Roman" w:hAnsi="Times New Roman"/>
          <w:b/>
          <w:lang w:eastAsia="ru-RU"/>
        </w:rPr>
      </w:pPr>
      <w:r w:rsidRPr="001673FA">
        <w:rPr>
          <w:rFonts w:ascii="Times New Roman" w:eastAsia="Times New Roman" w:hAnsi="Times New Roman"/>
          <w:b/>
          <w:lang w:eastAsia="ru-RU"/>
        </w:rPr>
        <w:t>Разработка эксплуатационного гидравлического режима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673FA">
        <w:rPr>
          <w:rFonts w:ascii="Times New Roman" w:eastAsia="Times New Roman" w:hAnsi="Times New Roman"/>
          <w:lang w:val="en-US" w:eastAsia="ru-RU"/>
        </w:rPr>
        <w:t>Zulu</w:t>
      </w:r>
      <w:r w:rsidRPr="001673FA">
        <w:rPr>
          <w:rFonts w:ascii="Times New Roman" w:eastAsia="Times New Roman" w:hAnsi="Times New Roman"/>
          <w:lang w:eastAsia="ru-RU"/>
        </w:rPr>
        <w:t xml:space="preserve"> </w:t>
      </w:r>
      <w:r w:rsidRPr="001673FA">
        <w:rPr>
          <w:rFonts w:ascii="Times New Roman" w:eastAsia="Times New Roman" w:hAnsi="Times New Roman"/>
          <w:lang w:val="en-US" w:eastAsia="ru-RU"/>
        </w:rPr>
        <w:t>Thermo</w:t>
      </w:r>
      <w:r w:rsidRPr="001673FA">
        <w:rPr>
          <w:rFonts w:ascii="Times New Roman" w:eastAsia="Times New Roman" w:hAnsi="Times New Roman"/>
          <w:lang w:eastAsia="ru-RU"/>
        </w:rPr>
        <w:t xml:space="preserve"> на ПЭВМ с соблюдением следующих условий:</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Надежность работы, давление в любой точке обратных трубопроводов и водяных теплопотребляющих систем должно быть не менее 5 м.в.ст. (0,5 ати).</w:t>
      </w:r>
    </w:p>
    <w:p w:rsidR="001673FA" w:rsidRPr="001673FA" w:rsidRDefault="001673FA" w:rsidP="001673FA">
      <w:pPr>
        <w:numPr>
          <w:ilvl w:val="0"/>
          <w:numId w:val="10"/>
        </w:numPr>
        <w:ind w:firstLine="680"/>
        <w:jc w:val="both"/>
        <w:rPr>
          <w:rFonts w:ascii="Times New Roman" w:eastAsia="Times New Roman" w:hAnsi="Times New Roman"/>
          <w:lang w:eastAsia="ru-RU"/>
        </w:rPr>
      </w:pPr>
      <w:r w:rsidRPr="001673FA">
        <w:rPr>
          <w:rFonts w:ascii="Times New Roman" w:eastAsia="Times New Roman" w:hAnsi="Times New Roman"/>
          <w:lang w:eastAsia="ru-RU"/>
        </w:rPr>
        <w:t>Располагаемые напоры перед системами теплопотребления должны быть:</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при безэлеваторном присоединении не менее 3</w:t>
      </w:r>
      <w:r w:rsidRPr="001673FA">
        <w:rPr>
          <w:rFonts w:ascii="Times New Roman" w:eastAsia="Times New Roman" w:hAnsi="Times New Roman"/>
          <w:vertAlign w:val="superscript"/>
          <w:lang w:eastAsia="ru-RU"/>
        </w:rPr>
        <w:t>х</w:t>
      </w:r>
      <w:r w:rsidRPr="001673FA">
        <w:rPr>
          <w:rFonts w:ascii="Times New Roman" w:eastAsia="Times New Roman" w:hAnsi="Times New Roman"/>
          <w:lang w:eastAsia="ru-RU"/>
        </w:rPr>
        <w:t>кратного сопротивления системы.</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при элеваторном присоединении при графике  95-70 не менее 9 м.в.ст., при графике 105-70 не менее 8 м.в.ст. (Лит.2) при сопротивлении системы не более 2,0 м.в.ст. При больших сопротивлениях системы необходимые располагаемые напоры определяются автоматически согласно (Лит.2 стр. 180).</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rsidR="001673FA" w:rsidRPr="001673FA" w:rsidRDefault="001673FA" w:rsidP="001673FA">
      <w:pPr>
        <w:rPr>
          <w:rFonts w:ascii="Times New Roman" w:eastAsia="Times New Roman" w:hAnsi="Times New Roman"/>
          <w:lang w:eastAsia="ru-RU"/>
        </w:rPr>
      </w:pPr>
      <w:r w:rsidRPr="001673FA">
        <w:rPr>
          <w:rFonts w:ascii="Times New Roman" w:eastAsia="Times New Roman" w:hAnsi="Times New Roman"/>
          <w:szCs w:val="20"/>
          <w:lang w:eastAsia="x-none"/>
        </w:rPr>
        <w:t xml:space="preserve">Таблица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Таблица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11</w:t>
      </w:r>
      <w:r w:rsidRPr="001673FA">
        <w:rPr>
          <w:rFonts w:ascii="Times New Roman" w:eastAsia="Times New Roman" w:hAnsi="Times New Roman"/>
          <w:szCs w:val="20"/>
          <w:lang w:eastAsia="x-none"/>
        </w:rPr>
        <w:fldChar w:fldCharType="end"/>
      </w:r>
      <w:r w:rsidRPr="001673FA">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1673FA" w:rsidRPr="001673FA" w:rsidTr="005A40E6">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Текущий pасполаг. напоp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Напор в подающем тр-де,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Давление в подающем тр-де,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Расчетная нагрузка на отопление, Гкал/ч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Расчетная нагрузка на ГВС, Гкал/ч</w:t>
            </w:r>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Суммарная тепловая нагрузка, Гкал/ч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Расход сетевой воды на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Расход сетевой воды на откр.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673FA" w:rsidRPr="001673FA" w:rsidRDefault="001673FA" w:rsidP="001673FA">
            <w:pPr>
              <w:jc w:val="center"/>
              <w:rPr>
                <w:rFonts w:ascii="Times New Roman" w:eastAsia="Times New Roman" w:hAnsi="Times New Roman"/>
                <w:b/>
                <w:bCs/>
                <w:color w:val="000000"/>
                <w:sz w:val="20"/>
                <w:szCs w:val="20"/>
                <w:lang w:eastAsia="ru-RU"/>
              </w:rPr>
            </w:pPr>
            <w:r w:rsidRPr="001673FA">
              <w:rPr>
                <w:rFonts w:ascii="Times New Roman" w:eastAsia="Times New Roman" w:hAnsi="Times New Roman"/>
                <w:b/>
                <w:bCs/>
                <w:color w:val="000000"/>
                <w:sz w:val="20"/>
                <w:szCs w:val="20"/>
                <w:lang w:eastAsia="ru-RU"/>
              </w:rPr>
              <w:t>Суммарный расход сетевой воды в под.тр., т/ч</w:t>
            </w:r>
          </w:p>
        </w:tc>
      </w:tr>
      <w:tr w:rsidR="001673FA" w:rsidRPr="001673FA" w:rsidTr="005A40E6">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673FA" w:rsidRPr="001673FA" w:rsidRDefault="001673FA" w:rsidP="001673FA">
            <w:pP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МУП ПХ «Комарьевское»</w:t>
            </w:r>
          </w:p>
        </w:tc>
        <w:tc>
          <w:tcPr>
            <w:tcW w:w="559"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3,2</w:t>
            </w:r>
          </w:p>
        </w:tc>
        <w:tc>
          <w:tcPr>
            <w:tcW w:w="291"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r w:rsidRPr="001673FA">
              <w:rPr>
                <w:rFonts w:ascii="Times New Roman" w:eastAsia="Times New Roman" w:hAnsi="Times New Roman"/>
                <w:color w:val="000000"/>
                <w:sz w:val="20"/>
                <w:szCs w:val="20"/>
                <w:lang w:eastAsia="ru-RU"/>
              </w:rPr>
              <w:t>61,141</w:t>
            </w:r>
          </w:p>
        </w:tc>
      </w:tr>
      <w:tr w:rsidR="001673FA" w:rsidRPr="001673FA" w:rsidTr="005A40E6">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673FA" w:rsidRPr="001673FA" w:rsidRDefault="001673FA" w:rsidP="001673FA">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673FA" w:rsidRPr="001673FA" w:rsidRDefault="001673FA" w:rsidP="001673FA">
            <w:pPr>
              <w:jc w:val="center"/>
              <w:rPr>
                <w:rFonts w:ascii="Times New Roman" w:eastAsia="Times New Roman" w:hAnsi="Times New Roman"/>
                <w:color w:val="000000"/>
                <w:sz w:val="20"/>
                <w:szCs w:val="20"/>
                <w:lang w:eastAsia="ru-RU"/>
              </w:rPr>
            </w:pPr>
          </w:p>
        </w:tc>
      </w:tr>
    </w:tbl>
    <w:p w:rsidR="001673FA" w:rsidRPr="001673FA" w:rsidRDefault="001673FA" w:rsidP="001673FA">
      <w:pPr>
        <w:ind w:firstLine="567"/>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Демонстрационная версия результатов расчета на приложенном цифровом носителе.</w:t>
      </w:r>
    </w:p>
    <w:p w:rsidR="001673FA" w:rsidRPr="001673FA" w:rsidRDefault="001673FA" w:rsidP="001673FA">
      <w:pPr>
        <w:numPr>
          <w:ilvl w:val="0"/>
          <w:numId w:val="31"/>
        </w:numPr>
        <w:autoSpaceDE w:val="0"/>
        <w:autoSpaceDN w:val="0"/>
        <w:adjustRightInd w:val="0"/>
        <w:ind w:firstLine="709"/>
        <w:contextualSpacing/>
        <w:rPr>
          <w:rFonts w:ascii="Times New Roman" w:eastAsia="Times New Roman" w:hAnsi="Times New Roman"/>
          <w:b/>
          <w:lang w:eastAsia="ru-RU"/>
        </w:rPr>
      </w:pPr>
      <w:r w:rsidRPr="001673FA">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1673FA" w:rsidRPr="001673FA" w:rsidRDefault="001673FA" w:rsidP="001673FA">
      <w:pPr>
        <w:ind w:firstLine="680"/>
        <w:jc w:val="both"/>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Таблица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Таблица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12</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1673FA" w:rsidRPr="001673FA" w:rsidTr="005A40E6">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val="en-US" w:eastAsia="ru-RU"/>
              </w:rPr>
              <w:t>3,</w:t>
            </w:r>
            <w:r w:rsidRPr="001673FA">
              <w:rPr>
                <w:rFonts w:ascii="Times New Roman" w:eastAsia="Times New Roman" w:hAnsi="Times New Roman"/>
                <w:color w:val="000000"/>
                <w:lang w:eastAsia="ru-RU"/>
              </w:rPr>
              <w:t>5</w:t>
            </w:r>
          </w:p>
        </w:tc>
      </w:tr>
      <w:tr w:rsidR="001673FA" w:rsidRPr="001673FA" w:rsidTr="005A40E6">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val="en-US" w:eastAsia="ru-RU"/>
              </w:rPr>
              <w:t>3,</w:t>
            </w:r>
            <w:r w:rsidRPr="001673FA">
              <w:rPr>
                <w:rFonts w:ascii="Times New Roman" w:eastAsia="Times New Roman" w:hAnsi="Times New Roman"/>
                <w:color w:val="000000"/>
                <w:lang w:eastAsia="ru-RU"/>
              </w:rPr>
              <w:t>5</w:t>
            </w:r>
          </w:p>
        </w:tc>
      </w:tr>
      <w:tr w:rsidR="001673FA" w:rsidRPr="001673FA" w:rsidTr="005A40E6">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w:t>
            </w:r>
            <w:r w:rsidRPr="001673FA">
              <w:rPr>
                <w:rFonts w:ascii="Times New Roman" w:eastAsia="Times New Roman" w:hAnsi="Times New Roman"/>
                <w:color w:val="000000"/>
                <w:lang w:val="en-US" w:eastAsia="ru-RU"/>
              </w:rPr>
              <w:t>0</w:t>
            </w:r>
            <w:r w:rsidRPr="001673FA">
              <w:rPr>
                <w:rFonts w:ascii="Times New Roman" w:eastAsia="Times New Roman" w:hAnsi="Times New Roman"/>
                <w:color w:val="000000"/>
                <w:lang w:eastAsia="ru-RU"/>
              </w:rPr>
              <w:t>3</w:t>
            </w:r>
            <w:r w:rsidRPr="001673FA">
              <w:rPr>
                <w:rFonts w:ascii="Times New Roman" w:eastAsia="Times New Roman" w:hAnsi="Times New Roman"/>
                <w:color w:val="000000"/>
                <w:lang w:val="en-US" w:eastAsia="ru-RU"/>
              </w:rPr>
              <w:t>2</w:t>
            </w:r>
          </w:p>
        </w:tc>
      </w:tr>
      <w:tr w:rsidR="001673FA" w:rsidRPr="001673FA" w:rsidTr="005A40E6">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0,0</w:t>
            </w:r>
            <w:r w:rsidRPr="001673FA">
              <w:rPr>
                <w:rFonts w:ascii="Times New Roman" w:eastAsia="Times New Roman" w:hAnsi="Times New Roman"/>
                <w:color w:val="000000"/>
                <w:lang w:val="en-US" w:eastAsia="ru-RU"/>
              </w:rPr>
              <w:t>01</w:t>
            </w:r>
          </w:p>
        </w:tc>
      </w:tr>
      <w:tr w:rsidR="001673FA" w:rsidRPr="001673FA" w:rsidTr="005A40E6">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2,3</w:t>
            </w:r>
          </w:p>
        </w:tc>
      </w:tr>
      <w:tr w:rsidR="001673FA" w:rsidRPr="001673FA" w:rsidTr="005A40E6">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w:t>
            </w:r>
            <w:r w:rsidRPr="001673FA">
              <w:rPr>
                <w:rFonts w:ascii="Times New Roman" w:eastAsia="Times New Roman" w:hAnsi="Times New Roman"/>
                <w:color w:val="000000"/>
                <w:lang w:val="en-US" w:eastAsia="ru-RU"/>
              </w:rPr>
              <w:t>322</w:t>
            </w:r>
          </w:p>
        </w:tc>
      </w:tr>
      <w:tr w:rsidR="001673FA" w:rsidRPr="001673FA" w:rsidTr="005A40E6">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val="en-US" w:eastAsia="ru-RU"/>
              </w:rPr>
            </w:pPr>
            <w:r w:rsidRPr="001673FA">
              <w:rPr>
                <w:rFonts w:ascii="Times New Roman" w:eastAsia="Times New Roman" w:hAnsi="Times New Roman"/>
                <w:color w:val="000000"/>
                <w:lang w:eastAsia="ru-RU"/>
              </w:rPr>
              <w:t>0,</w:t>
            </w:r>
            <w:r w:rsidRPr="001673FA">
              <w:rPr>
                <w:rFonts w:ascii="Times New Roman" w:eastAsia="Times New Roman" w:hAnsi="Times New Roman"/>
                <w:color w:val="000000"/>
                <w:lang w:val="en-US" w:eastAsia="ru-RU"/>
              </w:rPr>
              <w:t>322</w:t>
            </w:r>
          </w:p>
        </w:tc>
      </w:tr>
      <w:tr w:rsidR="001673FA" w:rsidRPr="001673FA" w:rsidTr="005A40E6">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0,9</w:t>
            </w:r>
          </w:p>
        </w:tc>
      </w:tr>
    </w:tbl>
    <w:p w:rsidR="001673FA" w:rsidRPr="001673FA" w:rsidRDefault="001673FA" w:rsidP="001673FA">
      <w:pPr>
        <w:autoSpaceDE w:val="0"/>
        <w:autoSpaceDN w:val="0"/>
        <w:adjustRightInd w:val="0"/>
        <w:jc w:val="center"/>
        <w:rPr>
          <w:rFonts w:ascii="Times New Roman" w:eastAsia="Times New Roman" w:hAnsi="Times New Roman"/>
          <w:b/>
          <w:sz w:val="28"/>
          <w:szCs w:val="28"/>
          <w:lang w:eastAsia="ru-RU"/>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rsidR="001673FA" w:rsidRPr="001673FA" w:rsidRDefault="001673FA" w:rsidP="001673FA">
      <w:pPr>
        <w:numPr>
          <w:ilvl w:val="0"/>
          <w:numId w:val="31"/>
        </w:numPr>
        <w:autoSpaceDE w:val="0"/>
        <w:autoSpaceDN w:val="0"/>
        <w:adjustRightInd w:val="0"/>
        <w:ind w:firstLine="709"/>
        <w:rPr>
          <w:rFonts w:ascii="Times New Roman" w:eastAsia="Times New Roman" w:hAnsi="Times New Roman"/>
          <w:b/>
          <w:lang w:eastAsia="ru-RU"/>
        </w:rPr>
      </w:pPr>
      <w:r w:rsidRPr="001673FA">
        <w:rPr>
          <w:rFonts w:ascii="Times New Roman" w:eastAsia="Times New Roman" w:hAnsi="Times New Roman"/>
          <w:b/>
          <w:lang w:eastAsia="ru-RU"/>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1673FA" w:rsidRPr="001673FA" w:rsidRDefault="001673FA" w:rsidP="001673FA">
      <w:pPr>
        <w:keepNext/>
        <w:numPr>
          <w:ilvl w:val="1"/>
          <w:numId w:val="27"/>
        </w:numPr>
        <w:ind w:firstLine="709"/>
        <w:outlineLvl w:val="0"/>
        <w:rPr>
          <w:rFonts w:ascii="Times New Roman" w:eastAsia="Times New Roman" w:hAnsi="Times New Roman"/>
          <w:b/>
          <w:bCs/>
          <w:kern w:val="32"/>
          <w:lang w:val="x-none" w:eastAsia="ru-RU"/>
        </w:rPr>
      </w:pPr>
      <w:bookmarkStart w:id="42" w:name="_Toc359863214"/>
      <w:r w:rsidRPr="001673FA">
        <w:rPr>
          <w:rFonts w:ascii="Times New Roman" w:eastAsia="Times New Roman" w:hAnsi="Times New Roman"/>
          <w:b/>
          <w:bCs/>
          <w:kern w:val="32"/>
          <w:lang w:val="x-none" w:eastAsia="ru-RU"/>
        </w:rPr>
        <w:t>Балансы теплоносителя.</w:t>
      </w:r>
      <w:bookmarkEnd w:id="42"/>
    </w:p>
    <w:p w:rsidR="001673FA" w:rsidRPr="001673FA" w:rsidRDefault="001673FA" w:rsidP="001673FA">
      <w:pPr>
        <w:widowControl w:val="0"/>
        <w:numPr>
          <w:ilvl w:val="2"/>
          <w:numId w:val="28"/>
        </w:numPr>
        <w:adjustRightInd w:val="0"/>
        <w:ind w:firstLine="709"/>
        <w:textAlignment w:val="baseline"/>
        <w:outlineLvl w:val="1"/>
        <w:rPr>
          <w:rFonts w:ascii="Times New Roman" w:eastAsia="Times New Roman" w:hAnsi="Times New Roman"/>
          <w:b/>
          <w:bCs/>
          <w:i/>
          <w:lang w:val="x-none" w:eastAsia="ru-RU"/>
        </w:rPr>
      </w:pPr>
      <w:bookmarkStart w:id="43" w:name="_Toc359863215"/>
      <w:r w:rsidRPr="001673FA">
        <w:rPr>
          <w:rFonts w:ascii="Times New Roman" w:eastAsia="Times New Roman" w:hAnsi="Times New Roman"/>
          <w:b/>
          <w:bCs/>
          <w:i/>
          <w:lang w:val="x-none" w:eastAsia="ru-RU"/>
        </w:rPr>
        <w:t>Баланс производительности ВПУ и подпитки тепловой сети</w:t>
      </w:r>
      <w:bookmarkEnd w:id="43"/>
    </w:p>
    <w:p w:rsidR="001673FA" w:rsidRPr="001673FA" w:rsidRDefault="001673FA" w:rsidP="001673FA">
      <w:pPr>
        <w:jc w:val="both"/>
        <w:rPr>
          <w:rFonts w:ascii="Times New Roman" w:eastAsia="Times New Roman" w:hAnsi="Times New Roman"/>
          <w:lang w:eastAsia="ru-RU"/>
        </w:rPr>
      </w:pPr>
      <w:r w:rsidRPr="001673FA">
        <w:rPr>
          <w:rFonts w:ascii="Times New Roman" w:eastAsia="Times New Roman" w:hAnsi="Times New Roman"/>
          <w:lang w:eastAsia="ru-RU"/>
        </w:rPr>
        <w:t>Котельная подпитывает тепловую сеть из трубопровода холодной воды без ХВО.</w:t>
      </w:r>
    </w:p>
    <w:p w:rsidR="001673FA" w:rsidRPr="001673FA" w:rsidRDefault="001673FA" w:rsidP="001673FA">
      <w:pPr>
        <w:keepNext/>
        <w:ind w:firstLine="709"/>
        <w:outlineLvl w:val="0"/>
        <w:rPr>
          <w:rFonts w:ascii="Times New Roman" w:eastAsia="Times New Roman" w:hAnsi="Times New Roman"/>
          <w:b/>
          <w:bCs/>
          <w:kern w:val="32"/>
          <w:lang w:val="x-none" w:eastAsia="ru-RU"/>
        </w:rPr>
      </w:pPr>
      <w:r w:rsidRPr="001673FA">
        <w:rPr>
          <w:rFonts w:ascii="Times New Roman" w:eastAsia="Times New Roman" w:hAnsi="Times New Roman"/>
          <w:b/>
          <w:bCs/>
          <w:kern w:val="32"/>
          <w:lang w:val="x-none" w:eastAsia="ru-RU"/>
        </w:rPr>
        <w:t>6. Предложения по строительству, реконструкции и техническомуперевооружению источников тепловой энергии</w:t>
      </w:r>
    </w:p>
    <w:p w:rsidR="001673FA" w:rsidRPr="001673FA" w:rsidRDefault="001673FA" w:rsidP="001673FA">
      <w:pPr>
        <w:keepNext/>
        <w:ind w:firstLine="709"/>
        <w:jc w:val="both"/>
        <w:outlineLvl w:val="0"/>
        <w:rPr>
          <w:rFonts w:ascii="Times New Roman" w:eastAsia="Times New Roman" w:hAnsi="Times New Roman"/>
          <w:b/>
          <w:bCs/>
          <w:kern w:val="32"/>
          <w:lang w:val="x-none" w:eastAsia="ru-RU"/>
        </w:rPr>
      </w:pPr>
      <w:bookmarkStart w:id="44" w:name="_Toc365711366"/>
      <w:r w:rsidRPr="001673FA">
        <w:rPr>
          <w:rFonts w:ascii="Times New Roman" w:eastAsia="Times New Roman" w:hAnsi="Times New Roman"/>
          <w:b/>
          <w:bCs/>
          <w:kern w:val="32"/>
          <w:lang w:val="x-none" w:eastAsia="ru-RU"/>
        </w:rPr>
        <w:t>6.1. Расчет радиусов эффективного теплоснабжения.</w:t>
      </w:r>
      <w:bookmarkEnd w:id="44"/>
    </w:p>
    <w:p w:rsidR="001673FA" w:rsidRPr="001673FA" w:rsidRDefault="001673FA" w:rsidP="001673FA">
      <w:pPr>
        <w:ind w:firstLine="709"/>
        <w:jc w:val="both"/>
        <w:rPr>
          <w:rFonts w:ascii="Times New Roman" w:eastAsia="Times New Roman" w:hAnsi="Times New Roman"/>
          <w:lang w:eastAsia="ru-RU"/>
        </w:rPr>
      </w:pPr>
      <w:r w:rsidRPr="001673FA">
        <w:rPr>
          <w:rFonts w:ascii="Times New Roman" w:eastAsia="Times New Roman" w:hAnsi="Times New Roman"/>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673FA" w:rsidRPr="001673FA" w:rsidRDefault="001673FA" w:rsidP="001673FA">
      <w:pPr>
        <w:ind w:firstLine="709"/>
        <w:jc w:val="both"/>
        <w:rPr>
          <w:rFonts w:ascii="Times New Roman" w:eastAsia="Times New Roman" w:hAnsi="Times New Roman"/>
          <w:lang w:eastAsia="ru-RU"/>
        </w:rPr>
      </w:pPr>
      <w:r w:rsidRPr="001673FA">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1673FA" w:rsidRPr="001673FA" w:rsidRDefault="001673FA" w:rsidP="001673FA">
      <w:pPr>
        <w:ind w:firstLine="709"/>
        <w:jc w:val="both"/>
        <w:rPr>
          <w:rFonts w:ascii="Times New Roman" w:eastAsia="Times New Roman" w:hAnsi="Times New Roman"/>
          <w:lang w:eastAsia="ru-RU"/>
        </w:rPr>
      </w:pPr>
      <w:r w:rsidRPr="001673FA">
        <w:rPr>
          <w:rFonts w:ascii="Times New Roman" w:eastAsia="Times New Roman" w:hAnsi="Times New Roman"/>
          <w:lang w:eastAsia="ru-RU"/>
        </w:rPr>
        <w:lastRenderedPageBreak/>
        <w:t>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км, определен по формуле:</w:t>
      </w:r>
    </w:p>
    <w:p w:rsidR="001673FA" w:rsidRPr="001673FA" w:rsidRDefault="001673FA" w:rsidP="001673FA">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rsidR="001673FA" w:rsidRPr="001673FA" w:rsidRDefault="001673FA" w:rsidP="001673FA">
      <w:pPr>
        <w:ind w:firstLine="680"/>
        <w:jc w:val="both"/>
        <w:rPr>
          <w:rFonts w:ascii="Times New Roman" w:eastAsia="PragmaticaC" w:hAnsi="Times New Roman"/>
          <w:color w:val="231F20"/>
          <w:lang w:eastAsia="ru-RU"/>
        </w:rPr>
      </w:pPr>
      <w:r w:rsidRPr="001673FA">
        <w:rPr>
          <w:rFonts w:ascii="Times New Roman" w:eastAsia="PragmaticaC" w:hAnsi="Times New Roman"/>
          <w:color w:val="231F20"/>
          <w:lang w:eastAsia="ru-RU"/>
        </w:rPr>
        <w:t>где:</w:t>
      </w:r>
    </w:p>
    <w:p w:rsidR="001673FA" w:rsidRPr="001673FA" w:rsidRDefault="001673FA" w:rsidP="001673F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1673FA">
        <w:rPr>
          <w:rFonts w:ascii="Times New Roman" w:eastAsia="PragmaticaC" w:hAnsi="Times New Roman"/>
          <w:color w:val="231F20"/>
          <w:lang w:eastAsia="ru-RU"/>
        </w:rPr>
        <w:t xml:space="preserve"> – среднее число абонентов на 1 км²;</w:t>
      </w:r>
    </w:p>
    <w:p w:rsidR="001673FA" w:rsidRPr="001673FA" w:rsidRDefault="001673FA" w:rsidP="001673F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1673FA">
        <w:rPr>
          <w:rFonts w:ascii="Times New Roman" w:eastAsia="PragmaticaC" w:hAnsi="Times New Roman"/>
          <w:color w:val="231F20"/>
          <w:lang w:eastAsia="ru-RU"/>
        </w:rPr>
        <w:t xml:space="preserve"> – удельная стоимость материальной характеристики тепловой сети, руб./м²;</w:t>
      </w:r>
    </w:p>
    <w:p w:rsidR="001673FA" w:rsidRPr="001673FA" w:rsidRDefault="001673FA" w:rsidP="001673F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1673FA">
        <w:rPr>
          <w:rFonts w:ascii="Times New Roman" w:eastAsia="PragmaticaC" w:hAnsi="Times New Roman"/>
          <w:color w:val="231F20"/>
          <w:lang w:eastAsia="ru-RU"/>
        </w:rPr>
        <w:t xml:space="preserve"> – теплоплотность района, Гкал/ч·км²;</w:t>
      </w:r>
    </w:p>
    <w:p w:rsidR="001673FA" w:rsidRPr="001673FA" w:rsidRDefault="001673FA" w:rsidP="001673F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1673FA">
        <w:rPr>
          <w:rFonts w:ascii="Times New Roman" w:eastAsia="PragmaticaC" w:hAnsi="Times New Roman"/>
          <w:color w:val="231F20"/>
          <w:lang w:eastAsia="ru-RU"/>
        </w:rPr>
        <w:t xml:space="preserve"> – расчетный перепад температур теплоносителя в тепловой сети, °C;</w:t>
      </w:r>
    </w:p>
    <w:p w:rsidR="001673FA" w:rsidRPr="001673FA" w:rsidRDefault="001673FA" w:rsidP="001673F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1673FA">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rsidR="001673FA" w:rsidRPr="001673FA" w:rsidRDefault="001673FA" w:rsidP="001673FA">
      <w:pPr>
        <w:ind w:firstLine="680"/>
        <w:jc w:val="both"/>
        <w:rPr>
          <w:rFonts w:ascii="Times New Roman" w:eastAsia="PragmaticaC" w:hAnsi="Times New Roman"/>
          <w:color w:val="231F20"/>
          <w:lang w:eastAsia="ru-RU"/>
        </w:rPr>
      </w:pPr>
      <w:r w:rsidRPr="001673FA">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1673FA">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1673FA">
        <w:rPr>
          <w:rFonts w:ascii="Times New Roman" w:eastAsia="Times New Roman" w:hAnsi="Times New Roman"/>
          <w:lang w:eastAsia="ru-RU"/>
        </w:rPr>
        <w:t xml:space="preserve"> = 900 руб./м².</w:t>
      </w: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keepNext/>
        <w:jc w:val="both"/>
        <w:rPr>
          <w:rFonts w:ascii="Times New Roman" w:eastAsia="Times New Roman" w:hAnsi="Times New Roman"/>
          <w:szCs w:val="20"/>
          <w:lang w:eastAsia="x-none"/>
        </w:rPr>
      </w:pPr>
      <w:r w:rsidRPr="001673FA">
        <w:rPr>
          <w:rFonts w:ascii="Times New Roman" w:eastAsia="Times New Roman" w:hAnsi="Times New Roman"/>
          <w:szCs w:val="20"/>
          <w:lang w:eastAsia="x-none"/>
        </w:rPr>
        <w:t xml:space="preserve">Таблица </w:t>
      </w:r>
      <w:r w:rsidRPr="001673FA">
        <w:rPr>
          <w:rFonts w:ascii="Times New Roman" w:eastAsia="Times New Roman" w:hAnsi="Times New Roman"/>
          <w:szCs w:val="20"/>
          <w:lang w:eastAsia="x-none"/>
        </w:rPr>
        <w:fldChar w:fldCharType="begin"/>
      </w:r>
      <w:r w:rsidRPr="001673FA">
        <w:rPr>
          <w:rFonts w:ascii="Times New Roman" w:eastAsia="Times New Roman" w:hAnsi="Times New Roman"/>
          <w:szCs w:val="20"/>
          <w:lang w:eastAsia="x-none"/>
        </w:rPr>
        <w:instrText xml:space="preserve"> SEQ Таблица \* ARABIC </w:instrText>
      </w:r>
      <w:r w:rsidRPr="001673FA">
        <w:rPr>
          <w:rFonts w:ascii="Times New Roman" w:eastAsia="Times New Roman" w:hAnsi="Times New Roman"/>
          <w:szCs w:val="20"/>
          <w:lang w:eastAsia="x-none"/>
        </w:rPr>
        <w:fldChar w:fldCharType="separate"/>
      </w:r>
      <w:r w:rsidRPr="001673FA">
        <w:rPr>
          <w:rFonts w:ascii="Times New Roman" w:eastAsia="Times New Roman" w:hAnsi="Times New Roman"/>
          <w:noProof/>
          <w:szCs w:val="20"/>
          <w:lang w:eastAsia="x-none"/>
        </w:rPr>
        <w:t>13</w:t>
      </w:r>
      <w:r w:rsidRPr="001673FA">
        <w:rPr>
          <w:rFonts w:ascii="Times New Roman" w:eastAsia="Times New Roman" w:hAnsi="Times New Roman"/>
          <w:szCs w:val="20"/>
          <w:lang w:eastAsia="x-none"/>
        </w:rPr>
        <w:fldChar w:fldCharType="end"/>
      </w:r>
      <w:r w:rsidRPr="001673FA">
        <w:rPr>
          <w:rFonts w:ascii="Times New Roman" w:eastAsia="Times New Roman" w:hAnsi="Times New Roman"/>
          <w:szCs w:val="20"/>
          <w:lang w:eastAsia="x-none"/>
        </w:rPr>
        <w:t>. Эффективный радиус теплоснабжения источников с. Комарье</w:t>
      </w:r>
    </w:p>
    <w:tbl>
      <w:tblPr>
        <w:tblW w:w="5000" w:type="pct"/>
        <w:tblLook w:val="04A0" w:firstRow="1" w:lastRow="0" w:firstColumn="1" w:lastColumn="0" w:noHBand="0" w:noVBand="1"/>
      </w:tblPr>
      <w:tblGrid>
        <w:gridCol w:w="3512"/>
        <w:gridCol w:w="1876"/>
        <w:gridCol w:w="4183"/>
      </w:tblGrid>
      <w:tr w:rsidR="001673FA" w:rsidRPr="001673FA" w:rsidTr="005A40E6">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sz w:val="22"/>
                <w:lang w:eastAsia="ru-RU"/>
              </w:rPr>
            </w:pPr>
            <w:r w:rsidRPr="001673FA">
              <w:rPr>
                <w:rFonts w:ascii="Times New Roman" w:eastAsia="Times New Roman" w:hAnsi="Times New Roman"/>
                <w:b/>
                <w:bCs/>
                <w:color w:val="000000"/>
                <w:sz w:val="22"/>
                <w:lang w:eastAsia="ru-RU"/>
              </w:rPr>
              <w:t xml:space="preserve">котельная </w:t>
            </w:r>
          </w:p>
        </w:tc>
      </w:tr>
      <w:tr w:rsidR="001673FA" w:rsidRPr="001673FA" w:rsidTr="005A40E6">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0,326</w:t>
            </w:r>
          </w:p>
        </w:tc>
      </w:tr>
      <w:tr w:rsidR="001673FA" w:rsidRPr="001673FA" w:rsidTr="005A40E6">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24</w:t>
            </w:r>
          </w:p>
        </w:tc>
      </w:tr>
      <w:tr w:rsidR="001673FA" w:rsidRPr="001673FA" w:rsidTr="005A40E6">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Гкал/ч</w:t>
            </w:r>
          </w:p>
        </w:tc>
        <w:tc>
          <w:tcPr>
            <w:tcW w:w="218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1,68</w:t>
            </w:r>
          </w:p>
        </w:tc>
      </w:tr>
      <w:tr w:rsidR="001673FA" w:rsidRPr="001673FA" w:rsidTr="005A40E6">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2200</w:t>
            </w:r>
          </w:p>
        </w:tc>
      </w:tr>
      <w:tr w:rsidR="001673FA" w:rsidRPr="001673FA" w:rsidTr="005A40E6">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65</w:t>
            </w:r>
          </w:p>
        </w:tc>
      </w:tr>
      <w:tr w:rsidR="001673FA" w:rsidRPr="001673FA" w:rsidTr="005A40E6">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50</w:t>
            </w:r>
          </w:p>
        </w:tc>
      </w:tr>
      <w:tr w:rsidR="001673FA" w:rsidRPr="001673FA" w:rsidTr="005A40E6">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107</w:t>
            </w:r>
          </w:p>
        </w:tc>
      </w:tr>
      <w:tr w:rsidR="001673FA" w:rsidRPr="001673FA" w:rsidTr="005A40E6">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 xml:space="preserve">Теплоплотность района </w:t>
            </w:r>
          </w:p>
        </w:tc>
        <w:tc>
          <w:tcPr>
            <w:tcW w:w="980"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Гкал/ч·км²</w:t>
            </w:r>
          </w:p>
        </w:tc>
        <w:tc>
          <w:tcPr>
            <w:tcW w:w="218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10,7</w:t>
            </w:r>
          </w:p>
        </w:tc>
      </w:tr>
      <w:tr w:rsidR="001673FA" w:rsidRPr="001673FA" w:rsidTr="005A40E6">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sz w:val="22"/>
                <w:lang w:eastAsia="ru-RU"/>
              </w:rPr>
            </w:pPr>
            <w:r w:rsidRPr="001673FA">
              <w:rPr>
                <w:rFonts w:ascii="Times New Roman" w:eastAsia="Times New Roman" w:hAnsi="Times New Roman"/>
                <w:color w:val="000000"/>
                <w:sz w:val="22"/>
                <w:lang w:eastAsia="ru-RU"/>
              </w:rPr>
              <w:t>6,9</w:t>
            </w:r>
          </w:p>
        </w:tc>
      </w:tr>
    </w:tbl>
    <w:p w:rsidR="001673FA" w:rsidRPr="001673FA" w:rsidRDefault="001673FA" w:rsidP="001673FA">
      <w:pPr>
        <w:jc w:val="both"/>
        <w:rPr>
          <w:rFonts w:ascii="Times New Roman" w:eastAsia="Times New Roman" w:hAnsi="Times New Roman"/>
          <w:lang w:eastAsia="ru-RU"/>
        </w:rPr>
      </w:pPr>
    </w:p>
    <w:p w:rsidR="001673FA" w:rsidRPr="001673FA" w:rsidRDefault="001673FA" w:rsidP="001673FA">
      <w:pPr>
        <w:rPr>
          <w:rFonts w:ascii="Times New Roman" w:eastAsia="Times New Roman" w:hAnsi="Times New Roman"/>
          <w:lang w:eastAsia="ru-RU"/>
        </w:rPr>
        <w:sectPr w:rsidR="001673FA" w:rsidRPr="001673FA" w:rsidSect="00A115BA">
          <w:type w:val="continuous"/>
          <w:pgSz w:w="11906" w:h="16838"/>
          <w:pgMar w:top="1134" w:right="850" w:bottom="1134" w:left="1701" w:header="737" w:footer="567" w:gutter="0"/>
          <w:cols w:space="708"/>
          <w:docGrid w:linePitch="360"/>
        </w:sectPr>
      </w:pPr>
      <w:r w:rsidRPr="001673FA">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1673FA" w:rsidRPr="001673FA" w:rsidRDefault="001673FA" w:rsidP="001673FA">
      <w:pPr>
        <w:keepNext/>
        <w:numPr>
          <w:ilvl w:val="0"/>
          <w:numId w:val="25"/>
        </w:numPr>
        <w:ind w:firstLine="709"/>
        <w:outlineLvl w:val="0"/>
        <w:rPr>
          <w:rFonts w:ascii="Times New Roman" w:eastAsia="Times New Roman" w:hAnsi="Times New Roman"/>
          <w:b/>
          <w:bCs/>
          <w:kern w:val="32"/>
          <w:lang w:val="x-none" w:eastAsia="ru-RU"/>
        </w:rPr>
      </w:pPr>
      <w:r w:rsidRPr="001673FA">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rsidR="001673FA" w:rsidRPr="001673FA" w:rsidRDefault="001673FA" w:rsidP="001673FA">
      <w:pPr>
        <w:ind w:firstLine="709"/>
        <w:rPr>
          <w:rFonts w:ascii="Times New Roman" w:eastAsia="PragmaticaC" w:hAnsi="Times New Roman"/>
          <w:lang w:eastAsia="ru-RU"/>
        </w:rPr>
      </w:pPr>
    </w:p>
    <w:p w:rsidR="001673FA" w:rsidRPr="001673FA" w:rsidRDefault="001673FA" w:rsidP="001673FA">
      <w:pPr>
        <w:keepNext/>
        <w:numPr>
          <w:ilvl w:val="1"/>
          <w:numId w:val="25"/>
        </w:numPr>
        <w:ind w:firstLine="709"/>
        <w:jc w:val="both"/>
        <w:outlineLvl w:val="0"/>
        <w:rPr>
          <w:rFonts w:ascii="Times New Roman" w:eastAsia="Times New Roman" w:hAnsi="Times New Roman"/>
          <w:b/>
          <w:bCs/>
          <w:kern w:val="32"/>
          <w:lang w:val="x-none" w:eastAsia="ru-RU"/>
        </w:rPr>
      </w:pPr>
      <w:bookmarkStart w:id="45" w:name="_Toc365711368"/>
      <w:r w:rsidRPr="001673FA">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bookmarkEnd w:id="45"/>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rsidR="001673FA" w:rsidRPr="001673FA" w:rsidRDefault="001673FA" w:rsidP="001673FA">
      <w:pPr>
        <w:keepNext/>
        <w:ind w:firstLine="680"/>
        <w:jc w:val="both"/>
        <w:outlineLvl w:val="2"/>
        <w:rPr>
          <w:rFonts w:ascii="Times New Roman" w:eastAsia="Times New Roman" w:hAnsi="Times New Roman"/>
          <w:b/>
          <w:bCs/>
          <w:szCs w:val="26"/>
          <w:lang w:val="x-none" w:eastAsia="ru-RU"/>
        </w:rPr>
      </w:pPr>
      <w:bookmarkStart w:id="46" w:name="_Toc365711369"/>
      <w:r w:rsidRPr="001673FA">
        <w:rPr>
          <w:rFonts w:ascii="Times New Roman" w:eastAsia="Times New Roman" w:hAnsi="Times New Roman"/>
          <w:b/>
          <w:bCs/>
          <w:szCs w:val="26"/>
          <w:lang w:val="x-none" w:eastAsia="ru-RU"/>
        </w:rPr>
        <w:t>Противонакипные и антикоррозийные устройства «Гидрофлоу».</w:t>
      </w:r>
      <w:bookmarkEnd w:id="46"/>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Используется для защиты от накипи теплообменников г.в.с. Для диаметра трубопроводов до </w:t>
      </w:r>
      <w:r w:rsidRPr="001673FA">
        <w:rPr>
          <w:rFonts w:ascii="Times New Roman" w:eastAsia="Times New Roman" w:hAnsi="Times New Roman"/>
          <w:lang w:val="en-US" w:eastAsia="ru-RU"/>
        </w:rPr>
        <w:t>d</w:t>
      </w:r>
      <w:r w:rsidRPr="001673FA">
        <w:rPr>
          <w:rFonts w:ascii="Times New Roman" w:eastAsia="Times New Roman" w:hAnsi="Times New Roman"/>
          <w:lang w:eastAsia="ru-RU"/>
        </w:rPr>
        <w:t>у150мм используется установки «Гидрофлоу» С-45÷С-160. Подбираются по условному диаметру трубопровода.</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При диаметрах </w:t>
      </w:r>
      <w:r w:rsidRPr="001673FA">
        <w:rPr>
          <w:rFonts w:ascii="Times New Roman" w:eastAsia="Times New Roman" w:hAnsi="Times New Roman"/>
          <w:lang w:val="en-US" w:eastAsia="ru-RU"/>
        </w:rPr>
        <w:t>d</w:t>
      </w:r>
      <w:r w:rsidRPr="001673FA">
        <w:rPr>
          <w:rFonts w:ascii="Times New Roman" w:eastAsia="Times New Roman" w:hAnsi="Times New Roman"/>
          <w:lang w:eastAsia="ru-RU"/>
        </w:rPr>
        <w:t>у&gt;150мм применяются установки модели «</w:t>
      </w:r>
      <w:r w:rsidRPr="001673FA">
        <w:rPr>
          <w:rFonts w:ascii="Times New Roman" w:eastAsia="Times New Roman" w:hAnsi="Times New Roman"/>
          <w:lang w:val="en-US" w:eastAsia="ru-RU"/>
        </w:rPr>
        <w:t>Custom</w:t>
      </w:r>
      <w:r w:rsidRPr="001673FA">
        <w:rPr>
          <w:rFonts w:ascii="Times New Roman" w:eastAsia="Times New Roman" w:hAnsi="Times New Roman"/>
          <w:lang w:eastAsia="ru-RU"/>
        </w:rPr>
        <w:t xml:space="preserve">», для </w:t>
      </w:r>
      <w:r w:rsidRPr="001673FA">
        <w:rPr>
          <w:rFonts w:ascii="Times New Roman" w:eastAsia="Times New Roman" w:hAnsi="Times New Roman"/>
          <w:lang w:val="en-US" w:eastAsia="ru-RU"/>
        </w:rPr>
        <w:t>d</w:t>
      </w:r>
      <w:r w:rsidRPr="001673FA">
        <w:rPr>
          <w:rFonts w:ascii="Times New Roman" w:eastAsia="Times New Roman" w:hAnsi="Times New Roman"/>
          <w:lang w:eastAsia="ru-RU"/>
        </w:rPr>
        <w:t>у 200 «</w:t>
      </w:r>
      <w:r w:rsidRPr="001673FA">
        <w:rPr>
          <w:rFonts w:ascii="Times New Roman" w:eastAsia="Times New Roman" w:hAnsi="Times New Roman"/>
          <w:lang w:val="en-US" w:eastAsia="ru-RU"/>
        </w:rPr>
        <w:t>Custom</w:t>
      </w:r>
      <w:r w:rsidRPr="001673FA">
        <w:rPr>
          <w:rFonts w:ascii="Times New Roman" w:eastAsia="Times New Roman" w:hAnsi="Times New Roman"/>
          <w:lang w:eastAsia="ru-RU"/>
        </w:rPr>
        <w:t xml:space="preserve"> </w:t>
      </w:r>
      <w:r w:rsidRPr="001673FA">
        <w:rPr>
          <w:rFonts w:ascii="Times New Roman" w:eastAsia="Times New Roman" w:hAnsi="Times New Roman"/>
          <w:lang w:val="en-US" w:eastAsia="ru-RU"/>
        </w:rPr>
        <w:t>C</w:t>
      </w:r>
      <w:r w:rsidRPr="001673FA">
        <w:rPr>
          <w:rFonts w:ascii="Times New Roman" w:eastAsia="Times New Roman" w:hAnsi="Times New Roman"/>
          <w:lang w:eastAsia="ru-RU"/>
        </w:rPr>
        <w:t>-10».</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u w:val="single"/>
          <w:lang w:eastAsia="ru-RU"/>
        </w:rPr>
        <w:t xml:space="preserve">Принцип действия. </w:t>
      </w:r>
      <w:r w:rsidRPr="001673FA">
        <w:rPr>
          <w:rFonts w:ascii="Times New Roman" w:eastAsia="Times New Roman" w:hAnsi="Times New Roman"/>
          <w:b/>
          <w:u w:val="single"/>
          <w:lang w:eastAsia="ru-RU"/>
        </w:rPr>
        <w:t xml:space="preserve"> </w:t>
      </w:r>
      <w:r w:rsidRPr="001673FA">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«Гидрофлоу» обеспечивает увеличение в 2 и более разов интервалов между остановками оборудования для очистки. Производится устройство в Великобритании.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Стоимость прибора «Гидрофлоу» С-160 от 280÷300 тыс.руб. Производительность 75м³/час.</w:t>
      </w:r>
    </w:p>
    <w:p w:rsidR="001673FA" w:rsidRPr="001673FA" w:rsidRDefault="001673FA" w:rsidP="001673FA">
      <w:pPr>
        <w:rPr>
          <w:rFonts w:ascii="Times New Roman" w:eastAsia="Times New Roman" w:hAnsi="Times New Roman"/>
          <w:lang w:eastAsia="ru-RU"/>
        </w:rPr>
      </w:pPr>
    </w:p>
    <w:p w:rsidR="001673FA" w:rsidRPr="001673FA" w:rsidRDefault="001673FA" w:rsidP="001673FA">
      <w:pPr>
        <w:keepNext/>
        <w:numPr>
          <w:ilvl w:val="1"/>
          <w:numId w:val="25"/>
        </w:numPr>
        <w:ind w:firstLine="680"/>
        <w:jc w:val="both"/>
        <w:outlineLvl w:val="0"/>
        <w:rPr>
          <w:rFonts w:ascii="Times New Roman" w:eastAsia="Times New Roman" w:hAnsi="Times New Roman"/>
          <w:b/>
          <w:bCs/>
          <w:kern w:val="32"/>
          <w:lang w:val="x-none" w:eastAsia="ru-RU"/>
        </w:rPr>
      </w:pPr>
      <w:bookmarkStart w:id="47" w:name="_Toc365711370"/>
      <w:r w:rsidRPr="001673FA">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bookmarkEnd w:id="47"/>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Ростехнадзора.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Ростехнадзора.</w:t>
      </w:r>
    </w:p>
    <w:p w:rsidR="001673FA" w:rsidRPr="001673FA" w:rsidRDefault="001673FA" w:rsidP="001673FA">
      <w:pPr>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Модернизация теплоснабжения включает в себя:</w:t>
      </w:r>
    </w:p>
    <w:p w:rsidR="001673FA" w:rsidRPr="001673FA" w:rsidRDefault="001673FA" w:rsidP="001673FA">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 п/п</w:t>
            </w:r>
          </w:p>
        </w:tc>
        <w:tc>
          <w:tcPr>
            <w:tcW w:w="3975"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Наименование мероприятия</w:t>
            </w:r>
          </w:p>
        </w:tc>
        <w:tc>
          <w:tcPr>
            <w:tcW w:w="591" w:type="pct"/>
          </w:tcPr>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 xml:space="preserve">Итого </w:t>
            </w:r>
          </w:p>
          <w:p w:rsidR="001673FA" w:rsidRPr="001673FA" w:rsidRDefault="001673FA" w:rsidP="001673FA">
            <w:pPr>
              <w:tabs>
                <w:tab w:val="left" w:pos="4923"/>
                <w:tab w:val="left" w:pos="6085"/>
              </w:tabs>
              <w:autoSpaceDE w:val="0"/>
              <w:autoSpaceDN w:val="0"/>
              <w:adjustRightInd w:val="0"/>
              <w:jc w:val="center"/>
              <w:rPr>
                <w:rFonts w:ascii="Times New Roman" w:eastAsia="Times New Roman" w:hAnsi="Times New Roman"/>
                <w:lang w:eastAsia="ru-RU"/>
              </w:rPr>
            </w:pPr>
            <w:r w:rsidRPr="001673FA">
              <w:rPr>
                <w:rFonts w:ascii="Times New Roman" w:eastAsia="Times New Roman" w:hAnsi="Times New Roman"/>
                <w:lang w:eastAsia="ru-RU"/>
              </w:rPr>
              <w:t>млн.руб.</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Модернизация тепловых сетей в двухтрубном исчислении 2000 м</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4,6</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2</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Реконструкция здания котельной</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0,6</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3</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Приобретение котельного оборудования:</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4</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водогрейный котел – 4 шт.</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1,8</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5</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дымосос</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0,085</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6</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циркуляционный насос – 2 шт.</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0,16</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7</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золоуловитель 2 шт.</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0,05</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8</w:t>
            </w: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электросталь</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0,065</w:t>
            </w:r>
          </w:p>
        </w:tc>
      </w:tr>
      <w:tr w:rsidR="001673FA" w:rsidRPr="001673FA" w:rsidTr="005A40E6">
        <w:trPr>
          <w:cantSplit/>
          <w:trHeight w:val="240"/>
        </w:trPr>
        <w:tc>
          <w:tcPr>
            <w:tcW w:w="43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ВСЕГО</w:t>
            </w:r>
          </w:p>
        </w:tc>
        <w:tc>
          <w:tcPr>
            <w:tcW w:w="591" w:type="pct"/>
          </w:tcPr>
          <w:p w:rsidR="001673FA" w:rsidRPr="001673FA" w:rsidRDefault="001673FA" w:rsidP="001673FA">
            <w:pPr>
              <w:tabs>
                <w:tab w:val="left" w:pos="4923"/>
                <w:tab w:val="left" w:pos="6085"/>
              </w:tabs>
              <w:autoSpaceDE w:val="0"/>
              <w:autoSpaceDN w:val="0"/>
              <w:adjustRightInd w:val="0"/>
              <w:rPr>
                <w:rFonts w:ascii="Times New Roman" w:eastAsia="Times New Roman" w:hAnsi="Times New Roman"/>
                <w:lang w:eastAsia="ru-RU"/>
              </w:rPr>
            </w:pPr>
            <w:r w:rsidRPr="001673FA">
              <w:rPr>
                <w:rFonts w:ascii="Times New Roman" w:eastAsia="Times New Roman" w:hAnsi="Times New Roman"/>
                <w:lang w:eastAsia="ru-RU"/>
              </w:rPr>
              <w:t>7,36</w:t>
            </w:r>
          </w:p>
        </w:tc>
      </w:tr>
    </w:tbl>
    <w:p w:rsidR="001673FA" w:rsidRPr="001673FA" w:rsidRDefault="001673FA" w:rsidP="001673FA">
      <w:pPr>
        <w:autoSpaceDE w:val="0"/>
        <w:autoSpaceDN w:val="0"/>
        <w:adjustRightInd w:val="0"/>
        <w:jc w:val="both"/>
        <w:rPr>
          <w:rFonts w:ascii="Times New Roman" w:eastAsia="Times New Roman" w:hAnsi="Times New Roman"/>
          <w:lang w:eastAsia="ru-RU"/>
        </w:rPr>
      </w:pPr>
    </w:p>
    <w:p w:rsidR="001673FA" w:rsidRPr="001673FA" w:rsidRDefault="001673FA" w:rsidP="001673FA">
      <w:pPr>
        <w:keepNext/>
        <w:numPr>
          <w:ilvl w:val="0"/>
          <w:numId w:val="26"/>
        </w:numPr>
        <w:ind w:firstLine="709"/>
        <w:outlineLvl w:val="0"/>
        <w:rPr>
          <w:rFonts w:ascii="Times New Roman" w:eastAsia="Times New Roman" w:hAnsi="Times New Roman"/>
          <w:b/>
          <w:bCs/>
          <w:kern w:val="32"/>
          <w:lang w:val="x-none" w:eastAsia="ru-RU"/>
        </w:rPr>
      </w:pPr>
      <w:r w:rsidRPr="001673FA">
        <w:rPr>
          <w:rFonts w:ascii="Times New Roman" w:eastAsia="Times New Roman" w:hAnsi="Times New Roman"/>
          <w:b/>
          <w:bCs/>
          <w:kern w:val="32"/>
          <w:lang w:val="x-none" w:eastAsia="ru-RU"/>
        </w:rPr>
        <w:t>Оценка надежности теплоснабжения</w:t>
      </w:r>
    </w:p>
    <w:p w:rsidR="001673FA" w:rsidRPr="001673FA" w:rsidRDefault="001673FA" w:rsidP="001673FA">
      <w:pPr>
        <w:ind w:firstLine="680"/>
        <w:jc w:val="both"/>
        <w:rPr>
          <w:rFonts w:ascii="Times New Roman" w:eastAsia="Calibri" w:hAnsi="Times New Roman"/>
          <w:bCs/>
          <w:lang w:eastAsia="x-none"/>
        </w:rPr>
      </w:pPr>
      <w:bookmarkStart w:id="48" w:name="_Toc6145702"/>
      <w:r w:rsidRPr="001673FA">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В качестве методических материалов использованы:</w:t>
      </w:r>
    </w:p>
    <w:p w:rsidR="001673FA" w:rsidRPr="001673FA" w:rsidRDefault="001673FA" w:rsidP="001673FA">
      <w:pPr>
        <w:numPr>
          <w:ilvl w:val="0"/>
          <w:numId w:val="24"/>
        </w:numPr>
        <w:ind w:firstLine="680"/>
        <w:jc w:val="both"/>
        <w:rPr>
          <w:rFonts w:ascii="Times New Roman" w:eastAsia="Calibri" w:hAnsi="Times New Roman"/>
          <w:bCs/>
          <w:lang w:val="en-US" w:eastAsia="x-none"/>
        </w:rPr>
      </w:pPr>
      <w:r w:rsidRPr="001673FA">
        <w:rPr>
          <w:rFonts w:ascii="Times New Roman" w:eastAsia="Calibri" w:hAnsi="Times New Roman"/>
          <w:bCs/>
          <w:lang w:eastAsia="x-none"/>
        </w:rPr>
        <w:lastRenderedPageBreak/>
        <w:t xml:space="preserve">Методические основы разработки схем теплоснабжения поселений и промышленных узлов Российской федерации. </w:t>
      </w:r>
      <w:r w:rsidRPr="001673FA">
        <w:rPr>
          <w:rFonts w:ascii="Times New Roman" w:eastAsia="Calibri" w:hAnsi="Times New Roman"/>
          <w:bCs/>
          <w:lang w:val="en-US" w:eastAsia="x-none"/>
        </w:rPr>
        <w:t>РД-10-ВЭП.</w:t>
      </w:r>
    </w:p>
    <w:p w:rsidR="001673FA" w:rsidRPr="001673FA" w:rsidRDefault="001673FA" w:rsidP="001673FA">
      <w:pPr>
        <w:numPr>
          <w:ilvl w:val="0"/>
          <w:numId w:val="24"/>
        </w:numPr>
        <w:ind w:firstLine="680"/>
        <w:jc w:val="both"/>
        <w:rPr>
          <w:rFonts w:ascii="Times New Roman" w:eastAsia="Calibri" w:hAnsi="Times New Roman"/>
          <w:bCs/>
          <w:lang w:val="en-US" w:eastAsia="x-none"/>
        </w:rPr>
      </w:pPr>
      <w:r w:rsidRPr="001673FA">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1673FA">
        <w:rPr>
          <w:rFonts w:ascii="Times New Roman" w:eastAsia="Calibri" w:hAnsi="Times New Roman"/>
          <w:bCs/>
          <w:lang w:val="en-US" w:eastAsia="x-none"/>
        </w:rPr>
        <w:t>РД-7-ВЭП.</w:t>
      </w:r>
    </w:p>
    <w:p w:rsidR="001673FA" w:rsidRPr="001673FA" w:rsidRDefault="001673FA" w:rsidP="001673FA">
      <w:pPr>
        <w:numPr>
          <w:ilvl w:val="0"/>
          <w:numId w:val="24"/>
        </w:numPr>
        <w:ind w:firstLine="680"/>
        <w:jc w:val="both"/>
        <w:rPr>
          <w:rFonts w:ascii="Times New Roman" w:eastAsia="Calibri" w:hAnsi="Times New Roman"/>
          <w:bCs/>
          <w:lang w:eastAsia="x-none"/>
        </w:rPr>
      </w:pPr>
      <w:r w:rsidRPr="001673FA">
        <w:rPr>
          <w:rFonts w:ascii="Times New Roman" w:eastAsia="Calibri" w:hAnsi="Times New Roman"/>
          <w:bCs/>
          <w:lang w:eastAsia="x-none"/>
        </w:rPr>
        <w:t xml:space="preserve">Надежность систем теплоснабжения / Е.В.Сеннова, А.В.Смирнов, А.А.Ионин и др.; Отв. ред. Е.В. Сеннова. - Новосибирск : Наука, 2000. - 350 с. ГПНТБ России Рубрика: Теплоснабжение / Надежность / Справочники </w:t>
      </w:r>
    </w:p>
    <w:p w:rsidR="001673FA" w:rsidRPr="001673FA" w:rsidRDefault="001673FA" w:rsidP="001673FA">
      <w:pPr>
        <w:numPr>
          <w:ilvl w:val="0"/>
          <w:numId w:val="24"/>
        </w:numPr>
        <w:ind w:firstLine="680"/>
        <w:jc w:val="both"/>
        <w:rPr>
          <w:rFonts w:ascii="Times New Roman" w:eastAsia="Calibri" w:hAnsi="Times New Roman"/>
          <w:bCs/>
          <w:lang w:eastAsia="x-none"/>
        </w:rPr>
      </w:pPr>
      <w:r w:rsidRPr="001673FA">
        <w:rPr>
          <w:rFonts w:ascii="Times New Roman" w:eastAsia="Calibri" w:hAnsi="Times New Roman"/>
          <w:bCs/>
          <w:lang w:eastAsia="x-none"/>
        </w:rPr>
        <w:t>А.А.Ионин. Надежность систем тепловых сетей</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1673FA">
        <w:rPr>
          <w:rFonts w:ascii="Times New Roman" w:eastAsia="Calibri" w:hAnsi="Times New Roman"/>
          <w:bCs/>
          <w:lang w:val="en-US" w:eastAsia="x-none"/>
        </w:rPr>
        <w:object w:dxaOrig="220" w:dyaOrig="279">
          <v:shape id="_x0000_i1027" type="#_x0000_t75" style="width:11.25pt;height:14.25pt" o:ole="">
            <v:imagedata r:id="rId35" o:title=""/>
          </v:shape>
          <o:OLEObject Type="Embed" ProgID="Equation.3" ShapeID="_x0000_i1027" DrawAspect="Content" ObjectID="_1633165443" r:id="rId36"/>
        </w:object>
      </w:r>
      <w:r w:rsidRPr="001673FA">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1673FA">
        <w:rPr>
          <w:rFonts w:ascii="Times New Roman" w:eastAsia="Calibri" w:hAnsi="Times New Roman"/>
          <w:bCs/>
          <w:lang w:val="en-US" w:eastAsia="x-none"/>
        </w:rPr>
        <w:object w:dxaOrig="139" w:dyaOrig="240">
          <v:shape id="_x0000_i1028" type="#_x0000_t75" style="width:6.75pt;height:12.75pt" o:ole="">
            <v:imagedata r:id="rId37" o:title=""/>
          </v:shape>
          <o:OLEObject Type="Embed" ProgID="Equation.3" ShapeID="_x0000_i1028" DrawAspect="Content" ObjectID="_1633165444" r:id="rId38"/>
        </w:object>
      </w:r>
      <w:r w:rsidRPr="001673FA">
        <w:rPr>
          <w:rFonts w:ascii="Times New Roman" w:eastAsia="Calibri" w:hAnsi="Times New Roman"/>
          <w:bCs/>
          <w:lang w:eastAsia="x-none"/>
        </w:rPr>
        <w:t xml:space="preserve">, откажет в последующий момент </w:t>
      </w:r>
      <w:r w:rsidRPr="001673FA">
        <w:rPr>
          <w:rFonts w:ascii="Times New Roman" w:eastAsia="Calibri" w:hAnsi="Times New Roman"/>
          <w:bCs/>
          <w:lang w:val="en-US" w:eastAsia="x-none"/>
        </w:rPr>
        <w:object w:dxaOrig="279" w:dyaOrig="279">
          <v:shape id="_x0000_i1029" type="#_x0000_t75" style="width:14.25pt;height:14.25pt" o:ole="">
            <v:imagedata r:id="rId39" o:title=""/>
          </v:shape>
          <o:OLEObject Type="Embed" ProgID="Equation.3" ShapeID="_x0000_i1029" DrawAspect="Content" ObjectID="_1633165445" r:id="rId40"/>
        </w:object>
      </w:r>
      <w:r w:rsidRPr="001673FA">
        <w:rPr>
          <w:rFonts w:ascii="Times New Roman" w:eastAsia="Calibri" w:hAnsi="Times New Roman"/>
          <w:bCs/>
          <w:lang w:eastAsia="x-none"/>
        </w:rPr>
        <w:t xml:space="preserve"> в отказном состоянии.</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 xml:space="preserve">При </w:t>
      </w:r>
      <w:r w:rsidRPr="001673FA">
        <w:rPr>
          <w:rFonts w:ascii="Times New Roman" w:eastAsia="Calibri" w:hAnsi="Times New Roman"/>
          <w:bCs/>
          <w:lang w:eastAsia="x-none"/>
        </w:rPr>
        <w:object w:dxaOrig="220" w:dyaOrig="279">
          <v:shape id="_x0000_i1030" type="#_x0000_t75" style="width:11.25pt;height:14.25pt" o:ole="">
            <v:imagedata r:id="rId41" o:title=""/>
          </v:shape>
          <o:OLEObject Type="Embed" ProgID="Equation.3" ShapeID="_x0000_i1030" DrawAspect="Content" ObjectID="_1633165446" r:id="rId42"/>
        </w:object>
      </w:r>
      <w:r w:rsidRPr="001673FA">
        <w:rPr>
          <w:rFonts w:ascii="Times New Roman" w:eastAsia="Calibri" w:hAnsi="Times New Roman"/>
          <w:bCs/>
          <w:lang w:eastAsia="x-none"/>
        </w:rPr>
        <w:t>=</w:t>
      </w:r>
      <w:r w:rsidRPr="001673FA">
        <w:rPr>
          <w:rFonts w:ascii="Times New Roman" w:eastAsia="Calibri" w:hAnsi="Times New Roman"/>
          <w:bCs/>
          <w:lang w:eastAsia="x-none"/>
        </w:rPr>
        <w:object w:dxaOrig="600" w:dyaOrig="240">
          <v:shape id="_x0000_i1031" type="#_x0000_t75" style="width:30pt;height:12.75pt" o:ole="">
            <v:imagedata r:id="rId43" o:title=""/>
          </v:shape>
          <o:OLEObject Type="Embed" ProgID="Equation.3" ShapeID="_x0000_i1031" DrawAspect="Content" ObjectID="_1633165447" r:id="rId44"/>
        </w:object>
      </w:r>
      <w:r w:rsidRPr="001673FA">
        <w:rPr>
          <w:rFonts w:ascii="Times New Roman" w:eastAsia="Calibri" w:hAnsi="Times New Roman"/>
          <w:bCs/>
          <w:lang w:eastAsia="x-none"/>
        </w:rPr>
        <w:t xml:space="preserve"> вероятность безотказной работы элемента системы за время </w:t>
      </w:r>
      <w:r w:rsidRPr="001673FA">
        <w:rPr>
          <w:rFonts w:ascii="Times New Roman" w:eastAsia="Calibri" w:hAnsi="Times New Roman"/>
          <w:bCs/>
          <w:lang w:eastAsia="x-none"/>
        </w:rPr>
        <w:object w:dxaOrig="139" w:dyaOrig="240">
          <v:shape id="_x0000_i1032" type="#_x0000_t75" style="width:6.75pt;height:12.75pt" o:ole="">
            <v:imagedata r:id="rId45" o:title=""/>
          </v:shape>
          <o:OLEObject Type="Embed" ProgID="Equation.3" ShapeID="_x0000_i1032" DrawAspect="Content" ObjectID="_1633165448" r:id="rId46"/>
        </w:object>
      </w:r>
      <w:r w:rsidRPr="001673FA">
        <w:rPr>
          <w:rFonts w:ascii="Times New Roman" w:eastAsia="Calibri" w:hAnsi="Times New Roman"/>
          <w:bCs/>
          <w:lang w:eastAsia="x-none"/>
        </w:rPr>
        <w:t xml:space="preserve"> определяется как:</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val="en-US" w:eastAsia="x-none"/>
        </w:rPr>
        <w:object w:dxaOrig="1219" w:dyaOrig="660">
          <v:shape id="_x0000_i1033" type="#_x0000_t75" style="width:62.25pt;height:33.75pt" o:ole="">
            <v:imagedata r:id="rId47" o:title=""/>
          </v:shape>
          <o:OLEObject Type="Embed" ProgID="Equation.3" ShapeID="_x0000_i1033" DrawAspect="Content" ObjectID="_1633165449" r:id="rId48"/>
        </w:object>
      </w:r>
      <w:r w:rsidRPr="001673FA">
        <w:rPr>
          <w:rFonts w:ascii="Times New Roman" w:eastAsia="Calibri" w:hAnsi="Times New Roman"/>
          <w:bCs/>
          <w:lang w:eastAsia="x-none"/>
        </w:rPr>
        <w:t>,</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где:</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val="en-US" w:eastAsia="x-none"/>
        </w:rPr>
        <w:object w:dxaOrig="400" w:dyaOrig="279">
          <v:shape id="_x0000_i1034" type="#_x0000_t75" style="width:20.25pt;height:14.25pt" o:ole="">
            <v:imagedata r:id="rId49" o:title=""/>
          </v:shape>
          <o:OLEObject Type="Embed" ProgID="Equation.3" ShapeID="_x0000_i1034" DrawAspect="Content" ObjectID="_1633165450" r:id="rId50"/>
        </w:object>
      </w:r>
      <w:r w:rsidRPr="001673FA">
        <w:rPr>
          <w:rFonts w:ascii="Times New Roman" w:eastAsia="Calibri" w:hAnsi="Times New Roman"/>
          <w:bCs/>
          <w:lang w:eastAsia="x-none"/>
        </w:rPr>
        <w:t>- вероятность отказа элемента за бесконечно малое время.</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 xml:space="preserve">Отсюда вероятность безотказной работы за время </w:t>
      </w:r>
      <w:r w:rsidRPr="001673FA">
        <w:rPr>
          <w:rFonts w:ascii="Times New Roman" w:eastAsia="Calibri" w:hAnsi="Times New Roman"/>
          <w:bCs/>
          <w:lang w:eastAsia="x-none"/>
        </w:rPr>
        <w:object w:dxaOrig="139" w:dyaOrig="240">
          <v:shape id="_x0000_i1035" type="#_x0000_t75" style="width:6.75pt;height:12.75pt" o:ole="">
            <v:imagedata r:id="rId51" o:title=""/>
          </v:shape>
          <o:OLEObject Type="Embed" ProgID="Equation.3" ShapeID="_x0000_i1035" DrawAspect="Content" ObjectID="_1633165451" r:id="rId52"/>
        </w:object>
      </w:r>
      <w:r w:rsidRPr="001673FA">
        <w:rPr>
          <w:rFonts w:ascii="Times New Roman" w:eastAsia="Calibri" w:hAnsi="Times New Roman"/>
          <w:bCs/>
          <w:lang w:eastAsia="x-none"/>
        </w:rPr>
        <w:t xml:space="preserve"> равна:</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object w:dxaOrig="1040" w:dyaOrig="360">
          <v:shape id="_x0000_i1036" type="#_x0000_t75" style="width:75pt;height:26.25pt" o:ole="">
            <v:imagedata r:id="rId53" o:title=""/>
          </v:shape>
          <o:OLEObject Type="Embed" ProgID="Equation.3" ShapeID="_x0000_i1036" DrawAspect="Content" ObjectID="_1633165452" r:id="rId54"/>
        </w:object>
      </w:r>
      <w:r w:rsidRPr="001673FA">
        <w:rPr>
          <w:rFonts w:ascii="Times New Roman" w:eastAsia="Calibri" w:hAnsi="Times New Roman"/>
          <w:bCs/>
          <w:lang w:eastAsia="x-none"/>
        </w:rPr>
        <w:t>,</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где:</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object w:dxaOrig="480" w:dyaOrig="320">
          <v:shape id="_x0000_i1037" type="#_x0000_t75" style="width:24pt;height:15.75pt" o:ole="">
            <v:imagedata r:id="rId55" o:title=""/>
          </v:shape>
          <o:OLEObject Type="Embed" ProgID="Equation.3" ShapeID="_x0000_i1037" DrawAspect="Content" ObjectID="_1633165453" r:id="rId56"/>
        </w:object>
      </w:r>
      <w:r w:rsidRPr="001673FA">
        <w:rPr>
          <w:rFonts w:ascii="Times New Roman" w:eastAsia="Calibri" w:hAnsi="Times New Roman"/>
          <w:bCs/>
          <w:lang w:eastAsia="x-none"/>
        </w:rPr>
        <w:t xml:space="preserve">- вероятность безотказной работы элемента за время </w:t>
      </w:r>
      <w:r w:rsidRPr="001673FA">
        <w:rPr>
          <w:rFonts w:ascii="Times New Roman" w:eastAsia="Calibri" w:hAnsi="Times New Roman"/>
          <w:bCs/>
          <w:lang w:eastAsia="x-none"/>
        </w:rPr>
        <w:object w:dxaOrig="139" w:dyaOrig="240">
          <v:shape id="_x0000_i1038" type="#_x0000_t75" style="width:6.75pt;height:12.75pt" o:ole="">
            <v:imagedata r:id="rId57" o:title=""/>
          </v:shape>
          <o:OLEObject Type="Embed" ProgID="Equation.3" ShapeID="_x0000_i1038" DrawAspect="Content" ObjectID="_1633165454" r:id="rId58"/>
        </w:object>
      </w:r>
      <w:r w:rsidRPr="001673FA">
        <w:rPr>
          <w:rFonts w:ascii="Times New Roman" w:eastAsia="Calibri" w:hAnsi="Times New Roman"/>
          <w:bCs/>
          <w:lang w:eastAsia="x-none"/>
        </w:rPr>
        <w:t>;</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object w:dxaOrig="279" w:dyaOrig="279">
          <v:shape id="_x0000_i1039" type="#_x0000_t75" style="width:14.25pt;height:14.25pt" o:ole="">
            <v:imagedata r:id="rId59" o:title=""/>
          </v:shape>
          <o:OLEObject Type="Embed" ProgID="Equation.3" ShapeID="_x0000_i1039" DrawAspect="Content" ObjectID="_1633165455" r:id="rId60"/>
        </w:object>
      </w:r>
      <w:r w:rsidRPr="001673FA">
        <w:rPr>
          <w:rFonts w:ascii="Times New Roman" w:eastAsia="Calibri" w:hAnsi="Times New Roman"/>
          <w:bCs/>
          <w:lang w:eastAsia="x-none"/>
        </w:rPr>
        <w:t>- интенсивность отказа элемента.</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 xml:space="preserve">Вероятность же отказа элемента за время </w:t>
      </w:r>
      <w:r w:rsidRPr="001673FA">
        <w:rPr>
          <w:rFonts w:ascii="Times New Roman" w:eastAsia="Calibri" w:hAnsi="Times New Roman"/>
          <w:bCs/>
          <w:lang w:eastAsia="x-none"/>
        </w:rPr>
        <w:object w:dxaOrig="139" w:dyaOrig="240">
          <v:shape id="_x0000_i1040" type="#_x0000_t75" style="width:6.75pt;height:12.75pt" o:ole="">
            <v:imagedata r:id="rId61" o:title=""/>
          </v:shape>
          <o:OLEObject Type="Embed" ProgID="Equation.3" ShapeID="_x0000_i1040" DrawAspect="Content" ObjectID="_1633165456" r:id="rId62"/>
        </w:object>
      </w:r>
      <w:r w:rsidRPr="001673FA">
        <w:rPr>
          <w:rFonts w:ascii="Times New Roman" w:eastAsia="Calibri" w:hAnsi="Times New Roman"/>
          <w:bCs/>
          <w:lang w:eastAsia="x-none"/>
        </w:rPr>
        <w:t xml:space="preserve"> будет иметь вид:</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val="en-US" w:eastAsia="x-none"/>
        </w:rPr>
        <w:object w:dxaOrig="1400" w:dyaOrig="360">
          <v:shape id="_x0000_i1041" type="#_x0000_t75" style="width:99.75pt;height:24.75pt" o:ole="">
            <v:imagedata r:id="rId63" o:title=""/>
          </v:shape>
          <o:OLEObject Type="Embed" ProgID="Equation.3" ShapeID="_x0000_i1041" DrawAspect="Content" ObjectID="_1633165457" r:id="rId64"/>
        </w:object>
      </w:r>
      <w:r w:rsidRPr="001673FA">
        <w:rPr>
          <w:rFonts w:ascii="Times New Roman" w:eastAsia="Calibri" w:hAnsi="Times New Roman"/>
          <w:bCs/>
          <w:lang w:eastAsia="x-none"/>
        </w:rPr>
        <w:t>.</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А плотность вероятности отказов</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object w:dxaOrig="1960" w:dyaOrig="360">
          <v:shape id="_x0000_i1042" type="#_x0000_t75" style="width:123.75pt;height:23.25pt" o:ole="">
            <v:imagedata r:id="rId65" o:title=""/>
          </v:shape>
          <o:OLEObject Type="Embed" ProgID="Equation.3" ShapeID="_x0000_i1042" DrawAspect="Content" ObjectID="_1633165458" r:id="rId66"/>
        </w:object>
      </w:r>
      <w:r w:rsidRPr="001673FA">
        <w:rPr>
          <w:rFonts w:ascii="Times New Roman" w:eastAsia="Calibri" w:hAnsi="Times New Roman"/>
          <w:bCs/>
          <w:lang w:eastAsia="x-none"/>
        </w:rPr>
        <w:t>.</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1673FA" w:rsidRPr="001673FA" w:rsidRDefault="001673FA" w:rsidP="001673FA">
      <w:pPr>
        <w:ind w:firstLine="680"/>
        <w:rPr>
          <w:rFonts w:ascii="Times New Roman" w:eastAsia="Calibri" w:hAnsi="Times New Roman"/>
          <w:bCs/>
          <w:lang w:eastAsia="x-none"/>
        </w:rPr>
      </w:pPr>
      <w:r w:rsidRPr="001673FA">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Комарье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1673FA">
        <w:rPr>
          <w:rFonts w:ascii="Times New Roman" w:eastAsia="Calibri" w:hAnsi="Times New Roman"/>
          <w:bCs/>
          <w:lang w:eastAsia="x-none"/>
        </w:rPr>
        <w:object w:dxaOrig="139" w:dyaOrig="240">
          <v:shape id="_x0000_i1043" type="#_x0000_t75" style="width:6.75pt;height:12.75pt" o:ole="">
            <v:imagedata r:id="rId67" o:title=""/>
          </v:shape>
          <o:OLEObject Type="Embed" ProgID="Equation.3" ShapeID="_x0000_i1043" DrawAspect="Content" ObjectID="_1633165459" r:id="rId68"/>
        </w:object>
      </w:r>
      <w:r w:rsidRPr="001673FA">
        <w:rPr>
          <w:rFonts w:ascii="Times New Roman" w:eastAsia="Calibri" w:hAnsi="Times New Roman"/>
          <w:bCs/>
          <w:lang w:eastAsia="x-none"/>
        </w:rPr>
        <w:t xml:space="preserve"> необходимо, чтобы в течение этого времени безотказно работал каждый элемент, что, безусловно, увеличивает </w:t>
      </w:r>
      <w:r w:rsidRPr="001673FA">
        <w:rPr>
          <w:rFonts w:ascii="Times New Roman" w:eastAsia="Calibri" w:hAnsi="Times New Roman"/>
          <w:bCs/>
          <w:lang w:eastAsia="x-none"/>
        </w:rPr>
        <w:lastRenderedPageBreak/>
        <w:t>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2420" w:dyaOrig="360">
          <v:shape id="_x0000_i1044" type="#_x0000_t75" style="width:174.75pt;height:26.25pt" o:ole="">
            <v:imagedata r:id="rId69" o:title=""/>
          </v:shape>
          <o:OLEObject Type="Embed" ProgID="Equation.3" ShapeID="_x0000_i1044" DrawAspect="Content" ObjectID="_1633165460" r:id="rId70"/>
        </w:object>
      </w:r>
      <w:r w:rsidRPr="001673FA">
        <w:rPr>
          <w:rFonts w:ascii="Times New Roman" w:eastAsia="Calibri" w:hAnsi="Times New Roman"/>
          <w:bCs/>
          <w:lang w:eastAsia="x-none"/>
        </w:rPr>
        <w:t>,</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где:</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520" w:dyaOrig="340">
          <v:shape id="_x0000_i1045" type="#_x0000_t75" style="width:26.25pt;height:17.25pt" o:ole="">
            <v:imagedata r:id="rId71" o:title=""/>
          </v:shape>
          <o:OLEObject Type="Embed" ProgID="Equation.3" ShapeID="_x0000_i1045" DrawAspect="Content" ObjectID="_1633165461" r:id="rId72"/>
        </w:object>
      </w:r>
      <w:r w:rsidRPr="001673FA">
        <w:rPr>
          <w:rFonts w:ascii="Times New Roman" w:eastAsia="Calibri" w:hAnsi="Times New Roman"/>
          <w:bCs/>
          <w:lang w:eastAsia="x-none"/>
        </w:rPr>
        <w:t>...</w:t>
      </w:r>
      <w:r w:rsidRPr="001673FA">
        <w:rPr>
          <w:rFonts w:ascii="Times New Roman" w:eastAsia="Calibri" w:hAnsi="Times New Roman"/>
          <w:bCs/>
          <w:lang w:eastAsia="x-none"/>
        </w:rPr>
        <w:object w:dxaOrig="560" w:dyaOrig="360">
          <v:shape id="_x0000_i1046" type="#_x0000_t75" style="width:27.75pt;height:18pt" o:ole="">
            <v:imagedata r:id="rId73" o:title=""/>
          </v:shape>
          <o:OLEObject Type="Embed" ProgID="Equation.3" ShapeID="_x0000_i1046" DrawAspect="Content" ObjectID="_1633165462" r:id="rId74"/>
        </w:object>
      </w:r>
      <w:r w:rsidRPr="001673FA">
        <w:rPr>
          <w:rFonts w:ascii="Times New Roman" w:eastAsia="Calibri" w:hAnsi="Times New Roman"/>
          <w:bCs/>
          <w:lang w:eastAsia="x-none"/>
        </w:rPr>
        <w:t>- вероятности безотказной работы каждого элемента.</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1300" w:dyaOrig="620">
          <v:shape id="_x0000_i1047" type="#_x0000_t75" style="width:84.75pt;height:39pt" o:ole="">
            <v:imagedata r:id="rId75" o:title=""/>
          </v:shape>
          <o:OLEObject Type="Embed" ProgID="Equation.3" ShapeID="_x0000_i1047" DrawAspect="Content" ObjectID="_1633165463" r:id="rId76"/>
        </w:object>
      </w:r>
      <w:r w:rsidRPr="001673FA">
        <w:rPr>
          <w:rFonts w:ascii="Times New Roman" w:eastAsia="Calibri" w:hAnsi="Times New Roman"/>
          <w:bCs/>
          <w:lang w:eastAsia="x-none"/>
        </w:rPr>
        <w:t>,</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где:</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279" w:dyaOrig="360">
          <v:shape id="_x0000_i1048" type="#_x0000_t75" style="width:14.25pt;height:18pt" o:ole="">
            <v:imagedata r:id="rId77" o:title=""/>
          </v:shape>
          <o:OLEObject Type="Embed" ProgID="Equation.3" ShapeID="_x0000_i1048" DrawAspect="Content" ObjectID="_1633165464" r:id="rId78"/>
        </w:object>
      </w:r>
      <w:r w:rsidRPr="001673FA">
        <w:rPr>
          <w:rFonts w:ascii="Times New Roman" w:eastAsia="Calibri" w:hAnsi="Times New Roman"/>
          <w:bCs/>
          <w:lang w:eastAsia="x-none"/>
        </w:rPr>
        <w:t xml:space="preserve">- поток отказов для каждого элемента за период времени </w:t>
      </w:r>
      <w:r w:rsidRPr="001673FA">
        <w:rPr>
          <w:rFonts w:ascii="Times New Roman" w:eastAsia="Calibri" w:hAnsi="Times New Roman"/>
          <w:bCs/>
          <w:lang w:eastAsia="x-none"/>
        </w:rPr>
        <w:object w:dxaOrig="139" w:dyaOrig="240">
          <v:shape id="_x0000_i1049" type="#_x0000_t75" style="width:6.75pt;height:12.75pt" o:ole="">
            <v:imagedata r:id="rId79" o:title=""/>
          </v:shape>
          <o:OLEObject Type="Embed" ProgID="Equation.3" ShapeID="_x0000_i1049" DrawAspect="Content" ObjectID="_1633165465" r:id="rId80"/>
        </w:object>
      </w:r>
      <w:r w:rsidRPr="001673FA">
        <w:rPr>
          <w:rFonts w:ascii="Times New Roman" w:eastAsia="Calibri" w:hAnsi="Times New Roman"/>
          <w:bCs/>
          <w:lang w:eastAsia="x-none"/>
        </w:rPr>
        <w:t>.</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12°С меняется от 6,3 часа до более чем 50 часов.</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вероятность отключения здания от системы теплоснабжения;</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1673FA">
        <w:rPr>
          <w:rFonts w:ascii="Times New Roman" w:eastAsia="Calibri" w:hAnsi="Times New Roman"/>
          <w:bCs/>
          <w:lang w:eastAsia="x-none"/>
        </w:rPr>
        <w:object w:dxaOrig="400" w:dyaOrig="360">
          <v:shape id="_x0000_i1050" type="#_x0000_t75" style="width:20.25pt;height:18pt" o:ole="">
            <v:imagedata r:id="rId81" o:title=""/>
          </v:shape>
          <o:OLEObject Type="Embed" ProgID="Equation.3" ShapeID="_x0000_i1050" DrawAspect="Content" ObjectID="_1633165466" r:id="rId82"/>
        </w:object>
      </w:r>
      <w:r w:rsidRPr="001673FA">
        <w:rPr>
          <w:rFonts w:ascii="Times New Roman" w:eastAsia="Calibri" w:hAnsi="Times New Roman"/>
          <w:bCs/>
          <w:lang w:eastAsia="x-none"/>
        </w:rPr>
        <w:t>, при котором температура в помещении не снизится ниже принятой в СНиП 41-02-2003 температуры плюс 12°С. В таком случае при инцидентах на тепловых сетях потребитель не будет находиться в отказном состоянии.</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 ºС без учета внутренних тепловыделений рассчитывается в соответствии с (4) по формуле (стр.255)</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2240" w:dyaOrig="720">
          <v:shape id="_x0000_i1051" type="#_x0000_t75" style="width:110.25pt;height:36pt" o:ole="">
            <v:imagedata r:id="rId83" o:title=""/>
          </v:shape>
          <o:OLEObject Type="Embed" ProgID="Equation.3" ShapeID="_x0000_i1051" DrawAspect="Content" ObjectID="_1633165467" r:id="rId84"/>
        </w:object>
      </w:r>
      <w:r w:rsidRPr="001673FA">
        <w:rPr>
          <w:rFonts w:ascii="Times New Roman" w:eastAsia="Calibri" w:hAnsi="Times New Roman"/>
          <w:bCs/>
          <w:lang w:eastAsia="x-none"/>
        </w:rPr>
        <w:t>,</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где</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240" w:dyaOrig="320">
          <v:shape id="_x0000_i1052" type="#_x0000_t75" style="width:12.75pt;height:15.75pt" o:ole="">
            <v:imagedata r:id="rId85" o:title=""/>
          </v:shape>
          <o:OLEObject Type="Embed" ProgID="Equation.3" ShapeID="_x0000_i1052" DrawAspect="Content" ObjectID="_1633165468" r:id="rId86"/>
        </w:object>
      </w:r>
      <w:r w:rsidRPr="001673FA">
        <w:rPr>
          <w:rFonts w:ascii="Times New Roman" w:eastAsia="Calibri" w:hAnsi="Times New Roman"/>
          <w:bCs/>
          <w:lang w:eastAsia="x-none"/>
        </w:rPr>
        <w:t>=40 час -коэффициент тепловой аккумуляции здания;</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22°С -начальная внутренняя температура воздуха в отапливаемых помещениях;</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12°С - конечная внутренняя температура воздуха в отключаемых помещениях;</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400" w:dyaOrig="380">
          <v:shape id="_x0000_i1053" type="#_x0000_t75" style="width:20.25pt;height:18pt" o:ole="">
            <v:imagedata r:id="rId87" o:title=""/>
          </v:shape>
          <o:OLEObject Type="Embed" ProgID="Equation.3" ShapeID="_x0000_i1053" DrawAspect="Content" ObjectID="_1633165469" r:id="rId88"/>
        </w:object>
      </w:r>
      <w:r w:rsidRPr="001673FA">
        <w:rPr>
          <w:rFonts w:ascii="Times New Roman" w:eastAsia="Calibri" w:hAnsi="Times New Roman"/>
          <w:bCs/>
          <w:lang w:eastAsia="x-none"/>
        </w:rPr>
        <w:t>-расчетная наружная температура для расчета отопления, равна -39ºС</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520" w:dyaOrig="400">
          <v:shape id="_x0000_i1054" type="#_x0000_t75" style="width:26.25pt;height:20.25pt" o:ole="">
            <v:imagedata r:id="rId89" o:title=""/>
          </v:shape>
          <o:OLEObject Type="Embed" ProgID="Equation.3" ShapeID="_x0000_i1054" DrawAspect="Content" ObjectID="_1633165470" r:id="rId90"/>
        </w:object>
      </w:r>
      <w:r w:rsidRPr="001673FA">
        <w:rPr>
          <w:rFonts w:ascii="Times New Roman" w:eastAsia="Calibri" w:hAnsi="Times New Roman"/>
          <w:bCs/>
          <w:lang w:eastAsia="x-none"/>
        </w:rPr>
        <w:t>=7,2 часа</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lastRenderedPageBreak/>
        <w:t>Для обеспечения внутренних температур воздуха в жилых зданиях не ниже 12ºС  необходимо чтобы нормированное время отключения было не больше нормированного времени восстановления, которое определяется диаметром аварийного участка сети и составом аварийно-восстановительной бригады</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12ºС,  использована методика, предложенная профессором Е.Я. Соколовым для расчета времени восстановления поврежденного участка трубопровода</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2220" w:dyaOrig="360">
          <v:shape id="_x0000_i1055" type="#_x0000_t75" style="width:111pt;height:18pt" o:ole="">
            <v:imagedata r:id="rId91" o:title=""/>
          </v:shape>
          <o:OLEObject Type="Embed" ProgID="Equation.3" ShapeID="_x0000_i1055" DrawAspect="Content" ObjectID="_1633165471" r:id="rId92"/>
        </w:object>
      </w:r>
      <w:r w:rsidRPr="001673FA">
        <w:rPr>
          <w:rFonts w:ascii="Times New Roman" w:eastAsia="Calibri" w:hAnsi="Times New Roman"/>
          <w:bCs/>
          <w:lang w:eastAsia="x-none"/>
        </w:rPr>
        <w:t>[часов],</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t xml:space="preserve">где </w:t>
      </w:r>
      <w:r w:rsidRPr="001673FA">
        <w:rPr>
          <w:rFonts w:ascii="Times New Roman" w:eastAsia="Calibri" w:hAnsi="Times New Roman"/>
          <w:bCs/>
          <w:lang w:eastAsia="x-none"/>
        </w:rPr>
        <w:object w:dxaOrig="220" w:dyaOrig="279">
          <v:shape id="_x0000_i1056" type="#_x0000_t75" style="width:11.25pt;height:14.25pt" o:ole="">
            <v:imagedata r:id="rId93" o:title=""/>
          </v:shape>
          <o:OLEObject Type="Embed" ProgID="Equation.3" ShapeID="_x0000_i1056" DrawAspect="Content" ObjectID="_1633165472" r:id="rId94"/>
        </w:object>
      </w:r>
      <w:r w:rsidRPr="001673FA">
        <w:rPr>
          <w:rFonts w:ascii="Times New Roman" w:eastAsia="Calibri" w:hAnsi="Times New Roman"/>
          <w:bCs/>
          <w:lang w:eastAsia="x-none"/>
        </w:rPr>
        <w:t>- внутренний диаметр участка, м;</w:t>
      </w:r>
    </w:p>
    <w:p w:rsidR="001673FA" w:rsidRPr="001673FA" w:rsidRDefault="001673FA" w:rsidP="001673FA">
      <w:pPr>
        <w:ind w:firstLine="567"/>
        <w:rPr>
          <w:rFonts w:ascii="Times New Roman" w:eastAsia="Calibri" w:hAnsi="Times New Roman"/>
          <w:bCs/>
          <w:lang w:eastAsia="x-none"/>
        </w:rPr>
      </w:pPr>
      <w:r w:rsidRPr="001673FA">
        <w:rPr>
          <w:rFonts w:ascii="Times New Roman" w:eastAsia="Calibri" w:hAnsi="Times New Roman"/>
          <w:bCs/>
          <w:lang w:eastAsia="x-none"/>
        </w:rPr>
        <w:object w:dxaOrig="2200" w:dyaOrig="660">
          <v:shape id="_x0000_i1057" type="#_x0000_t75" style="width:108.75pt;height:33pt" o:ole="">
            <v:imagedata r:id="rId95" o:title=""/>
          </v:shape>
          <o:OLEObject Type="Embed" ProgID="Equation.3" ShapeID="_x0000_i1057" DrawAspect="Content" ObjectID="_1633165473" r:id="rId96"/>
        </w:objec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d=221мм</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 xml:space="preserve">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5,0 км считаются надежными.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273 мм, произведен только для трубопроводов подземной прокладки. </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 xml:space="preserve">Таблица </w:t>
      </w:r>
      <w:r w:rsidRPr="001673FA">
        <w:rPr>
          <w:rFonts w:ascii="Times New Roman" w:eastAsia="Calibri" w:hAnsi="Times New Roman"/>
          <w:bCs/>
          <w:lang w:eastAsia="x-none"/>
        </w:rPr>
        <w:fldChar w:fldCharType="begin"/>
      </w:r>
      <w:r w:rsidRPr="001673FA">
        <w:rPr>
          <w:rFonts w:ascii="Times New Roman" w:eastAsia="Calibri" w:hAnsi="Times New Roman"/>
          <w:bCs/>
          <w:lang w:eastAsia="x-none"/>
        </w:rPr>
        <w:instrText xml:space="preserve"> SEQ Таблица \* ARABIC </w:instrText>
      </w:r>
      <w:r w:rsidRPr="001673FA">
        <w:rPr>
          <w:rFonts w:ascii="Times New Roman" w:eastAsia="Calibri" w:hAnsi="Times New Roman"/>
          <w:bCs/>
          <w:lang w:eastAsia="x-none"/>
        </w:rPr>
        <w:fldChar w:fldCharType="separate"/>
      </w:r>
      <w:r w:rsidRPr="001673FA">
        <w:rPr>
          <w:rFonts w:ascii="Times New Roman" w:eastAsia="Calibri" w:hAnsi="Times New Roman"/>
          <w:bCs/>
          <w:noProof/>
          <w:lang w:eastAsia="x-none"/>
        </w:rPr>
        <w:t>14</w:t>
      </w:r>
      <w:r w:rsidRPr="001673FA">
        <w:rPr>
          <w:rFonts w:ascii="Times New Roman" w:eastAsia="Calibri" w:hAnsi="Times New Roman"/>
          <w:bCs/>
          <w:lang w:eastAsia="x-none"/>
        </w:rPr>
        <w:fldChar w:fldCharType="end"/>
      </w:r>
      <w:r w:rsidRPr="001673FA">
        <w:rPr>
          <w:rFonts w:ascii="Times New Roman" w:eastAsia="Calibri" w:hAnsi="Times New Roman"/>
          <w:bCs/>
          <w:lang w:eastAsia="x-none"/>
        </w:rPr>
        <w:t xml:space="preserve">. Расчет времени выстывания поврежденного участка. </w:t>
      </w:r>
    </w:p>
    <w:tbl>
      <w:tblPr>
        <w:tblW w:w="4100" w:type="dxa"/>
        <w:jc w:val="center"/>
        <w:tblInd w:w="95" w:type="dxa"/>
        <w:tblLook w:val="04A0" w:firstRow="1" w:lastRow="0" w:firstColumn="1" w:lastColumn="0" w:noHBand="0" w:noVBand="1"/>
      </w:tblPr>
      <w:tblGrid>
        <w:gridCol w:w="3140"/>
        <w:gridCol w:w="960"/>
      </w:tblGrid>
      <w:tr w:rsidR="001673FA" w:rsidRPr="001673FA" w:rsidTr="005A40E6">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8"/>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d</w:t>
            </w:r>
            <w:r w:rsidRPr="001673FA">
              <w:rPr>
                <w:rFonts w:ascii="Times New Roman" w:eastAsia="Times New Roman" w:hAnsi="Times New Roman"/>
                <w:color w:val="000000"/>
                <w:vertAlign w:val="subscript"/>
                <w:lang w:eastAsia="ru-RU"/>
              </w:rPr>
              <w:t>н</w:t>
            </w:r>
            <w:r w:rsidRPr="001673FA">
              <w:rPr>
                <w:rFonts w:ascii="Times New Roman" w:eastAsia="Times New Roman" w:hAnsi="Times New Roman"/>
                <w:color w:val="000000"/>
                <w:lang w:eastAsia="ru-RU"/>
              </w:rPr>
              <w:t>=57 (d</w:t>
            </w:r>
            <w:r w:rsidRPr="001673FA">
              <w:rPr>
                <w:rFonts w:ascii="Times New Roman" w:eastAsia="Times New Roman" w:hAnsi="Times New Roman"/>
                <w:color w:val="000000"/>
                <w:vertAlign w:val="subscript"/>
                <w:lang w:eastAsia="ru-RU"/>
              </w:rPr>
              <w:t>вн</w:t>
            </w:r>
            <w:r w:rsidRPr="001673FA">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3,21</w:t>
            </w:r>
          </w:p>
        </w:tc>
      </w:tr>
      <w:tr w:rsidR="001673FA" w:rsidRPr="001673FA" w:rsidTr="005A40E6">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d</w:t>
            </w:r>
            <w:r w:rsidRPr="001673FA">
              <w:rPr>
                <w:rFonts w:ascii="Times New Roman" w:eastAsia="Times New Roman" w:hAnsi="Times New Roman"/>
                <w:color w:val="000000"/>
                <w:vertAlign w:val="subscript"/>
                <w:lang w:eastAsia="ru-RU"/>
              </w:rPr>
              <w:t>н</w:t>
            </w:r>
            <w:r w:rsidRPr="001673FA">
              <w:rPr>
                <w:rFonts w:ascii="Times New Roman" w:eastAsia="Times New Roman" w:hAnsi="Times New Roman"/>
                <w:color w:val="000000"/>
                <w:lang w:eastAsia="ru-RU"/>
              </w:rPr>
              <w:t>=76 (d</w:t>
            </w:r>
            <w:r w:rsidRPr="001673FA">
              <w:rPr>
                <w:rFonts w:ascii="Times New Roman" w:eastAsia="Times New Roman" w:hAnsi="Times New Roman"/>
                <w:color w:val="000000"/>
                <w:vertAlign w:val="subscript"/>
                <w:lang w:eastAsia="ru-RU"/>
              </w:rPr>
              <w:t>вн</w:t>
            </w:r>
            <w:r w:rsidRPr="001673FA">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3,67</w:t>
            </w:r>
          </w:p>
        </w:tc>
      </w:tr>
      <w:tr w:rsidR="001673FA" w:rsidRPr="001673FA" w:rsidTr="005A40E6">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d</w:t>
            </w:r>
            <w:r w:rsidRPr="001673FA">
              <w:rPr>
                <w:rFonts w:ascii="Times New Roman" w:eastAsia="Times New Roman" w:hAnsi="Times New Roman"/>
                <w:color w:val="000000"/>
                <w:vertAlign w:val="subscript"/>
                <w:lang w:eastAsia="ru-RU"/>
              </w:rPr>
              <w:t>н</w:t>
            </w:r>
            <w:r w:rsidRPr="001673FA">
              <w:rPr>
                <w:rFonts w:ascii="Times New Roman" w:eastAsia="Times New Roman" w:hAnsi="Times New Roman"/>
                <w:color w:val="000000"/>
                <w:lang w:eastAsia="ru-RU"/>
              </w:rPr>
              <w:t>=89 (d</w:t>
            </w:r>
            <w:r w:rsidRPr="001673FA">
              <w:rPr>
                <w:rFonts w:ascii="Times New Roman" w:eastAsia="Times New Roman" w:hAnsi="Times New Roman"/>
                <w:color w:val="000000"/>
                <w:vertAlign w:val="subscript"/>
                <w:lang w:eastAsia="ru-RU"/>
              </w:rPr>
              <w:t>вн</w:t>
            </w:r>
            <w:r w:rsidRPr="001673FA">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3,81</w:t>
            </w:r>
          </w:p>
        </w:tc>
      </w:tr>
      <w:tr w:rsidR="001673FA" w:rsidRPr="001673FA" w:rsidTr="005A40E6">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d</w:t>
            </w:r>
            <w:r w:rsidRPr="001673FA">
              <w:rPr>
                <w:rFonts w:ascii="Times New Roman" w:eastAsia="Times New Roman" w:hAnsi="Times New Roman"/>
                <w:color w:val="000000"/>
                <w:vertAlign w:val="subscript"/>
                <w:lang w:eastAsia="ru-RU"/>
              </w:rPr>
              <w:t>н</w:t>
            </w:r>
            <w:r w:rsidRPr="001673FA">
              <w:rPr>
                <w:rFonts w:ascii="Times New Roman" w:eastAsia="Times New Roman" w:hAnsi="Times New Roman"/>
                <w:color w:val="000000"/>
                <w:lang w:eastAsia="ru-RU"/>
              </w:rPr>
              <w:t>=108 (d</w:t>
            </w:r>
            <w:r w:rsidRPr="001673FA">
              <w:rPr>
                <w:rFonts w:ascii="Times New Roman" w:eastAsia="Times New Roman" w:hAnsi="Times New Roman"/>
                <w:color w:val="000000"/>
                <w:vertAlign w:val="subscript"/>
                <w:lang w:eastAsia="ru-RU"/>
              </w:rPr>
              <w:t>вн</w:t>
            </w:r>
            <w:r w:rsidRPr="001673FA">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4,4</w:t>
            </w:r>
          </w:p>
        </w:tc>
      </w:tr>
      <w:tr w:rsidR="001673FA" w:rsidRPr="001673FA" w:rsidTr="005A40E6">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d</w:t>
            </w:r>
            <w:r w:rsidRPr="001673FA">
              <w:rPr>
                <w:rFonts w:ascii="Times New Roman" w:eastAsia="Times New Roman" w:hAnsi="Times New Roman"/>
                <w:color w:val="000000"/>
                <w:vertAlign w:val="subscript"/>
                <w:lang w:eastAsia="ru-RU"/>
              </w:rPr>
              <w:t>н</w:t>
            </w:r>
            <w:r w:rsidRPr="001673FA">
              <w:rPr>
                <w:rFonts w:ascii="Times New Roman" w:eastAsia="Times New Roman" w:hAnsi="Times New Roman"/>
                <w:color w:val="000000"/>
                <w:lang w:eastAsia="ru-RU"/>
              </w:rPr>
              <w:t>=133 (d</w:t>
            </w:r>
            <w:r w:rsidRPr="001673FA">
              <w:rPr>
                <w:rFonts w:ascii="Times New Roman" w:eastAsia="Times New Roman" w:hAnsi="Times New Roman"/>
                <w:color w:val="000000"/>
                <w:vertAlign w:val="subscript"/>
                <w:lang w:eastAsia="ru-RU"/>
              </w:rPr>
              <w:t>вн</w:t>
            </w:r>
            <w:r w:rsidRPr="001673FA">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4,86</w:t>
            </w:r>
          </w:p>
        </w:tc>
      </w:tr>
      <w:tr w:rsidR="001673FA" w:rsidRPr="001673FA" w:rsidTr="005A40E6">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d</w:t>
            </w:r>
            <w:r w:rsidRPr="001673FA">
              <w:rPr>
                <w:rFonts w:ascii="Times New Roman" w:eastAsia="Times New Roman" w:hAnsi="Times New Roman"/>
                <w:color w:val="000000"/>
                <w:vertAlign w:val="subscript"/>
                <w:lang w:eastAsia="ru-RU"/>
              </w:rPr>
              <w:t>н</w:t>
            </w:r>
            <w:r w:rsidRPr="001673FA">
              <w:rPr>
                <w:rFonts w:ascii="Times New Roman" w:eastAsia="Times New Roman" w:hAnsi="Times New Roman"/>
                <w:color w:val="000000"/>
                <w:lang w:eastAsia="ru-RU"/>
              </w:rPr>
              <w:t>=159 (d</w:t>
            </w:r>
            <w:r w:rsidRPr="001673FA">
              <w:rPr>
                <w:rFonts w:ascii="Times New Roman" w:eastAsia="Times New Roman" w:hAnsi="Times New Roman"/>
                <w:color w:val="000000"/>
                <w:vertAlign w:val="subscript"/>
                <w:lang w:eastAsia="ru-RU"/>
              </w:rPr>
              <w:t>вн</w:t>
            </w:r>
            <w:r w:rsidRPr="001673FA">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5,46</w:t>
            </w:r>
          </w:p>
        </w:tc>
      </w:tr>
      <w:tr w:rsidR="001673FA" w:rsidRPr="001673FA" w:rsidTr="005A40E6">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d</w:t>
            </w:r>
            <w:r w:rsidRPr="001673FA">
              <w:rPr>
                <w:rFonts w:ascii="Times New Roman" w:eastAsia="Times New Roman" w:hAnsi="Times New Roman"/>
                <w:color w:val="000000"/>
                <w:vertAlign w:val="subscript"/>
                <w:lang w:eastAsia="ru-RU"/>
              </w:rPr>
              <w:t>н</w:t>
            </w:r>
            <w:r w:rsidRPr="001673FA">
              <w:rPr>
                <w:rFonts w:ascii="Times New Roman" w:eastAsia="Times New Roman" w:hAnsi="Times New Roman"/>
                <w:color w:val="000000"/>
                <w:lang w:eastAsia="ru-RU"/>
              </w:rPr>
              <w:t>=219 (d</w:t>
            </w:r>
            <w:r w:rsidRPr="001673FA">
              <w:rPr>
                <w:rFonts w:ascii="Times New Roman" w:eastAsia="Times New Roman" w:hAnsi="Times New Roman"/>
                <w:color w:val="000000"/>
                <w:vertAlign w:val="subscript"/>
                <w:lang w:eastAsia="ru-RU"/>
              </w:rPr>
              <w:t>вн</w:t>
            </w:r>
            <w:r w:rsidRPr="001673FA">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6,85</w:t>
            </w:r>
          </w:p>
        </w:tc>
      </w:tr>
      <w:tr w:rsidR="001673FA" w:rsidRPr="001673FA" w:rsidTr="005A40E6">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d</w:t>
            </w:r>
            <w:r w:rsidRPr="001673FA">
              <w:rPr>
                <w:rFonts w:ascii="Times New Roman" w:eastAsia="Times New Roman" w:hAnsi="Times New Roman"/>
                <w:color w:val="000000"/>
                <w:vertAlign w:val="subscript"/>
                <w:lang w:eastAsia="ru-RU"/>
              </w:rPr>
              <w:t>н</w:t>
            </w:r>
            <w:r w:rsidRPr="001673FA">
              <w:rPr>
                <w:rFonts w:ascii="Times New Roman" w:eastAsia="Times New Roman" w:hAnsi="Times New Roman"/>
                <w:color w:val="000000"/>
                <w:lang w:eastAsia="ru-RU"/>
              </w:rPr>
              <w:t>=273 (d</w:t>
            </w:r>
            <w:r w:rsidRPr="001673FA">
              <w:rPr>
                <w:rFonts w:ascii="Times New Roman" w:eastAsia="Times New Roman" w:hAnsi="Times New Roman"/>
                <w:color w:val="000000"/>
                <w:vertAlign w:val="subscript"/>
                <w:lang w:eastAsia="ru-RU"/>
              </w:rPr>
              <w:t>вн</w:t>
            </w:r>
            <w:r w:rsidRPr="001673FA">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8,11</w:t>
            </w:r>
          </w:p>
        </w:tc>
      </w:tr>
      <w:tr w:rsidR="001673FA" w:rsidRPr="001673FA" w:rsidTr="005A40E6">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d</w:t>
            </w:r>
            <w:r w:rsidRPr="001673FA">
              <w:rPr>
                <w:rFonts w:ascii="Times New Roman" w:eastAsia="Times New Roman" w:hAnsi="Times New Roman"/>
                <w:color w:val="000000"/>
                <w:vertAlign w:val="subscript"/>
                <w:lang w:eastAsia="ru-RU"/>
              </w:rPr>
              <w:t>н</w:t>
            </w:r>
            <w:r w:rsidRPr="001673FA">
              <w:rPr>
                <w:rFonts w:ascii="Times New Roman" w:eastAsia="Times New Roman" w:hAnsi="Times New Roman"/>
                <w:color w:val="000000"/>
                <w:lang w:eastAsia="ru-RU"/>
              </w:rPr>
              <w:t>=309 (d</w:t>
            </w:r>
            <w:r w:rsidRPr="001673FA">
              <w:rPr>
                <w:rFonts w:ascii="Times New Roman" w:eastAsia="Times New Roman" w:hAnsi="Times New Roman"/>
                <w:color w:val="000000"/>
                <w:vertAlign w:val="subscript"/>
                <w:lang w:eastAsia="ru-RU"/>
              </w:rPr>
              <w:t>вн</w:t>
            </w:r>
            <w:r w:rsidRPr="001673FA">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szCs w:val="28"/>
                <w:lang w:eastAsia="ru-RU"/>
              </w:rPr>
              <w:t>9,33</w:t>
            </w:r>
          </w:p>
        </w:tc>
      </w:tr>
    </w:tbl>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 xml:space="preserve">Таблица </w:t>
      </w:r>
      <w:r w:rsidRPr="001673FA">
        <w:rPr>
          <w:rFonts w:ascii="Times New Roman" w:eastAsia="Times New Roman" w:hAnsi="Times New Roman"/>
          <w:lang w:eastAsia="ru-RU"/>
        </w:rPr>
        <w:fldChar w:fldCharType="begin"/>
      </w:r>
      <w:r w:rsidRPr="001673FA">
        <w:rPr>
          <w:rFonts w:ascii="Times New Roman" w:eastAsia="Times New Roman" w:hAnsi="Times New Roman"/>
          <w:lang w:eastAsia="ru-RU"/>
        </w:rPr>
        <w:instrText xml:space="preserve"> SEQ Таблица \* ARABIC </w:instrText>
      </w:r>
      <w:r w:rsidRPr="001673FA">
        <w:rPr>
          <w:rFonts w:ascii="Times New Roman" w:eastAsia="Times New Roman" w:hAnsi="Times New Roman"/>
          <w:lang w:eastAsia="ru-RU"/>
        </w:rPr>
        <w:fldChar w:fldCharType="separate"/>
      </w:r>
      <w:r w:rsidRPr="001673FA">
        <w:rPr>
          <w:rFonts w:ascii="Times New Roman" w:eastAsia="Times New Roman" w:hAnsi="Times New Roman"/>
          <w:noProof/>
          <w:lang w:eastAsia="ru-RU"/>
        </w:rPr>
        <w:t>15</w:t>
      </w:r>
      <w:r w:rsidRPr="001673FA">
        <w:rPr>
          <w:rFonts w:ascii="Times New Roman" w:eastAsia="Times New Roman" w:hAnsi="Times New Roman"/>
          <w:noProof/>
          <w:lang w:eastAsia="ru-RU"/>
        </w:rPr>
        <w:fldChar w:fldCharType="end"/>
      </w:r>
      <w:r w:rsidRPr="001673FA">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1673FA" w:rsidRPr="001673FA" w:rsidTr="005A40E6">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Диаметр поврежденного участка, d</w:t>
            </w:r>
            <w:r w:rsidRPr="001673FA">
              <w:rPr>
                <w:rFonts w:ascii="Times New Roman" w:eastAsia="Times New Roman" w:hAnsi="Times New Roman"/>
                <w:color w:val="000000"/>
                <w:vertAlign w:val="subscript"/>
                <w:lang w:eastAsia="ru-RU"/>
              </w:rPr>
              <w:t>н</w:t>
            </w:r>
          </w:p>
        </w:tc>
        <w:tc>
          <w:tcPr>
            <w:tcW w:w="991" w:type="pct"/>
            <w:tcBorders>
              <w:top w:val="single" w:sz="4" w:space="0" w:color="auto"/>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Доля от отопительного сезона</w:t>
            </w:r>
          </w:p>
        </w:tc>
      </w:tr>
      <w:tr w:rsidR="001673FA" w:rsidRPr="001673FA" w:rsidTr="005A40E6">
        <w:trPr>
          <w:trHeight w:val="315"/>
        </w:trPr>
        <w:tc>
          <w:tcPr>
            <w:tcW w:w="972" w:type="pct"/>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r>
      <w:tr w:rsidR="001673FA" w:rsidRPr="001673FA" w:rsidTr="005A40E6">
        <w:trPr>
          <w:trHeight w:val="315"/>
        </w:trPr>
        <w:tc>
          <w:tcPr>
            <w:tcW w:w="972" w:type="pct"/>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r>
      <w:tr w:rsidR="001673FA" w:rsidRPr="001673FA" w:rsidTr="005A40E6">
        <w:trPr>
          <w:trHeight w:val="315"/>
        </w:trPr>
        <w:tc>
          <w:tcPr>
            <w:tcW w:w="972" w:type="pct"/>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r>
      <w:tr w:rsidR="001673FA" w:rsidRPr="001673FA" w:rsidTr="005A40E6">
        <w:trPr>
          <w:trHeight w:val="315"/>
        </w:trPr>
        <w:tc>
          <w:tcPr>
            <w:tcW w:w="972" w:type="pct"/>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r>
      <w:tr w:rsidR="001673FA" w:rsidRPr="001673FA" w:rsidTr="005A40E6">
        <w:trPr>
          <w:trHeight w:val="315"/>
        </w:trPr>
        <w:tc>
          <w:tcPr>
            <w:tcW w:w="972" w:type="pct"/>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r>
      <w:tr w:rsidR="001673FA" w:rsidRPr="001673FA" w:rsidTr="005A40E6">
        <w:trPr>
          <w:trHeight w:val="315"/>
        </w:trPr>
        <w:tc>
          <w:tcPr>
            <w:tcW w:w="972" w:type="pct"/>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r>
      <w:tr w:rsidR="001673FA" w:rsidRPr="001673FA" w:rsidTr="005A40E6">
        <w:trPr>
          <w:trHeight w:val="315"/>
        </w:trPr>
        <w:tc>
          <w:tcPr>
            <w:tcW w:w="972" w:type="pct"/>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lastRenderedPageBreak/>
              <w:t>219</w:t>
            </w:r>
          </w:p>
        </w:tc>
        <w:tc>
          <w:tcPr>
            <w:tcW w:w="991"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r>
      <w:tr w:rsidR="001673FA" w:rsidRPr="001673FA" w:rsidTr="005A40E6">
        <w:trPr>
          <w:trHeight w:val="315"/>
        </w:trPr>
        <w:tc>
          <w:tcPr>
            <w:tcW w:w="972" w:type="pct"/>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r>
      <w:tr w:rsidR="001673FA" w:rsidRPr="001673FA" w:rsidTr="005A40E6">
        <w:trPr>
          <w:trHeight w:val="315"/>
        </w:trPr>
        <w:tc>
          <w:tcPr>
            <w:tcW w:w="972" w:type="pct"/>
            <w:tcBorders>
              <w:top w:val="nil"/>
              <w:left w:val="single" w:sz="4" w:space="0" w:color="auto"/>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325</w:t>
            </w:r>
          </w:p>
        </w:tc>
        <w:tc>
          <w:tcPr>
            <w:tcW w:w="991"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r>
    </w:tbl>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12°С,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≤-32°С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1673FA" w:rsidRPr="001673FA" w:rsidRDefault="001673FA" w:rsidP="001673FA">
      <w:pPr>
        <w:ind w:firstLine="567"/>
        <w:rPr>
          <w:rFonts w:ascii="Times New Roman" w:eastAsia="Calibri" w:hAnsi="Times New Roman"/>
          <w:bCs/>
          <w:lang w:eastAsia="x-none"/>
        </w:rPr>
      </w:pPr>
      <w:bookmarkStart w:id="49" w:name="_Toc283364521"/>
      <w:bookmarkStart w:id="50" w:name="_Toc350776379"/>
      <w:bookmarkStart w:id="51" w:name="_Toc350776596"/>
      <w:bookmarkStart w:id="52" w:name="_Toc350776641"/>
      <w:bookmarkStart w:id="53" w:name="_Toc350777732"/>
      <w:bookmarkStart w:id="54" w:name="_Toc350778067"/>
      <w:bookmarkStart w:id="55" w:name="_Toc237408812"/>
      <w:r w:rsidRPr="001673FA">
        <w:rPr>
          <w:rFonts w:ascii="Times New Roman" w:eastAsia="Calibri" w:hAnsi="Times New Roman"/>
          <w:bCs/>
          <w:lang w:eastAsia="x-none"/>
        </w:rPr>
        <w:t xml:space="preserve">Параметры потока отказов </w:t>
      </w:r>
      <w:bookmarkEnd w:id="49"/>
      <w:r w:rsidRPr="001673FA">
        <w:rPr>
          <w:rFonts w:ascii="Times New Roman" w:eastAsia="Calibri" w:hAnsi="Times New Roman"/>
          <w:bCs/>
          <w:lang w:eastAsia="x-none"/>
        </w:rPr>
        <w:object w:dxaOrig="220" w:dyaOrig="279">
          <v:shape id="_x0000_i1058" type="#_x0000_t75" style="width:11.25pt;height:12.75pt" o:ole="">
            <v:imagedata r:id="rId97" o:title=""/>
          </v:shape>
          <o:OLEObject Type="Embed" ProgID="Equation.3" ShapeID="_x0000_i1058" DrawAspect="Content" ObjectID="_1633165474" r:id="rId98"/>
        </w:object>
      </w:r>
      <w:r w:rsidRPr="001673FA">
        <w:rPr>
          <w:rFonts w:ascii="Times New Roman" w:eastAsia="Calibri" w:hAnsi="Times New Roman"/>
          <w:bCs/>
          <w:lang w:eastAsia="x-none"/>
        </w:rPr>
        <w:t>.</w:t>
      </w:r>
      <w:bookmarkEnd w:id="50"/>
      <w:bookmarkEnd w:id="51"/>
      <w:bookmarkEnd w:id="52"/>
      <w:bookmarkEnd w:id="53"/>
      <w:bookmarkEnd w:id="54"/>
    </w:p>
    <w:bookmarkEnd w:id="55"/>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В связи с тем, что отказов за последние годы зафиксировано не было, величина потока отказов принята по справочным статистическим данным для трубопроводов со сроком эксплуатации 3÷12лет величина потока отказов принята по справочным статистическим данным для трубопроводов со сроком эксплуатации 25÷30 лет (3).</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В расчетах принято, что поток отказов</w:t>
      </w:r>
      <w:r w:rsidRPr="001673FA">
        <w:rPr>
          <w:rFonts w:ascii="Times New Roman" w:eastAsia="Calibri" w:hAnsi="Times New Roman"/>
          <w:bCs/>
          <w:lang w:eastAsia="x-none"/>
        </w:rPr>
        <w:object w:dxaOrig="220" w:dyaOrig="279">
          <v:shape id="_x0000_i1059" type="#_x0000_t75" style="width:11.25pt;height:14.25pt" o:ole="">
            <v:imagedata r:id="rId99" o:title=""/>
          </v:shape>
          <o:OLEObject Type="Embed" ProgID="Equation.3" ShapeID="_x0000_i1059" DrawAspect="Content" ObjectID="_1633165475" r:id="rId100"/>
        </w:object>
      </w:r>
      <w:r w:rsidRPr="001673FA">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rsidR="001673FA" w:rsidRPr="001673FA" w:rsidRDefault="001673FA" w:rsidP="001673FA">
      <w:pPr>
        <w:ind w:firstLine="680"/>
        <w:jc w:val="both"/>
        <w:rPr>
          <w:rFonts w:ascii="Times New Roman" w:eastAsia="Calibri" w:hAnsi="Times New Roman"/>
          <w:bCs/>
          <w:lang w:eastAsia="x-none"/>
        </w:rPr>
      </w:pPr>
      <w:r w:rsidRPr="001673FA">
        <w:rPr>
          <w:rFonts w:ascii="Times New Roman" w:eastAsia="Calibri" w:hAnsi="Times New Roman"/>
          <w:bCs/>
          <w:lang w:eastAsia="x-none"/>
        </w:rPr>
        <w:t>В соответствии с (3) параметр потока отказов для тепловых сетей принят равным λ=0,03 1/год.км для одной трубы. Для с Комарье продолжительность отопительного сезона составляет 5472 часов или 0,63 года. Т.е за отопительный период расчетная величина потока отказов составит  λ=0,03х0,63=0,0189 1/отоп.сезон. км для одной трубы.</w:t>
      </w:r>
    </w:p>
    <w:p w:rsidR="001673FA" w:rsidRPr="001673FA" w:rsidRDefault="001673FA" w:rsidP="001673FA">
      <w:pPr>
        <w:ind w:firstLine="567"/>
        <w:jc w:val="both"/>
        <w:rPr>
          <w:rFonts w:ascii="Times New Roman" w:eastAsia="Calibri" w:hAnsi="Times New Roman"/>
          <w:bCs/>
          <w:lang w:eastAsia="x-none"/>
        </w:rPr>
      </w:pPr>
      <w:r w:rsidRPr="001673FA">
        <w:rPr>
          <w:rFonts w:ascii="Times New Roman" w:eastAsia="Calibri" w:hAnsi="Times New Roman"/>
          <w:bCs/>
          <w:lang w:eastAsia="x-none"/>
        </w:rPr>
        <w:t xml:space="preserve">Таблица </w:t>
      </w:r>
      <w:r w:rsidRPr="001673FA">
        <w:rPr>
          <w:rFonts w:ascii="Times New Roman" w:eastAsia="Calibri" w:hAnsi="Times New Roman"/>
          <w:bCs/>
          <w:lang w:eastAsia="x-none"/>
        </w:rPr>
        <w:fldChar w:fldCharType="begin"/>
      </w:r>
      <w:r w:rsidRPr="001673FA">
        <w:rPr>
          <w:rFonts w:ascii="Times New Roman" w:eastAsia="Calibri" w:hAnsi="Times New Roman"/>
          <w:bCs/>
          <w:lang w:eastAsia="x-none"/>
        </w:rPr>
        <w:instrText xml:space="preserve"> SEQ Таблица \* ARABIC </w:instrText>
      </w:r>
      <w:r w:rsidRPr="001673FA">
        <w:rPr>
          <w:rFonts w:ascii="Times New Roman" w:eastAsia="Calibri" w:hAnsi="Times New Roman"/>
          <w:bCs/>
          <w:lang w:eastAsia="x-none"/>
        </w:rPr>
        <w:fldChar w:fldCharType="separate"/>
      </w:r>
      <w:r w:rsidRPr="001673FA">
        <w:rPr>
          <w:rFonts w:ascii="Times New Roman" w:eastAsia="Calibri" w:hAnsi="Times New Roman"/>
          <w:bCs/>
          <w:noProof/>
          <w:lang w:eastAsia="x-none"/>
        </w:rPr>
        <w:t>16</w:t>
      </w:r>
      <w:r w:rsidRPr="001673FA">
        <w:rPr>
          <w:rFonts w:ascii="Times New Roman" w:eastAsia="Calibri" w:hAnsi="Times New Roman"/>
          <w:bCs/>
          <w:lang w:eastAsia="x-none"/>
        </w:rPr>
        <w:fldChar w:fldCharType="end"/>
      </w:r>
      <w:r w:rsidRPr="001673FA">
        <w:rPr>
          <w:rFonts w:ascii="Times New Roman" w:eastAsia="Calibri" w:hAnsi="Times New Roman"/>
          <w:bCs/>
          <w:lang w:eastAsia="x-none"/>
        </w:rPr>
        <w:t>. Вероятность безотказной работы магистральных тепловых сетей с. Комарье.</w:t>
      </w:r>
    </w:p>
    <w:tbl>
      <w:tblPr>
        <w:tblW w:w="5000" w:type="pct"/>
        <w:tblLook w:val="04A0" w:firstRow="1" w:lastRow="0" w:firstColumn="1" w:lastColumn="0" w:noHBand="0" w:noVBand="1"/>
      </w:tblPr>
      <w:tblGrid>
        <w:gridCol w:w="2178"/>
        <w:gridCol w:w="597"/>
        <w:gridCol w:w="1547"/>
        <w:gridCol w:w="1675"/>
        <w:gridCol w:w="1256"/>
        <w:gridCol w:w="1254"/>
        <w:gridCol w:w="1064"/>
      </w:tblGrid>
      <w:tr w:rsidR="001673FA" w:rsidRPr="001673FA" w:rsidTr="005A40E6">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dн</w:t>
            </w:r>
          </w:p>
        </w:tc>
        <w:tc>
          <w:tcPr>
            <w:tcW w:w="808"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L, км однотрубно-го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Доля отопительно-го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Вероят-ность безотказ-ной работы, Р</w:t>
            </w:r>
          </w:p>
        </w:tc>
        <w:tc>
          <w:tcPr>
            <w:tcW w:w="556"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Вероят-ность отказа</w:t>
            </w:r>
          </w:p>
        </w:tc>
      </w:tr>
      <w:tr w:rsidR="001673FA" w:rsidRPr="001673FA" w:rsidTr="005A40E6">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7</w:t>
            </w:r>
          </w:p>
        </w:tc>
      </w:tr>
      <w:tr w:rsidR="001673FA" w:rsidRPr="001673FA" w:rsidTr="005A40E6">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МУП ПХ «Комарьевское»</w:t>
            </w:r>
          </w:p>
        </w:tc>
      </w:tr>
      <w:tr w:rsidR="001673FA" w:rsidRPr="001673FA" w:rsidTr="005A40E6">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b/>
                <w:bCs/>
                <w:color w:val="000000"/>
                <w:lang w:eastAsia="ru-RU"/>
              </w:rPr>
            </w:pPr>
            <w:r w:rsidRPr="001673FA">
              <w:rPr>
                <w:rFonts w:ascii="Times New Roman" w:eastAsia="Times New Roman" w:hAnsi="Times New Roman"/>
                <w:b/>
                <w:bCs/>
                <w:color w:val="000000"/>
                <w:lang w:eastAsia="ru-RU"/>
              </w:rPr>
              <w:t xml:space="preserve">Котельная </w:t>
            </w:r>
          </w:p>
        </w:tc>
      </w:tr>
      <w:tr w:rsidR="001673FA" w:rsidRPr="001673FA" w:rsidTr="005A40E6">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0,024</w:t>
            </w:r>
          </w:p>
        </w:tc>
      </w:tr>
      <w:tr w:rsidR="001673FA" w:rsidRPr="001673FA" w:rsidTr="005A40E6">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673FA" w:rsidRPr="001673FA" w:rsidRDefault="001673FA" w:rsidP="001673FA">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rsidR="001673FA" w:rsidRPr="001673FA" w:rsidRDefault="001673FA" w:rsidP="001673FA">
            <w:pPr>
              <w:jc w:val="center"/>
              <w:rPr>
                <w:rFonts w:ascii="Times New Roman" w:eastAsia="Times New Roman" w:hAnsi="Times New Roman"/>
                <w:color w:val="000000"/>
                <w:lang w:eastAsia="ru-RU"/>
              </w:rPr>
            </w:pPr>
          </w:p>
        </w:tc>
      </w:tr>
    </w:tbl>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За последние пять лет наблюдался высокий уровень повреждений - 3,1 ед на 1 км сетей, в 2013 году – 4,1 ед. на 1 км. Это говорит о том, что сети изношены и требуют капитального ремонта.</w:t>
      </w:r>
    </w:p>
    <w:p w:rsidR="001673FA" w:rsidRPr="001673FA" w:rsidRDefault="001673FA" w:rsidP="001673FA">
      <w:pPr>
        <w:ind w:firstLine="360"/>
        <w:rPr>
          <w:rFonts w:ascii="Times New Roman" w:eastAsia="Times New Roman" w:hAnsi="Times New Roman"/>
          <w:lang w:eastAsia="ru-RU"/>
        </w:rPr>
      </w:pPr>
    </w:p>
    <w:p w:rsidR="001673FA" w:rsidRPr="001673FA" w:rsidRDefault="001673FA" w:rsidP="001673FA">
      <w:pPr>
        <w:numPr>
          <w:ilvl w:val="0"/>
          <w:numId w:val="26"/>
        </w:numPr>
        <w:autoSpaceDE w:val="0"/>
        <w:autoSpaceDN w:val="0"/>
        <w:adjustRightInd w:val="0"/>
        <w:ind w:firstLine="709"/>
        <w:rPr>
          <w:rFonts w:ascii="Times New Roman" w:eastAsia="Times New Roman" w:hAnsi="Times New Roman"/>
          <w:b/>
          <w:lang w:eastAsia="ru-RU"/>
        </w:rPr>
      </w:pPr>
      <w:r w:rsidRPr="001673FA">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rsidR="001673FA" w:rsidRPr="001673FA" w:rsidRDefault="001673FA" w:rsidP="001673FA">
      <w:pPr>
        <w:autoSpaceDE w:val="0"/>
        <w:autoSpaceDN w:val="0"/>
        <w:adjustRightInd w:val="0"/>
        <w:outlineLvl w:val="4"/>
        <w:rPr>
          <w:rFonts w:ascii="Times New Roman" w:eastAsia="Times New Roman" w:hAnsi="Times New Roman"/>
          <w:b/>
          <w:lang w:eastAsia="ru-RU"/>
        </w:rPr>
      </w:pPr>
      <w:r w:rsidRPr="001673FA">
        <w:rPr>
          <w:rFonts w:ascii="Times New Roman" w:eastAsia="Times New Roman" w:hAnsi="Times New Roman"/>
          <w:b/>
          <w:lang w:eastAsia="ru-RU"/>
        </w:rPr>
        <w:lastRenderedPageBreak/>
        <w:t xml:space="preserve">Основные направления модернизации системы теплоснабжения  </w:t>
      </w:r>
    </w:p>
    <w:p w:rsidR="001673FA" w:rsidRPr="001673FA" w:rsidRDefault="001673FA" w:rsidP="001673FA">
      <w:pPr>
        <w:tabs>
          <w:tab w:val="left" w:pos="993"/>
        </w:tabs>
        <w:ind w:firstLine="680"/>
        <w:contextualSpacing/>
        <w:jc w:val="both"/>
        <w:rPr>
          <w:rFonts w:ascii="Times New Roman" w:eastAsia="Times New Roman" w:hAnsi="Times New Roman"/>
          <w:lang w:eastAsia="ru-RU"/>
        </w:rPr>
      </w:pPr>
      <w:r w:rsidRPr="001673FA">
        <w:rPr>
          <w:rFonts w:ascii="Times New Roman" w:eastAsia="Times New Roman" w:hAnsi="Times New Roman"/>
          <w:lang w:eastAsia="ru-RU"/>
        </w:rPr>
        <w:t xml:space="preserve"> </w:t>
      </w:r>
    </w:p>
    <w:p w:rsidR="001673FA" w:rsidRPr="001673FA" w:rsidRDefault="001673FA" w:rsidP="001673FA">
      <w:pPr>
        <w:tabs>
          <w:tab w:val="left" w:pos="993"/>
        </w:tabs>
        <w:ind w:firstLine="680"/>
        <w:contextualSpacing/>
        <w:jc w:val="both"/>
        <w:rPr>
          <w:rFonts w:ascii="Times New Roman" w:eastAsia="Times New Roman" w:hAnsi="Times New Roman"/>
          <w:lang w:eastAsia="ru-RU"/>
        </w:rPr>
      </w:pPr>
      <w:r w:rsidRPr="001673FA">
        <w:rPr>
          <w:rFonts w:ascii="Times New Roman" w:eastAsia="Times New Roman" w:hAnsi="Times New Roman"/>
          <w:lang w:eastAsia="ru-RU"/>
        </w:rPr>
        <w:t>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1673FA" w:rsidRPr="001673FA" w:rsidRDefault="001673FA" w:rsidP="001673FA">
      <w:pPr>
        <w:autoSpaceDE w:val="0"/>
        <w:autoSpaceDN w:val="0"/>
        <w:adjustRightInd w:val="0"/>
        <w:ind w:firstLine="540"/>
        <w:jc w:val="center"/>
        <w:rPr>
          <w:rFonts w:ascii="Times New Roman" w:eastAsia="Times New Roman" w:hAnsi="Times New Roman"/>
          <w:b/>
          <w:lang w:eastAsia="ru-RU"/>
        </w:rPr>
      </w:pPr>
      <w:r w:rsidRPr="001673FA">
        <w:rPr>
          <w:rFonts w:ascii="Times New Roman" w:eastAsia="Times New Roman" w:hAnsi="Times New Roman"/>
          <w:b/>
          <w:lang w:eastAsia="ru-RU"/>
        </w:rPr>
        <w:t>Перечень мероприятий по модернизации теплоснабжения в с.Комарье МО Комарьевского сельсовета</w:t>
      </w:r>
    </w:p>
    <w:p w:rsidR="001673FA" w:rsidRPr="001673FA" w:rsidRDefault="001673FA" w:rsidP="001673FA">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598"/>
        <w:gridCol w:w="536"/>
        <w:gridCol w:w="1051"/>
        <w:gridCol w:w="585"/>
        <w:gridCol w:w="536"/>
        <w:gridCol w:w="585"/>
        <w:gridCol w:w="536"/>
        <w:gridCol w:w="536"/>
        <w:gridCol w:w="536"/>
        <w:gridCol w:w="536"/>
        <w:gridCol w:w="536"/>
        <w:gridCol w:w="1516"/>
      </w:tblGrid>
      <w:tr w:rsidR="001673FA" w:rsidRPr="001673FA" w:rsidTr="005A40E6">
        <w:trPr>
          <w:cantSplit/>
          <w:trHeight w:val="330"/>
        </w:trPr>
        <w:tc>
          <w:tcPr>
            <w:tcW w:w="215" w:type="pct"/>
            <w:vMerge w:val="restar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п/п</w:t>
            </w:r>
          </w:p>
        </w:tc>
        <w:tc>
          <w:tcPr>
            <w:tcW w:w="841" w:type="pct"/>
            <w:vMerge w:val="restar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Наименование мероприятия</w:t>
            </w:r>
          </w:p>
        </w:tc>
        <w:tc>
          <w:tcPr>
            <w:tcW w:w="282" w:type="pct"/>
            <w:vMerge w:val="restar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Кол-во</w:t>
            </w:r>
          </w:p>
        </w:tc>
        <w:tc>
          <w:tcPr>
            <w:tcW w:w="553" w:type="pct"/>
            <w:vMerge w:val="restar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всего по программе млн.руб.</w:t>
            </w:r>
          </w:p>
        </w:tc>
        <w:tc>
          <w:tcPr>
            <w:tcW w:w="2310" w:type="pct"/>
            <w:gridSpan w:val="8"/>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в т.ч. реализация программы по годам </w:t>
            </w:r>
          </w:p>
        </w:tc>
        <w:tc>
          <w:tcPr>
            <w:tcW w:w="798" w:type="pct"/>
            <w:vMerge w:val="restar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Обоснование мероприятий</w:t>
            </w:r>
          </w:p>
        </w:tc>
      </w:tr>
      <w:tr w:rsidR="001673FA" w:rsidRPr="001673FA" w:rsidTr="005A40E6">
        <w:trPr>
          <w:cantSplit/>
          <w:trHeight w:val="300"/>
        </w:trPr>
        <w:tc>
          <w:tcPr>
            <w:tcW w:w="215" w:type="pct"/>
            <w:vMerge/>
          </w:tcPr>
          <w:p w:rsidR="001673FA" w:rsidRPr="001673FA" w:rsidRDefault="001673FA" w:rsidP="001673FA">
            <w:pPr>
              <w:jc w:val="center"/>
              <w:rPr>
                <w:rFonts w:ascii="Times New Roman" w:eastAsia="Times New Roman" w:hAnsi="Times New Roman"/>
                <w:color w:val="000000"/>
                <w:lang w:eastAsia="ru-RU"/>
              </w:rPr>
            </w:pPr>
          </w:p>
        </w:tc>
        <w:tc>
          <w:tcPr>
            <w:tcW w:w="841" w:type="pct"/>
            <w:vMerge/>
          </w:tcPr>
          <w:p w:rsidR="001673FA" w:rsidRPr="001673FA" w:rsidRDefault="001673FA" w:rsidP="001673FA">
            <w:pPr>
              <w:jc w:val="center"/>
              <w:rPr>
                <w:rFonts w:ascii="Times New Roman" w:eastAsia="Times New Roman" w:hAnsi="Times New Roman"/>
                <w:color w:val="000000"/>
                <w:lang w:eastAsia="ru-RU"/>
              </w:rPr>
            </w:pPr>
          </w:p>
        </w:tc>
        <w:tc>
          <w:tcPr>
            <w:tcW w:w="282" w:type="pct"/>
            <w:vMerge/>
          </w:tcPr>
          <w:p w:rsidR="001673FA" w:rsidRPr="001673FA" w:rsidRDefault="001673FA" w:rsidP="001673FA">
            <w:pPr>
              <w:jc w:val="center"/>
              <w:rPr>
                <w:rFonts w:ascii="Times New Roman" w:eastAsia="Times New Roman" w:hAnsi="Times New Roman"/>
                <w:color w:val="000000"/>
                <w:lang w:eastAsia="ru-RU"/>
              </w:rPr>
            </w:pPr>
          </w:p>
        </w:tc>
        <w:tc>
          <w:tcPr>
            <w:tcW w:w="553" w:type="pct"/>
            <w:vMerge/>
          </w:tcPr>
          <w:p w:rsidR="001673FA" w:rsidRPr="001673FA" w:rsidRDefault="001673FA" w:rsidP="001673FA">
            <w:pPr>
              <w:jc w:val="center"/>
              <w:rPr>
                <w:rFonts w:ascii="Times New Roman" w:eastAsia="Times New Roman" w:hAnsi="Times New Roman"/>
                <w:color w:val="000000"/>
                <w:lang w:eastAsia="ru-RU"/>
              </w:rPr>
            </w:pPr>
          </w:p>
        </w:tc>
        <w:tc>
          <w:tcPr>
            <w:tcW w:w="1181" w:type="pct"/>
            <w:gridSpan w:val="4"/>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первый этап</w:t>
            </w:r>
          </w:p>
        </w:tc>
        <w:tc>
          <w:tcPr>
            <w:tcW w:w="1129" w:type="pct"/>
            <w:gridSpan w:val="4"/>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второй этап</w:t>
            </w:r>
          </w:p>
        </w:tc>
        <w:tc>
          <w:tcPr>
            <w:tcW w:w="798" w:type="pct"/>
            <w:vMerge/>
          </w:tcPr>
          <w:p w:rsidR="001673FA" w:rsidRPr="001673FA" w:rsidRDefault="001673FA" w:rsidP="001673FA">
            <w:pPr>
              <w:jc w:val="center"/>
              <w:rPr>
                <w:rFonts w:ascii="Times New Roman" w:eastAsia="Times New Roman" w:hAnsi="Times New Roman"/>
                <w:color w:val="000000"/>
                <w:lang w:eastAsia="ru-RU"/>
              </w:rPr>
            </w:pPr>
          </w:p>
        </w:tc>
      </w:tr>
      <w:tr w:rsidR="001673FA" w:rsidRPr="001673FA" w:rsidTr="005A40E6">
        <w:trPr>
          <w:cantSplit/>
          <w:trHeight w:val="240"/>
        </w:trPr>
        <w:tc>
          <w:tcPr>
            <w:tcW w:w="215" w:type="pct"/>
            <w:vMerge/>
          </w:tcPr>
          <w:p w:rsidR="001673FA" w:rsidRPr="001673FA" w:rsidRDefault="001673FA" w:rsidP="001673FA">
            <w:pPr>
              <w:jc w:val="center"/>
              <w:rPr>
                <w:rFonts w:ascii="Times New Roman" w:eastAsia="Times New Roman" w:hAnsi="Times New Roman"/>
                <w:color w:val="000000"/>
                <w:lang w:eastAsia="ru-RU"/>
              </w:rPr>
            </w:pPr>
          </w:p>
        </w:tc>
        <w:tc>
          <w:tcPr>
            <w:tcW w:w="841" w:type="pct"/>
            <w:vMerge/>
          </w:tcPr>
          <w:p w:rsidR="001673FA" w:rsidRPr="001673FA" w:rsidRDefault="001673FA" w:rsidP="001673FA">
            <w:pPr>
              <w:jc w:val="center"/>
              <w:rPr>
                <w:rFonts w:ascii="Times New Roman" w:eastAsia="Times New Roman" w:hAnsi="Times New Roman"/>
                <w:color w:val="000000"/>
                <w:lang w:eastAsia="ru-RU"/>
              </w:rPr>
            </w:pPr>
          </w:p>
        </w:tc>
        <w:tc>
          <w:tcPr>
            <w:tcW w:w="282" w:type="pct"/>
            <w:vMerge/>
          </w:tcPr>
          <w:p w:rsidR="001673FA" w:rsidRPr="001673FA" w:rsidRDefault="001673FA" w:rsidP="001673FA">
            <w:pPr>
              <w:jc w:val="center"/>
              <w:rPr>
                <w:rFonts w:ascii="Times New Roman" w:eastAsia="Times New Roman" w:hAnsi="Times New Roman"/>
                <w:color w:val="000000"/>
                <w:lang w:eastAsia="ru-RU"/>
              </w:rPr>
            </w:pPr>
          </w:p>
        </w:tc>
        <w:tc>
          <w:tcPr>
            <w:tcW w:w="553" w:type="pct"/>
            <w:vMerge/>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2020</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2021</w:t>
            </w: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2022</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2023</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2024</w:t>
            </w:r>
          </w:p>
        </w:tc>
        <w:tc>
          <w:tcPr>
            <w:tcW w:w="282" w:type="pct"/>
            <w:tcBorders>
              <w:top w:val="nil"/>
            </w:tcBorders>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2025</w:t>
            </w:r>
          </w:p>
        </w:tc>
        <w:tc>
          <w:tcPr>
            <w:tcW w:w="282" w:type="pct"/>
            <w:tcBorders>
              <w:top w:val="nil"/>
            </w:tcBorders>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2026</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2027</w:t>
            </w:r>
          </w:p>
        </w:tc>
        <w:tc>
          <w:tcPr>
            <w:tcW w:w="798" w:type="pct"/>
          </w:tcPr>
          <w:p w:rsidR="001673FA" w:rsidRPr="001673FA" w:rsidRDefault="001673FA" w:rsidP="001673FA">
            <w:pPr>
              <w:jc w:val="center"/>
              <w:rPr>
                <w:rFonts w:ascii="Times New Roman" w:eastAsia="Times New Roman" w:hAnsi="Times New Roman"/>
                <w:color w:val="000000"/>
                <w:lang w:eastAsia="ru-RU"/>
              </w:rPr>
            </w:pPr>
          </w:p>
        </w:tc>
      </w:tr>
      <w:tr w:rsidR="001673FA" w:rsidRPr="001673FA" w:rsidTr="005A40E6">
        <w:trPr>
          <w:cantSplit/>
          <w:trHeight w:val="240"/>
        </w:trPr>
        <w:tc>
          <w:tcPr>
            <w:tcW w:w="215" w:type="pct"/>
          </w:tcPr>
          <w:p w:rsidR="001673FA" w:rsidRPr="001673FA" w:rsidRDefault="001673FA" w:rsidP="001673FA">
            <w:pPr>
              <w:jc w:val="center"/>
              <w:rPr>
                <w:rFonts w:ascii="Times New Roman" w:eastAsia="Times New Roman" w:hAnsi="Times New Roman"/>
                <w:color w:val="000000"/>
                <w:lang w:eastAsia="ru-RU"/>
              </w:rPr>
            </w:pP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с.Комарье</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553" w:type="pct"/>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798" w:type="pct"/>
          </w:tcPr>
          <w:p w:rsidR="001673FA" w:rsidRPr="001673FA" w:rsidRDefault="001673FA" w:rsidP="001673FA">
            <w:pPr>
              <w:jc w:val="center"/>
              <w:rPr>
                <w:rFonts w:ascii="Times New Roman" w:eastAsia="Times New Roman" w:hAnsi="Times New Roman"/>
                <w:color w:val="000000"/>
                <w:lang w:eastAsia="ru-RU"/>
              </w:rPr>
            </w:pPr>
          </w:p>
        </w:tc>
      </w:tr>
      <w:tr w:rsidR="001673FA" w:rsidRPr="001673FA" w:rsidTr="005A40E6">
        <w:trPr>
          <w:cantSplit/>
          <w:trHeight w:val="240"/>
        </w:trPr>
        <w:tc>
          <w:tcPr>
            <w:tcW w:w="215"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w:t>
            </w: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Модернизация тепловых сетей в двухтрубном исчислении </w:t>
            </w:r>
          </w:p>
        </w:tc>
        <w:tc>
          <w:tcPr>
            <w:tcW w:w="282" w:type="pct"/>
          </w:tcPr>
          <w:p w:rsidR="001673FA" w:rsidRPr="001673FA" w:rsidRDefault="001673FA" w:rsidP="001673FA">
            <w:pPr>
              <w:jc w:val="center"/>
              <w:rPr>
                <w:rFonts w:ascii="Times New Roman" w:eastAsia="Times New Roman" w:hAnsi="Times New Roman"/>
                <w:color w:val="000000"/>
                <w:lang w:eastAsia="ru-RU"/>
              </w:rPr>
            </w:pPr>
          </w:p>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2000 м</w:t>
            </w:r>
          </w:p>
        </w:tc>
        <w:tc>
          <w:tcPr>
            <w:tcW w:w="553"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4,6</w:t>
            </w: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1,15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1,15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1,15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1,15</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79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инвестиционная программа</w:t>
            </w:r>
          </w:p>
        </w:tc>
      </w:tr>
      <w:tr w:rsidR="001673FA" w:rsidRPr="001673FA" w:rsidTr="005A40E6">
        <w:trPr>
          <w:cantSplit/>
          <w:trHeight w:val="240"/>
        </w:trPr>
        <w:tc>
          <w:tcPr>
            <w:tcW w:w="215"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w:t>
            </w: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Реконструкция здания котельной</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553"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0,6</w:t>
            </w: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0,2</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0,2</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0,2</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79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инвестиционная программа</w:t>
            </w:r>
          </w:p>
        </w:tc>
      </w:tr>
      <w:tr w:rsidR="001673FA" w:rsidRPr="001673FA" w:rsidTr="005A40E6">
        <w:trPr>
          <w:cantSplit/>
          <w:trHeight w:val="240"/>
        </w:trPr>
        <w:tc>
          <w:tcPr>
            <w:tcW w:w="215" w:type="pct"/>
            <w:vMerge w:val="restar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3</w:t>
            </w: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Приобретение котельного оборудования:</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553" w:type="pct"/>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79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инвестиционная программа</w:t>
            </w:r>
          </w:p>
        </w:tc>
      </w:tr>
      <w:tr w:rsidR="001673FA" w:rsidRPr="001673FA" w:rsidTr="005A40E6">
        <w:trPr>
          <w:cantSplit/>
          <w:trHeight w:val="240"/>
        </w:trPr>
        <w:tc>
          <w:tcPr>
            <w:tcW w:w="215" w:type="pct"/>
            <w:vMerge/>
          </w:tcPr>
          <w:p w:rsidR="001673FA" w:rsidRPr="001673FA" w:rsidRDefault="001673FA" w:rsidP="001673FA">
            <w:pPr>
              <w:jc w:val="center"/>
              <w:rPr>
                <w:rFonts w:ascii="Times New Roman" w:eastAsia="Times New Roman" w:hAnsi="Times New Roman"/>
                <w:color w:val="000000"/>
                <w:lang w:eastAsia="ru-RU"/>
              </w:rPr>
            </w:pP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водогрейный котел </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4 шт.</w:t>
            </w:r>
          </w:p>
        </w:tc>
        <w:tc>
          <w:tcPr>
            <w:tcW w:w="553"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1,8</w:t>
            </w: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0,45</w:t>
            </w: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0,45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0,45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0,45</w:t>
            </w:r>
          </w:p>
        </w:tc>
        <w:tc>
          <w:tcPr>
            <w:tcW w:w="798" w:type="pct"/>
          </w:tcPr>
          <w:p w:rsidR="001673FA" w:rsidRPr="001673FA" w:rsidRDefault="001673FA" w:rsidP="001673FA">
            <w:pPr>
              <w:jc w:val="center"/>
              <w:rPr>
                <w:rFonts w:ascii="Times New Roman" w:eastAsia="Times New Roman" w:hAnsi="Times New Roman"/>
                <w:color w:val="000000"/>
                <w:lang w:eastAsia="ru-RU"/>
              </w:rPr>
            </w:pPr>
          </w:p>
        </w:tc>
      </w:tr>
      <w:tr w:rsidR="001673FA" w:rsidRPr="001673FA" w:rsidTr="005A40E6">
        <w:trPr>
          <w:cantSplit/>
          <w:trHeight w:val="240"/>
        </w:trPr>
        <w:tc>
          <w:tcPr>
            <w:tcW w:w="215" w:type="pct"/>
            <w:vMerge/>
          </w:tcPr>
          <w:p w:rsidR="001673FA" w:rsidRPr="001673FA" w:rsidRDefault="001673FA" w:rsidP="001673FA">
            <w:pPr>
              <w:jc w:val="center"/>
              <w:rPr>
                <w:rFonts w:ascii="Times New Roman" w:eastAsia="Times New Roman" w:hAnsi="Times New Roman"/>
                <w:color w:val="000000"/>
                <w:lang w:eastAsia="ru-RU"/>
              </w:rPr>
            </w:pP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дымосос</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553"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0,085</w:t>
            </w: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0,085</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798" w:type="pct"/>
          </w:tcPr>
          <w:p w:rsidR="001673FA" w:rsidRPr="001673FA" w:rsidRDefault="001673FA" w:rsidP="001673FA">
            <w:pPr>
              <w:jc w:val="center"/>
              <w:rPr>
                <w:rFonts w:ascii="Times New Roman" w:eastAsia="Times New Roman" w:hAnsi="Times New Roman"/>
                <w:color w:val="000000"/>
                <w:lang w:eastAsia="ru-RU"/>
              </w:rPr>
            </w:pPr>
          </w:p>
        </w:tc>
      </w:tr>
      <w:tr w:rsidR="001673FA" w:rsidRPr="001673FA" w:rsidTr="005A40E6">
        <w:trPr>
          <w:cantSplit/>
          <w:trHeight w:val="240"/>
        </w:trPr>
        <w:tc>
          <w:tcPr>
            <w:tcW w:w="215" w:type="pct"/>
            <w:vMerge/>
          </w:tcPr>
          <w:p w:rsidR="001673FA" w:rsidRPr="001673FA" w:rsidRDefault="001673FA" w:rsidP="001673FA">
            <w:pPr>
              <w:jc w:val="center"/>
              <w:rPr>
                <w:rFonts w:ascii="Times New Roman" w:eastAsia="Times New Roman" w:hAnsi="Times New Roman"/>
                <w:color w:val="000000"/>
                <w:lang w:eastAsia="ru-RU"/>
              </w:rPr>
            </w:pP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циркуляционный насос </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 шт.</w:t>
            </w:r>
          </w:p>
        </w:tc>
        <w:tc>
          <w:tcPr>
            <w:tcW w:w="553"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0,16</w:t>
            </w: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0,08</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0,08</w:t>
            </w: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798" w:type="pct"/>
          </w:tcPr>
          <w:p w:rsidR="001673FA" w:rsidRPr="001673FA" w:rsidRDefault="001673FA" w:rsidP="001673FA">
            <w:pPr>
              <w:jc w:val="center"/>
              <w:rPr>
                <w:rFonts w:ascii="Times New Roman" w:eastAsia="Times New Roman" w:hAnsi="Times New Roman"/>
                <w:color w:val="000000"/>
                <w:lang w:eastAsia="ru-RU"/>
              </w:rPr>
            </w:pPr>
          </w:p>
        </w:tc>
      </w:tr>
      <w:tr w:rsidR="001673FA" w:rsidRPr="001673FA" w:rsidTr="005A40E6">
        <w:trPr>
          <w:cantSplit/>
          <w:trHeight w:val="240"/>
        </w:trPr>
        <w:tc>
          <w:tcPr>
            <w:tcW w:w="215" w:type="pct"/>
            <w:vMerge/>
          </w:tcPr>
          <w:p w:rsidR="001673FA" w:rsidRPr="001673FA" w:rsidRDefault="001673FA" w:rsidP="001673FA">
            <w:pPr>
              <w:jc w:val="center"/>
              <w:rPr>
                <w:rFonts w:ascii="Times New Roman" w:eastAsia="Times New Roman" w:hAnsi="Times New Roman"/>
                <w:color w:val="000000"/>
                <w:lang w:eastAsia="ru-RU"/>
              </w:rPr>
            </w:pP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 xml:space="preserve">золоуловитель </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2 шт.</w:t>
            </w:r>
          </w:p>
        </w:tc>
        <w:tc>
          <w:tcPr>
            <w:tcW w:w="553"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0,05</w:t>
            </w: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0,05</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798" w:type="pct"/>
          </w:tcPr>
          <w:p w:rsidR="001673FA" w:rsidRPr="001673FA" w:rsidRDefault="001673FA" w:rsidP="001673FA">
            <w:pPr>
              <w:jc w:val="center"/>
              <w:rPr>
                <w:rFonts w:ascii="Times New Roman" w:eastAsia="Times New Roman" w:hAnsi="Times New Roman"/>
                <w:color w:val="000000"/>
                <w:lang w:eastAsia="ru-RU"/>
              </w:rPr>
            </w:pPr>
          </w:p>
        </w:tc>
      </w:tr>
      <w:tr w:rsidR="001673FA" w:rsidRPr="001673FA" w:rsidTr="005A40E6">
        <w:trPr>
          <w:cantSplit/>
          <w:trHeight w:val="240"/>
        </w:trPr>
        <w:tc>
          <w:tcPr>
            <w:tcW w:w="215" w:type="pct"/>
            <w:vMerge/>
          </w:tcPr>
          <w:p w:rsidR="001673FA" w:rsidRPr="001673FA" w:rsidRDefault="001673FA" w:rsidP="001673FA">
            <w:pPr>
              <w:jc w:val="center"/>
              <w:rPr>
                <w:rFonts w:ascii="Times New Roman" w:eastAsia="Times New Roman" w:hAnsi="Times New Roman"/>
                <w:color w:val="000000"/>
                <w:lang w:eastAsia="ru-RU"/>
              </w:rPr>
            </w:pP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электроталь</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553"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0,065</w:t>
            </w: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0,065</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308"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798" w:type="pct"/>
          </w:tcPr>
          <w:p w:rsidR="001673FA" w:rsidRPr="001673FA" w:rsidRDefault="001673FA" w:rsidP="001673FA">
            <w:pPr>
              <w:jc w:val="center"/>
              <w:rPr>
                <w:rFonts w:ascii="Times New Roman" w:eastAsia="Times New Roman" w:hAnsi="Times New Roman"/>
                <w:color w:val="000000"/>
                <w:lang w:eastAsia="ru-RU"/>
              </w:rPr>
            </w:pPr>
          </w:p>
        </w:tc>
      </w:tr>
      <w:tr w:rsidR="001673FA" w:rsidRPr="001673FA" w:rsidTr="005A40E6">
        <w:trPr>
          <w:cantSplit/>
          <w:trHeight w:val="240"/>
        </w:trPr>
        <w:tc>
          <w:tcPr>
            <w:tcW w:w="215" w:type="pct"/>
          </w:tcPr>
          <w:p w:rsidR="001673FA" w:rsidRPr="001673FA" w:rsidRDefault="001673FA" w:rsidP="001673FA">
            <w:pPr>
              <w:jc w:val="center"/>
              <w:rPr>
                <w:rFonts w:ascii="Times New Roman" w:eastAsia="Times New Roman" w:hAnsi="Times New Roman"/>
                <w:color w:val="000000"/>
                <w:lang w:eastAsia="ru-RU"/>
              </w:rPr>
            </w:pPr>
          </w:p>
        </w:tc>
        <w:tc>
          <w:tcPr>
            <w:tcW w:w="841"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ИТОГО по мероприятиям</w:t>
            </w:r>
          </w:p>
        </w:tc>
        <w:tc>
          <w:tcPr>
            <w:tcW w:w="282" w:type="pct"/>
          </w:tcPr>
          <w:p w:rsidR="001673FA" w:rsidRPr="001673FA" w:rsidRDefault="001673FA" w:rsidP="001673FA">
            <w:pPr>
              <w:jc w:val="center"/>
              <w:rPr>
                <w:rFonts w:ascii="Times New Roman" w:eastAsia="Times New Roman" w:hAnsi="Times New Roman"/>
                <w:color w:val="000000"/>
                <w:lang w:eastAsia="ru-RU"/>
              </w:rPr>
            </w:pPr>
          </w:p>
        </w:tc>
        <w:tc>
          <w:tcPr>
            <w:tcW w:w="553"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7,36</w:t>
            </w: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0,195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0,53</w:t>
            </w:r>
          </w:p>
        </w:tc>
        <w:tc>
          <w:tcPr>
            <w:tcW w:w="308"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1,435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1,35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1,35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1,6</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0,45</w:t>
            </w:r>
          </w:p>
        </w:tc>
        <w:tc>
          <w:tcPr>
            <w:tcW w:w="282" w:type="pct"/>
          </w:tcPr>
          <w:p w:rsidR="001673FA" w:rsidRPr="001673FA" w:rsidRDefault="001673FA" w:rsidP="001673FA">
            <w:pPr>
              <w:jc w:val="center"/>
              <w:rPr>
                <w:rFonts w:ascii="Times New Roman" w:eastAsia="Times New Roman" w:hAnsi="Times New Roman"/>
                <w:color w:val="000000"/>
                <w:lang w:eastAsia="ru-RU"/>
              </w:rPr>
            </w:pPr>
            <w:r w:rsidRPr="001673FA">
              <w:rPr>
                <w:rFonts w:ascii="Times New Roman" w:eastAsia="Times New Roman" w:hAnsi="Times New Roman"/>
                <w:color w:val="000000"/>
                <w:lang w:eastAsia="ru-RU"/>
              </w:rPr>
              <w:t>0,45</w:t>
            </w:r>
          </w:p>
        </w:tc>
        <w:tc>
          <w:tcPr>
            <w:tcW w:w="798" w:type="pct"/>
          </w:tcPr>
          <w:p w:rsidR="001673FA" w:rsidRPr="001673FA" w:rsidRDefault="001673FA" w:rsidP="001673FA">
            <w:pPr>
              <w:jc w:val="center"/>
              <w:rPr>
                <w:rFonts w:ascii="Times New Roman" w:eastAsia="Times New Roman" w:hAnsi="Times New Roman"/>
                <w:color w:val="000000"/>
                <w:lang w:eastAsia="ru-RU"/>
              </w:rPr>
            </w:pPr>
          </w:p>
        </w:tc>
      </w:tr>
    </w:tbl>
    <w:p w:rsidR="001673FA" w:rsidRPr="001673FA" w:rsidRDefault="001673FA" w:rsidP="001673FA">
      <w:pPr>
        <w:autoSpaceDE w:val="0"/>
        <w:autoSpaceDN w:val="0"/>
        <w:adjustRightInd w:val="0"/>
        <w:outlineLvl w:val="5"/>
        <w:rPr>
          <w:rFonts w:ascii="Times New Roman" w:eastAsia="Times New Roman" w:hAnsi="Times New Roman"/>
          <w:lang w:eastAsia="ru-RU"/>
        </w:rPr>
      </w:pPr>
    </w:p>
    <w:p w:rsidR="001673FA" w:rsidRPr="001673FA" w:rsidRDefault="001673FA" w:rsidP="001673FA">
      <w:pPr>
        <w:autoSpaceDE w:val="0"/>
        <w:autoSpaceDN w:val="0"/>
        <w:adjustRightInd w:val="0"/>
        <w:ind w:firstLine="709"/>
        <w:jc w:val="center"/>
        <w:outlineLvl w:val="4"/>
        <w:rPr>
          <w:rFonts w:ascii="Times New Roman" w:eastAsia="Times New Roman" w:hAnsi="Times New Roman"/>
          <w:u w:val="single"/>
          <w:lang w:eastAsia="ru-RU"/>
        </w:rPr>
      </w:pPr>
      <w:r w:rsidRPr="001673FA">
        <w:rPr>
          <w:rFonts w:ascii="Times New Roman" w:eastAsia="Times New Roman" w:hAnsi="Times New Roman"/>
          <w:u w:val="single"/>
          <w:lang w:eastAsia="ru-RU"/>
        </w:rPr>
        <w:t>Обоснование финансовой потребности по источникам</w:t>
      </w:r>
    </w:p>
    <w:p w:rsidR="001673FA" w:rsidRPr="001673FA" w:rsidRDefault="001673FA" w:rsidP="001673FA">
      <w:pPr>
        <w:autoSpaceDE w:val="0"/>
        <w:autoSpaceDN w:val="0"/>
        <w:adjustRightInd w:val="0"/>
        <w:ind w:firstLine="709"/>
        <w:jc w:val="both"/>
        <w:rPr>
          <w:rFonts w:ascii="Times New Roman" w:eastAsia="Times New Roman" w:hAnsi="Times New Roman"/>
          <w:lang w:eastAsia="ru-RU"/>
        </w:rPr>
      </w:pPr>
      <w:r w:rsidRPr="001673FA">
        <w:rPr>
          <w:rFonts w:ascii="Times New Roman" w:eastAsia="Times New Roman" w:hAnsi="Times New Roman"/>
          <w:lang w:eastAsia="ru-RU"/>
        </w:rPr>
        <w:t>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т.ч.:</w:t>
      </w:r>
    </w:p>
    <w:p w:rsidR="001673FA" w:rsidRPr="001673FA" w:rsidRDefault="001673FA" w:rsidP="001673FA">
      <w:pPr>
        <w:autoSpaceDE w:val="0"/>
        <w:autoSpaceDN w:val="0"/>
        <w:adjustRightInd w:val="0"/>
        <w:ind w:firstLine="709"/>
        <w:jc w:val="both"/>
        <w:rPr>
          <w:rFonts w:ascii="Times New Roman" w:eastAsia="Times New Roman" w:hAnsi="Times New Roman"/>
          <w:lang w:eastAsia="ru-RU"/>
        </w:rPr>
      </w:pPr>
    </w:p>
    <w:p w:rsidR="001673FA" w:rsidRPr="001673FA" w:rsidRDefault="001673FA" w:rsidP="001673FA">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4"/>
        <w:gridCol w:w="1937"/>
        <w:gridCol w:w="2107"/>
      </w:tblGrid>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lastRenderedPageBreak/>
              <w:t>Год</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Всего(млн.руб.)</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в т.ч. Фонд модернизации</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местный бюджет</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ср-ва предприятия</w:t>
            </w:r>
          </w:p>
        </w:tc>
      </w:tr>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2020</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0,195</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0,156</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0,029</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0,01</w:t>
            </w:r>
          </w:p>
        </w:tc>
      </w:tr>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2021</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0,53</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0,424</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0,08</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0,026</w:t>
            </w:r>
          </w:p>
        </w:tc>
      </w:tr>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2022</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1,435</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1,148</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0,215</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0,072</w:t>
            </w:r>
          </w:p>
        </w:tc>
      </w:tr>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2023</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1,35</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1,08</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0,202</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0,068</w:t>
            </w:r>
          </w:p>
        </w:tc>
      </w:tr>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2024</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1,35</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1,08</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0,202</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0,068</w:t>
            </w:r>
          </w:p>
        </w:tc>
      </w:tr>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2025</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1,6</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1,28</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0,24</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0,08</w:t>
            </w:r>
          </w:p>
        </w:tc>
      </w:tr>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2026</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0,45</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0,36</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0,068</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0,022</w:t>
            </w:r>
          </w:p>
        </w:tc>
      </w:tr>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2027</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0,45</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0,36</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0,068</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0,022</w:t>
            </w:r>
          </w:p>
        </w:tc>
      </w:tr>
      <w:tr w:rsidR="001673FA" w:rsidRPr="001673FA" w:rsidTr="005A40E6">
        <w:trPr>
          <w:jc w:val="center"/>
        </w:trPr>
        <w:tc>
          <w:tcPr>
            <w:tcW w:w="408"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Итого</w:t>
            </w:r>
          </w:p>
        </w:tc>
        <w:tc>
          <w:tcPr>
            <w:tcW w:w="906"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7,36</w:t>
            </w:r>
          </w:p>
        </w:tc>
        <w:tc>
          <w:tcPr>
            <w:tcW w:w="1515"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5,888</w:t>
            </w:r>
          </w:p>
        </w:tc>
        <w:tc>
          <w:tcPr>
            <w:tcW w:w="104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 xml:space="preserve">1,104 </w:t>
            </w:r>
          </w:p>
        </w:tc>
        <w:tc>
          <w:tcPr>
            <w:tcW w:w="1131" w:type="pct"/>
          </w:tcPr>
          <w:p w:rsidR="001673FA" w:rsidRPr="001673FA" w:rsidRDefault="001673FA" w:rsidP="001673FA">
            <w:pPr>
              <w:autoSpaceDE w:val="0"/>
              <w:autoSpaceDN w:val="0"/>
              <w:adjustRightInd w:val="0"/>
              <w:jc w:val="both"/>
              <w:rPr>
                <w:rFonts w:ascii="Times New Roman" w:eastAsia="Times New Roman" w:hAnsi="Times New Roman"/>
                <w:lang w:eastAsia="ru-RU"/>
              </w:rPr>
            </w:pPr>
            <w:r w:rsidRPr="001673FA">
              <w:rPr>
                <w:rFonts w:ascii="Times New Roman" w:eastAsia="Times New Roman" w:hAnsi="Times New Roman"/>
                <w:lang w:eastAsia="ru-RU"/>
              </w:rPr>
              <w:t xml:space="preserve">0,368 </w:t>
            </w:r>
          </w:p>
        </w:tc>
      </w:tr>
    </w:tbl>
    <w:p w:rsidR="001673FA" w:rsidRPr="001673FA" w:rsidRDefault="001673FA" w:rsidP="001673FA">
      <w:pPr>
        <w:autoSpaceDE w:val="0"/>
        <w:autoSpaceDN w:val="0"/>
        <w:adjustRightInd w:val="0"/>
        <w:ind w:firstLine="709"/>
        <w:jc w:val="both"/>
        <w:rPr>
          <w:rFonts w:ascii="Times New Roman" w:eastAsia="Times New Roman" w:hAnsi="Times New Roman"/>
          <w:lang w:eastAsia="ru-RU"/>
        </w:rPr>
      </w:pPr>
    </w:p>
    <w:p w:rsidR="001673FA" w:rsidRPr="001673FA" w:rsidRDefault="001673FA" w:rsidP="001673FA">
      <w:pPr>
        <w:autoSpaceDE w:val="0"/>
        <w:autoSpaceDN w:val="0"/>
        <w:adjustRightInd w:val="0"/>
        <w:ind w:firstLine="709"/>
        <w:jc w:val="both"/>
        <w:rPr>
          <w:rFonts w:ascii="Times New Roman" w:eastAsia="Times New Roman" w:hAnsi="Times New Roman"/>
          <w:lang w:eastAsia="ru-RU"/>
        </w:rPr>
      </w:pPr>
      <w:r w:rsidRPr="001673FA">
        <w:rPr>
          <w:rFonts w:ascii="Times New Roman" w:eastAsia="Times New Roman" w:hAnsi="Times New Roman"/>
          <w:lang w:eastAsia="ru-RU"/>
        </w:rPr>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1673FA" w:rsidRPr="001673FA" w:rsidRDefault="001673FA" w:rsidP="001673FA">
      <w:pPr>
        <w:ind w:firstLine="680"/>
        <w:jc w:val="both"/>
        <w:rPr>
          <w:rFonts w:ascii="Times New Roman" w:eastAsia="Times New Roman" w:hAnsi="Times New Roman"/>
          <w:b/>
          <w:lang w:eastAsia="ru-RU"/>
        </w:rPr>
      </w:pPr>
    </w:p>
    <w:p w:rsidR="001673FA" w:rsidRPr="001673FA" w:rsidRDefault="001673FA" w:rsidP="001673FA">
      <w:pPr>
        <w:widowControl w:val="0"/>
        <w:autoSpaceDE w:val="0"/>
        <w:autoSpaceDN w:val="0"/>
        <w:adjustRightInd w:val="0"/>
        <w:ind w:firstLine="680"/>
        <w:rPr>
          <w:rFonts w:ascii="Times New Roman" w:eastAsia="Times New Roman" w:hAnsi="Times New Roman"/>
          <w:b/>
          <w:lang w:eastAsia="ru-RU"/>
        </w:rPr>
      </w:pPr>
      <w:r w:rsidRPr="001673FA">
        <w:rPr>
          <w:rFonts w:ascii="Times New Roman" w:eastAsia="Times New Roman" w:hAnsi="Times New Roman"/>
          <w:b/>
          <w:lang w:eastAsia="ru-RU"/>
        </w:rPr>
        <w:t>10 Обоснование предложения по определению единой теплоснабжающей организации</w:t>
      </w:r>
    </w:p>
    <w:p w:rsidR="001673FA" w:rsidRPr="001673FA" w:rsidRDefault="001673FA" w:rsidP="001673FA">
      <w:pPr>
        <w:ind w:firstLine="680"/>
        <w:jc w:val="both"/>
        <w:rPr>
          <w:rFonts w:ascii="Times New Roman" w:eastAsia="Times New Roman" w:hAnsi="Times New Roman"/>
          <w:lang w:eastAsia="ru-RU"/>
        </w:rPr>
      </w:pPr>
      <w:r w:rsidRPr="001673FA">
        <w:rPr>
          <w:rFonts w:ascii="Times New Roman" w:eastAsia="Times New Roman" w:hAnsi="Times New Roman"/>
          <w:lang w:eastAsia="ru-RU"/>
        </w:rPr>
        <w:t>На сегодняшний день, система теплоснабжения с. Комарье обеспечивается  услугами МУП «ПХ Комарьевское». Других предложений по единой теплоснабжающей организации нет.</w:t>
      </w:r>
    </w:p>
    <w:p w:rsidR="001673FA" w:rsidRPr="001673FA" w:rsidRDefault="001673FA" w:rsidP="001673FA">
      <w:pPr>
        <w:autoSpaceDE w:val="0"/>
        <w:autoSpaceDN w:val="0"/>
        <w:adjustRightInd w:val="0"/>
        <w:jc w:val="center"/>
        <w:rPr>
          <w:rFonts w:ascii="Times New Roman" w:eastAsia="Times New Roman" w:hAnsi="Times New Roman"/>
          <w:b/>
          <w:sz w:val="28"/>
          <w:szCs w:val="28"/>
          <w:lang w:eastAsia="ru-RU"/>
        </w:rPr>
      </w:pP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ind w:firstLine="680"/>
        <w:jc w:val="both"/>
        <w:rPr>
          <w:rFonts w:ascii="Times New Roman" w:eastAsia="Times New Roman" w:hAnsi="Times New Roman"/>
          <w:lang w:eastAsia="ru-RU"/>
        </w:rPr>
      </w:pPr>
    </w:p>
    <w:p w:rsidR="001673FA" w:rsidRPr="001673FA" w:rsidRDefault="001673FA" w:rsidP="001673FA">
      <w:pPr>
        <w:jc w:val="center"/>
        <w:rPr>
          <w:rFonts w:ascii="Times New Roman" w:eastAsia="Times New Roman" w:hAnsi="Times New Roman"/>
          <w:sz w:val="28"/>
          <w:szCs w:val="28"/>
          <w:lang w:eastAsia="ru-RU"/>
        </w:rPr>
      </w:pPr>
    </w:p>
    <w:p w:rsidR="001673FA" w:rsidRPr="001673FA" w:rsidRDefault="001673FA" w:rsidP="001673FA">
      <w:pPr>
        <w:jc w:val="center"/>
        <w:rPr>
          <w:rFonts w:ascii="Times New Roman" w:eastAsia="Times New Roman" w:hAnsi="Times New Roman"/>
          <w:b/>
          <w:lang w:eastAsia="ru-RU"/>
        </w:rPr>
      </w:pPr>
    </w:p>
    <w:p w:rsidR="001673FA" w:rsidRPr="001673FA" w:rsidRDefault="001673FA" w:rsidP="001673FA">
      <w:pPr>
        <w:rPr>
          <w:rFonts w:ascii="Times New Roman" w:eastAsia="Times New Roman" w:hAnsi="Times New Roman"/>
          <w:sz w:val="28"/>
          <w:szCs w:val="28"/>
          <w:lang w:eastAsia="ru-RU"/>
        </w:rPr>
      </w:pPr>
    </w:p>
    <w:p w:rsidR="001673FA" w:rsidRPr="001673FA" w:rsidRDefault="001673FA" w:rsidP="001673FA">
      <w:pPr>
        <w:shd w:val="clear" w:color="auto" w:fill="FFFFFF"/>
        <w:jc w:val="both"/>
        <w:rPr>
          <w:rFonts w:ascii="Times New Roman" w:eastAsia="Times New Roman" w:hAnsi="Times New Roman"/>
          <w:color w:val="000000"/>
          <w:sz w:val="28"/>
          <w:szCs w:val="28"/>
          <w:lang w:eastAsia="ru-RU"/>
        </w:rPr>
      </w:pPr>
    </w:p>
    <w:p w:rsidR="001673FA" w:rsidRPr="001673FA" w:rsidRDefault="001673FA" w:rsidP="001673FA">
      <w:pPr>
        <w:shd w:val="clear" w:color="auto" w:fill="FFFFFF"/>
        <w:jc w:val="both"/>
        <w:rPr>
          <w:rFonts w:ascii="Times New Roman" w:eastAsia="Times New Roman" w:hAnsi="Times New Roman"/>
          <w:color w:val="000000"/>
          <w:sz w:val="28"/>
          <w:szCs w:val="28"/>
          <w:lang w:eastAsia="ru-RU"/>
        </w:rPr>
      </w:pPr>
    </w:p>
    <w:p w:rsidR="001673FA" w:rsidRPr="001673FA" w:rsidRDefault="001673FA" w:rsidP="001673FA">
      <w:pPr>
        <w:shd w:val="clear" w:color="auto" w:fill="FFFFFF"/>
        <w:jc w:val="both"/>
        <w:rPr>
          <w:rFonts w:ascii="Times New Roman" w:eastAsia="Times New Roman" w:hAnsi="Times New Roman"/>
          <w:color w:val="000000"/>
          <w:sz w:val="28"/>
          <w:szCs w:val="28"/>
          <w:lang w:eastAsia="ru-RU"/>
        </w:rPr>
      </w:pPr>
    </w:p>
    <w:p w:rsidR="001673FA" w:rsidRPr="001673FA" w:rsidRDefault="001673FA" w:rsidP="001673FA">
      <w:pPr>
        <w:shd w:val="clear" w:color="auto" w:fill="FFFFFF"/>
        <w:jc w:val="both"/>
        <w:rPr>
          <w:rFonts w:ascii="Times New Roman" w:eastAsia="Times New Roman" w:hAnsi="Times New Roman"/>
          <w:color w:val="000000"/>
          <w:sz w:val="28"/>
          <w:szCs w:val="28"/>
          <w:lang w:eastAsia="ru-RU"/>
        </w:rPr>
      </w:pPr>
    </w:p>
    <w:p w:rsidR="001673FA" w:rsidRPr="001673FA" w:rsidRDefault="001673FA" w:rsidP="001673FA">
      <w:pPr>
        <w:shd w:val="clear" w:color="auto" w:fill="FFFFFF"/>
        <w:jc w:val="both"/>
        <w:rPr>
          <w:rFonts w:ascii="Times New Roman" w:eastAsia="Times New Roman" w:hAnsi="Times New Roman"/>
          <w:color w:val="000000"/>
          <w:sz w:val="28"/>
          <w:szCs w:val="28"/>
          <w:lang w:eastAsia="ru-RU"/>
        </w:rPr>
      </w:pPr>
    </w:p>
    <w:p w:rsidR="001673FA" w:rsidRPr="001673FA" w:rsidRDefault="001673FA" w:rsidP="001673FA">
      <w:pPr>
        <w:shd w:val="clear" w:color="auto" w:fill="FFFFFF"/>
        <w:jc w:val="both"/>
        <w:rPr>
          <w:rFonts w:ascii="Times New Roman" w:eastAsia="Times New Roman" w:hAnsi="Times New Roman"/>
          <w:color w:val="000000"/>
          <w:sz w:val="28"/>
          <w:szCs w:val="28"/>
          <w:lang w:eastAsia="ru-RU"/>
        </w:rPr>
      </w:pPr>
    </w:p>
    <w:p w:rsidR="001673FA" w:rsidRPr="001673FA" w:rsidRDefault="001673FA" w:rsidP="001673FA">
      <w:pPr>
        <w:shd w:val="clear" w:color="auto" w:fill="FFFFFF"/>
        <w:jc w:val="both"/>
        <w:rPr>
          <w:rFonts w:ascii="Times New Roman" w:eastAsia="Times New Roman" w:hAnsi="Times New Roman"/>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1673FA" w:rsidRPr="001673FA" w:rsidRDefault="001673FA" w:rsidP="001673FA">
      <w:pPr>
        <w:shd w:val="clear" w:color="auto" w:fill="FFFFFF"/>
        <w:rPr>
          <w:rFonts w:ascii="Times New Roman" w:eastAsia="Times New Roman" w:hAnsi="Times New Roman"/>
          <w:b/>
          <w:color w:val="000000"/>
          <w:sz w:val="28"/>
          <w:szCs w:val="28"/>
          <w:lang w:eastAsia="ru-RU"/>
        </w:rPr>
      </w:pPr>
    </w:p>
    <w:p w:rsidR="009F16A3" w:rsidRPr="00B838ED" w:rsidRDefault="009F16A3" w:rsidP="00F07BF5">
      <w:pPr>
        <w:jc w:val="both"/>
        <w:rPr>
          <w:rFonts w:ascii="Times New Roman" w:hAnsi="Times New Roman"/>
          <w:sz w:val="28"/>
          <w:szCs w:val="28"/>
        </w:rPr>
      </w:pPr>
      <w:bookmarkStart w:id="56" w:name="_GoBack"/>
      <w:bookmarkEnd w:id="56"/>
    </w:p>
    <w:sectPr w:rsidR="009F16A3" w:rsidRPr="00B838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3FA" w:rsidRDefault="001673FA">
    <w:pPr>
      <w:pStyle w:val="af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3FA" w:rsidRDefault="001673FA">
    <w:pPr>
      <w:pStyle w:val="affc"/>
    </w:pPr>
  </w:p>
  <w:p w:rsidR="001673FA" w:rsidRDefault="001673FA"/>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rPr>
        <w:rFonts w:ascii="Symbol" w:eastAsia="Times New Roman" w:hAnsi="Symbol" w:cs="OpenSymbol"/>
        <w:bCs/>
        <w:color w:val="auto"/>
        <w:sz w:val="28"/>
        <w:szCs w:val="28"/>
        <w:lang w:val="ru-RU" w:eastAsia="ar-SA" w:bidi="ar-SA"/>
      </w:rPr>
    </w:lvl>
  </w:abstractNum>
  <w:abstractNum w:abstractNumId="1">
    <w:nsid w:val="00000003"/>
    <w:multiLevelType w:val="singleLevel"/>
    <w:tmpl w:val="6534EB26"/>
    <w:name w:val="WW8Num10"/>
    <w:lvl w:ilvl="0">
      <w:start w:val="23"/>
      <w:numFmt w:val="bullet"/>
      <w:lvlText w:val="-"/>
      <w:lvlJc w:val="left"/>
      <w:pPr>
        <w:tabs>
          <w:tab w:val="num" w:pos="360"/>
        </w:tabs>
        <w:ind w:left="360" w:hanging="360"/>
      </w:pPr>
      <w:rPr>
        <w:rFonts w:ascii="OpenSymbol" w:hAnsi="OpenSymbol"/>
        <w:color w:val="auto"/>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871F93"/>
    <w:multiLevelType w:val="hybridMultilevel"/>
    <w:tmpl w:val="0F160E16"/>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3">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21">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094085E"/>
    <w:multiLevelType w:val="hybridMultilevel"/>
    <w:tmpl w:val="2708E438"/>
    <w:lvl w:ilvl="0" w:tplc="D5721A8E">
      <w:start w:val="1"/>
      <w:numFmt w:val="russianLower"/>
      <w:pStyle w:val="a0"/>
      <w:lvlText w:val="%1)"/>
      <w:lvlJc w:val="left"/>
      <w:pPr>
        <w:tabs>
          <w:tab w:val="num" w:pos="1418"/>
        </w:tabs>
        <w:ind w:left="1418" w:hanging="681"/>
      </w:pPr>
      <w:rPr>
        <w:rFonts w:cs="Times New Roman" w:hint="default"/>
      </w:rPr>
    </w:lvl>
    <w:lvl w:ilvl="1" w:tplc="0FD6EA72" w:tentative="1">
      <w:start w:val="1"/>
      <w:numFmt w:val="lowerLetter"/>
      <w:lvlText w:val="%2."/>
      <w:lvlJc w:val="left"/>
      <w:pPr>
        <w:tabs>
          <w:tab w:val="num" w:pos="1440"/>
        </w:tabs>
        <w:ind w:left="1440" w:hanging="360"/>
      </w:pPr>
      <w:rPr>
        <w:rFonts w:cs="Times New Roman"/>
      </w:rPr>
    </w:lvl>
    <w:lvl w:ilvl="2" w:tplc="C60C665E" w:tentative="1">
      <w:start w:val="1"/>
      <w:numFmt w:val="lowerRoman"/>
      <w:lvlText w:val="%3."/>
      <w:lvlJc w:val="right"/>
      <w:pPr>
        <w:tabs>
          <w:tab w:val="num" w:pos="2160"/>
        </w:tabs>
        <w:ind w:left="2160" w:hanging="180"/>
      </w:pPr>
      <w:rPr>
        <w:rFonts w:cs="Times New Roman"/>
      </w:rPr>
    </w:lvl>
    <w:lvl w:ilvl="3" w:tplc="84D42390" w:tentative="1">
      <w:start w:val="1"/>
      <w:numFmt w:val="decimal"/>
      <w:lvlText w:val="%4."/>
      <w:lvlJc w:val="left"/>
      <w:pPr>
        <w:tabs>
          <w:tab w:val="num" w:pos="2880"/>
        </w:tabs>
        <w:ind w:left="2880" w:hanging="360"/>
      </w:pPr>
      <w:rPr>
        <w:rFonts w:cs="Times New Roman"/>
      </w:rPr>
    </w:lvl>
    <w:lvl w:ilvl="4" w:tplc="D85E3B2C" w:tentative="1">
      <w:start w:val="1"/>
      <w:numFmt w:val="lowerLetter"/>
      <w:lvlText w:val="%5."/>
      <w:lvlJc w:val="left"/>
      <w:pPr>
        <w:tabs>
          <w:tab w:val="num" w:pos="3600"/>
        </w:tabs>
        <w:ind w:left="3600" w:hanging="360"/>
      </w:pPr>
      <w:rPr>
        <w:rFonts w:cs="Times New Roman"/>
      </w:rPr>
    </w:lvl>
    <w:lvl w:ilvl="5" w:tplc="75743F2C" w:tentative="1">
      <w:start w:val="1"/>
      <w:numFmt w:val="lowerRoman"/>
      <w:lvlText w:val="%6."/>
      <w:lvlJc w:val="right"/>
      <w:pPr>
        <w:tabs>
          <w:tab w:val="num" w:pos="4320"/>
        </w:tabs>
        <w:ind w:left="4320" w:hanging="180"/>
      </w:pPr>
      <w:rPr>
        <w:rFonts w:cs="Times New Roman"/>
      </w:rPr>
    </w:lvl>
    <w:lvl w:ilvl="6" w:tplc="D3DC47F6" w:tentative="1">
      <w:start w:val="1"/>
      <w:numFmt w:val="decimal"/>
      <w:lvlText w:val="%7."/>
      <w:lvlJc w:val="left"/>
      <w:pPr>
        <w:tabs>
          <w:tab w:val="num" w:pos="5040"/>
        </w:tabs>
        <w:ind w:left="5040" w:hanging="360"/>
      </w:pPr>
      <w:rPr>
        <w:rFonts w:cs="Times New Roman"/>
      </w:rPr>
    </w:lvl>
    <w:lvl w:ilvl="7" w:tplc="348C5E7A" w:tentative="1">
      <w:start w:val="1"/>
      <w:numFmt w:val="lowerLetter"/>
      <w:lvlText w:val="%8."/>
      <w:lvlJc w:val="left"/>
      <w:pPr>
        <w:tabs>
          <w:tab w:val="num" w:pos="5760"/>
        </w:tabs>
        <w:ind w:left="5760" w:hanging="360"/>
      </w:pPr>
      <w:rPr>
        <w:rFonts w:cs="Times New Roman"/>
      </w:rPr>
    </w:lvl>
    <w:lvl w:ilvl="8" w:tplc="FFE82888" w:tentative="1">
      <w:start w:val="1"/>
      <w:numFmt w:val="lowerRoman"/>
      <w:lvlText w:val="%9."/>
      <w:lvlJc w:val="right"/>
      <w:pPr>
        <w:tabs>
          <w:tab w:val="num" w:pos="6480"/>
        </w:tabs>
        <w:ind w:left="6480" w:hanging="180"/>
      </w:pPr>
      <w:rPr>
        <w:rFonts w:cs="Times New Roman"/>
      </w:rPr>
    </w:lvl>
  </w:abstractNum>
  <w:abstractNum w:abstractNumId="23">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1"/>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6">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29">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nsid w:val="77083B1D"/>
    <w:multiLevelType w:val="hybridMultilevel"/>
    <w:tmpl w:val="E8A47CC8"/>
    <w:lvl w:ilvl="0" w:tplc="3328FE64">
      <w:start w:val="1"/>
      <w:numFmt w:val="decimal"/>
      <w:pStyle w:val="a2"/>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30"/>
  </w:num>
  <w:num w:numId="4">
    <w:abstractNumId w:val="22"/>
  </w:num>
  <w:num w:numId="5">
    <w:abstractNumId w:val="24"/>
  </w:num>
  <w:num w:numId="6">
    <w:abstractNumId w:val="26"/>
  </w:num>
  <w:num w:numId="7">
    <w:abstractNumId w:val="6"/>
  </w:num>
  <w:num w:numId="8">
    <w:abstractNumId w:val="34"/>
  </w:num>
  <w:num w:numId="9">
    <w:abstractNumId w:val="31"/>
  </w:num>
  <w:num w:numId="10">
    <w:abstractNumId w:val="21"/>
  </w:num>
  <w:num w:numId="11">
    <w:abstractNumId w:val="27"/>
  </w:num>
  <w:num w:numId="12">
    <w:abstractNumId w:val="38"/>
  </w:num>
  <w:num w:numId="13">
    <w:abstractNumId w:val="16"/>
  </w:num>
  <w:num w:numId="14">
    <w:abstractNumId w:val="14"/>
  </w:num>
  <w:num w:numId="15">
    <w:abstractNumId w:val="19"/>
  </w:num>
  <w:num w:numId="16">
    <w:abstractNumId w:val="18"/>
  </w:num>
  <w:num w:numId="17">
    <w:abstractNumId w:val="29"/>
  </w:num>
  <w:num w:numId="18">
    <w:abstractNumId w:val="13"/>
  </w:num>
  <w:num w:numId="19">
    <w:abstractNumId w:val="33"/>
  </w:num>
  <w:num w:numId="20">
    <w:abstractNumId w:val="23"/>
  </w:num>
  <w:num w:numId="21">
    <w:abstractNumId w:val="8"/>
  </w:num>
  <w:num w:numId="22">
    <w:abstractNumId w:val="10"/>
  </w:num>
  <w:num w:numId="23">
    <w:abstractNumId w:val="35"/>
  </w:num>
  <w:num w:numId="24">
    <w:abstractNumId w:val="9"/>
  </w:num>
  <w:num w:numId="25">
    <w:abstractNumId w:val="32"/>
  </w:num>
  <w:num w:numId="26">
    <w:abstractNumId w:val="17"/>
  </w:num>
  <w:num w:numId="27">
    <w:abstractNumId w:val="36"/>
  </w:num>
  <w:num w:numId="28">
    <w:abstractNumId w:val="28"/>
  </w:num>
  <w:num w:numId="29">
    <w:abstractNumId w:val="15"/>
  </w:num>
  <w:num w:numId="30">
    <w:abstractNumId w:val="12"/>
  </w:num>
  <w:num w:numId="31">
    <w:abstractNumId w:val="7"/>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454"/>
    <w:rsid w:val="00020AEB"/>
    <w:rsid w:val="000406F0"/>
    <w:rsid w:val="000426D8"/>
    <w:rsid w:val="00061DA5"/>
    <w:rsid w:val="000B1237"/>
    <w:rsid w:val="000B1422"/>
    <w:rsid w:val="000F4ABA"/>
    <w:rsid w:val="001004BF"/>
    <w:rsid w:val="00106F5B"/>
    <w:rsid w:val="0012043E"/>
    <w:rsid w:val="001468C8"/>
    <w:rsid w:val="001673FA"/>
    <w:rsid w:val="0017037B"/>
    <w:rsid w:val="001A23E1"/>
    <w:rsid w:val="001B3BAB"/>
    <w:rsid w:val="001C68A8"/>
    <w:rsid w:val="001E1454"/>
    <w:rsid w:val="002341E8"/>
    <w:rsid w:val="00277DD5"/>
    <w:rsid w:val="002D17A7"/>
    <w:rsid w:val="00300FC1"/>
    <w:rsid w:val="00325F41"/>
    <w:rsid w:val="00344D5E"/>
    <w:rsid w:val="003633E2"/>
    <w:rsid w:val="003830B4"/>
    <w:rsid w:val="003F62A1"/>
    <w:rsid w:val="00401534"/>
    <w:rsid w:val="004015F2"/>
    <w:rsid w:val="00405449"/>
    <w:rsid w:val="004067D7"/>
    <w:rsid w:val="00435F5A"/>
    <w:rsid w:val="00437920"/>
    <w:rsid w:val="00471124"/>
    <w:rsid w:val="0047346A"/>
    <w:rsid w:val="004801A1"/>
    <w:rsid w:val="00492E6F"/>
    <w:rsid w:val="004D1087"/>
    <w:rsid w:val="005005AA"/>
    <w:rsid w:val="00515C5C"/>
    <w:rsid w:val="00537A8B"/>
    <w:rsid w:val="00580668"/>
    <w:rsid w:val="00580CEC"/>
    <w:rsid w:val="005A02A1"/>
    <w:rsid w:val="006173C0"/>
    <w:rsid w:val="00625D78"/>
    <w:rsid w:val="0064636A"/>
    <w:rsid w:val="00652AB5"/>
    <w:rsid w:val="006633A8"/>
    <w:rsid w:val="0068077D"/>
    <w:rsid w:val="006C2E33"/>
    <w:rsid w:val="006D2C92"/>
    <w:rsid w:val="006F2E38"/>
    <w:rsid w:val="00701C77"/>
    <w:rsid w:val="00716549"/>
    <w:rsid w:val="007A279C"/>
    <w:rsid w:val="007B7006"/>
    <w:rsid w:val="00805BF5"/>
    <w:rsid w:val="008135E5"/>
    <w:rsid w:val="0083187D"/>
    <w:rsid w:val="00866A3D"/>
    <w:rsid w:val="008E0525"/>
    <w:rsid w:val="00905511"/>
    <w:rsid w:val="0092095C"/>
    <w:rsid w:val="009375B1"/>
    <w:rsid w:val="00944313"/>
    <w:rsid w:val="00957AA7"/>
    <w:rsid w:val="00976053"/>
    <w:rsid w:val="009931D8"/>
    <w:rsid w:val="009C569C"/>
    <w:rsid w:val="009E700C"/>
    <w:rsid w:val="009F16A3"/>
    <w:rsid w:val="00A02B86"/>
    <w:rsid w:val="00A65B9D"/>
    <w:rsid w:val="00A734EC"/>
    <w:rsid w:val="00AA28E5"/>
    <w:rsid w:val="00AA4E80"/>
    <w:rsid w:val="00AA789E"/>
    <w:rsid w:val="00AF351B"/>
    <w:rsid w:val="00B00A4A"/>
    <w:rsid w:val="00B00C95"/>
    <w:rsid w:val="00B07A2A"/>
    <w:rsid w:val="00B13D0A"/>
    <w:rsid w:val="00B3078E"/>
    <w:rsid w:val="00B33796"/>
    <w:rsid w:val="00B44611"/>
    <w:rsid w:val="00B57C01"/>
    <w:rsid w:val="00B7073B"/>
    <w:rsid w:val="00B838ED"/>
    <w:rsid w:val="00BA5448"/>
    <w:rsid w:val="00BC78D3"/>
    <w:rsid w:val="00C75E5C"/>
    <w:rsid w:val="00C904D2"/>
    <w:rsid w:val="00CA394D"/>
    <w:rsid w:val="00CD52E8"/>
    <w:rsid w:val="00CE4DCB"/>
    <w:rsid w:val="00D22FCC"/>
    <w:rsid w:val="00D456EB"/>
    <w:rsid w:val="00D57849"/>
    <w:rsid w:val="00D66106"/>
    <w:rsid w:val="00D957EE"/>
    <w:rsid w:val="00D95956"/>
    <w:rsid w:val="00DC463D"/>
    <w:rsid w:val="00DD0AE7"/>
    <w:rsid w:val="00DD0F59"/>
    <w:rsid w:val="00E10EED"/>
    <w:rsid w:val="00E47F06"/>
    <w:rsid w:val="00E5764A"/>
    <w:rsid w:val="00E67C5A"/>
    <w:rsid w:val="00E871A5"/>
    <w:rsid w:val="00EC18A5"/>
    <w:rsid w:val="00EF49C1"/>
    <w:rsid w:val="00F07BF5"/>
    <w:rsid w:val="00F55E6F"/>
    <w:rsid w:val="00F77636"/>
    <w:rsid w:val="00F856CF"/>
    <w:rsid w:val="00FA5F8A"/>
    <w:rsid w:val="00FC1A71"/>
    <w:rsid w:val="00FD3CF2"/>
    <w:rsid w:val="00FE3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838ED"/>
    <w:rPr>
      <w:sz w:val="24"/>
      <w:szCs w:val="24"/>
    </w:rPr>
  </w:style>
  <w:style w:type="paragraph" w:styleId="14">
    <w:name w:val="heading 1"/>
    <w:basedOn w:val="a3"/>
    <w:next w:val="a3"/>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3"/>
    <w:next w:val="a3"/>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3"/>
    <w:next w:val="a3"/>
    <w:link w:val="40"/>
    <w:uiPriority w:val="9"/>
    <w:semiHidden/>
    <w:unhideWhenUsed/>
    <w:qFormat/>
    <w:rsid w:val="00B838ED"/>
    <w:pPr>
      <w:keepNext/>
      <w:spacing w:before="240" w:after="60"/>
      <w:outlineLvl w:val="3"/>
    </w:pPr>
    <w:rPr>
      <w:rFonts w:cstheme="majorBidi"/>
      <w:b/>
      <w:bCs/>
      <w:sz w:val="28"/>
      <w:szCs w:val="28"/>
    </w:rPr>
  </w:style>
  <w:style w:type="paragraph" w:styleId="5">
    <w:name w:val="heading 5"/>
    <w:basedOn w:val="a3"/>
    <w:next w:val="a3"/>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3"/>
    <w:next w:val="a3"/>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3"/>
    <w:next w:val="a3"/>
    <w:link w:val="70"/>
    <w:uiPriority w:val="9"/>
    <w:semiHidden/>
    <w:unhideWhenUsed/>
    <w:qFormat/>
    <w:rsid w:val="00B838ED"/>
    <w:pPr>
      <w:spacing w:before="240" w:after="60"/>
      <w:outlineLvl w:val="6"/>
    </w:pPr>
    <w:rPr>
      <w:rFonts w:cstheme="majorBidi"/>
    </w:rPr>
  </w:style>
  <w:style w:type="paragraph" w:styleId="8">
    <w:name w:val="heading 8"/>
    <w:basedOn w:val="a3"/>
    <w:next w:val="a3"/>
    <w:link w:val="80"/>
    <w:uiPriority w:val="9"/>
    <w:semiHidden/>
    <w:unhideWhenUsed/>
    <w:qFormat/>
    <w:rsid w:val="00B838ED"/>
    <w:pPr>
      <w:spacing w:before="240" w:after="60"/>
      <w:outlineLvl w:val="7"/>
    </w:pPr>
    <w:rPr>
      <w:rFonts w:cstheme="majorBidi"/>
      <w:i/>
      <w:iCs/>
    </w:rPr>
  </w:style>
  <w:style w:type="paragraph" w:styleId="9">
    <w:name w:val="heading 9"/>
    <w:basedOn w:val="a3"/>
    <w:next w:val="a3"/>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basedOn w:val="a4"/>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4"/>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4"/>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4"/>
    <w:link w:val="4"/>
    <w:uiPriority w:val="9"/>
    <w:semiHidden/>
    <w:rsid w:val="00B838ED"/>
    <w:rPr>
      <w:rFonts w:cstheme="majorBidi"/>
      <w:b/>
      <w:bCs/>
      <w:sz w:val="28"/>
      <w:szCs w:val="28"/>
    </w:rPr>
  </w:style>
  <w:style w:type="character" w:customStyle="1" w:styleId="50">
    <w:name w:val="Заголовок 5 Знак"/>
    <w:basedOn w:val="a4"/>
    <w:link w:val="5"/>
    <w:uiPriority w:val="9"/>
    <w:semiHidden/>
    <w:rsid w:val="00B838ED"/>
    <w:rPr>
      <w:rFonts w:cstheme="majorBidi"/>
      <w:b/>
      <w:bCs/>
      <w:i/>
      <w:iCs/>
      <w:sz w:val="26"/>
      <w:szCs w:val="26"/>
    </w:rPr>
  </w:style>
  <w:style w:type="character" w:customStyle="1" w:styleId="60">
    <w:name w:val="Заголовок 6 Знак"/>
    <w:basedOn w:val="a4"/>
    <w:link w:val="6"/>
    <w:uiPriority w:val="9"/>
    <w:semiHidden/>
    <w:rsid w:val="00B838ED"/>
    <w:rPr>
      <w:rFonts w:cstheme="majorBidi"/>
      <w:b/>
      <w:bCs/>
    </w:rPr>
  </w:style>
  <w:style w:type="character" w:customStyle="1" w:styleId="70">
    <w:name w:val="Заголовок 7 Знак"/>
    <w:basedOn w:val="a4"/>
    <w:link w:val="7"/>
    <w:uiPriority w:val="9"/>
    <w:semiHidden/>
    <w:rsid w:val="00B838ED"/>
    <w:rPr>
      <w:rFonts w:cstheme="majorBidi"/>
      <w:sz w:val="24"/>
      <w:szCs w:val="24"/>
    </w:rPr>
  </w:style>
  <w:style w:type="character" w:customStyle="1" w:styleId="80">
    <w:name w:val="Заголовок 8 Знак"/>
    <w:basedOn w:val="a4"/>
    <w:link w:val="8"/>
    <w:uiPriority w:val="9"/>
    <w:semiHidden/>
    <w:rsid w:val="00B838ED"/>
    <w:rPr>
      <w:rFonts w:cstheme="majorBidi"/>
      <w:i/>
      <w:iCs/>
      <w:sz w:val="24"/>
      <w:szCs w:val="24"/>
    </w:rPr>
  </w:style>
  <w:style w:type="character" w:customStyle="1" w:styleId="90">
    <w:name w:val="Заголовок 9 Знак"/>
    <w:basedOn w:val="a4"/>
    <w:link w:val="9"/>
    <w:uiPriority w:val="9"/>
    <w:semiHidden/>
    <w:rsid w:val="00B838ED"/>
    <w:rPr>
      <w:rFonts w:asciiTheme="majorHAnsi" w:eastAsiaTheme="majorEastAsia" w:hAnsiTheme="majorHAnsi" w:cstheme="majorBidi"/>
    </w:rPr>
  </w:style>
  <w:style w:type="paragraph" w:styleId="a7">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
    <w:basedOn w:val="a3"/>
    <w:next w:val="a3"/>
    <w:link w:val="a8"/>
    <w:unhideWhenUsed/>
    <w:qFormat/>
    <w:rsid w:val="00344D5E"/>
    <w:rPr>
      <w:b/>
      <w:bCs/>
      <w:color w:val="943634" w:themeColor="accent2" w:themeShade="BF"/>
      <w:sz w:val="18"/>
      <w:szCs w:val="18"/>
    </w:rPr>
  </w:style>
  <w:style w:type="paragraph" w:styleId="a9">
    <w:name w:val="Title"/>
    <w:aliases w:val="Знак3 Знак Знак Знак Знак,Знак3,Знак3 Знак Знак Знак,Знак13 Знак,Название Знак Знак,Знак13 Знак Знак,Знак13 Знак1"/>
    <w:basedOn w:val="a3"/>
    <w:next w:val="a3"/>
    <w:link w:val="aa"/>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4"/>
    <w:link w:val="a9"/>
    <w:rsid w:val="00B838ED"/>
    <w:rPr>
      <w:rFonts w:asciiTheme="majorHAnsi" w:eastAsiaTheme="majorEastAsia" w:hAnsiTheme="majorHAnsi" w:cstheme="majorBidi"/>
      <w:b/>
      <w:bCs/>
      <w:kern w:val="28"/>
      <w:sz w:val="32"/>
      <w:szCs w:val="32"/>
    </w:rPr>
  </w:style>
  <w:style w:type="paragraph" w:styleId="ab">
    <w:name w:val="Subtitle"/>
    <w:aliases w:val="Знак4 Знак Знак,Знак4 Знак"/>
    <w:basedOn w:val="a3"/>
    <w:next w:val="a3"/>
    <w:link w:val="ac"/>
    <w:uiPriority w:val="11"/>
    <w:qFormat/>
    <w:rsid w:val="00B838ED"/>
    <w:pPr>
      <w:spacing w:after="60"/>
      <w:jc w:val="center"/>
      <w:outlineLvl w:val="1"/>
    </w:pPr>
    <w:rPr>
      <w:rFonts w:asciiTheme="majorHAnsi" w:eastAsiaTheme="majorEastAsia" w:hAnsiTheme="majorHAnsi" w:cstheme="majorBidi"/>
    </w:rPr>
  </w:style>
  <w:style w:type="character" w:customStyle="1" w:styleId="ac">
    <w:name w:val="Подзаголовок Знак"/>
    <w:aliases w:val="Знак4 Знак Знак Знак,Знак4 Знак Знак1"/>
    <w:basedOn w:val="a4"/>
    <w:link w:val="ab"/>
    <w:uiPriority w:val="11"/>
    <w:rsid w:val="00B838ED"/>
    <w:rPr>
      <w:rFonts w:asciiTheme="majorHAnsi" w:eastAsiaTheme="majorEastAsia" w:hAnsiTheme="majorHAnsi" w:cstheme="majorBidi"/>
      <w:sz w:val="24"/>
      <w:szCs w:val="24"/>
    </w:rPr>
  </w:style>
  <w:style w:type="character" w:styleId="ad">
    <w:name w:val="Strong"/>
    <w:basedOn w:val="a4"/>
    <w:qFormat/>
    <w:rsid w:val="00B838ED"/>
    <w:rPr>
      <w:b/>
      <w:bCs/>
    </w:rPr>
  </w:style>
  <w:style w:type="character" w:styleId="ae">
    <w:name w:val="Emphasis"/>
    <w:basedOn w:val="a4"/>
    <w:uiPriority w:val="20"/>
    <w:qFormat/>
    <w:rsid w:val="00B838ED"/>
    <w:rPr>
      <w:rFonts w:asciiTheme="minorHAnsi" w:hAnsiTheme="minorHAnsi"/>
      <w:b/>
      <w:i/>
      <w:iCs/>
    </w:rPr>
  </w:style>
  <w:style w:type="paragraph" w:styleId="af">
    <w:name w:val="No Spacing"/>
    <w:basedOn w:val="a3"/>
    <w:link w:val="af0"/>
    <w:uiPriority w:val="1"/>
    <w:qFormat/>
    <w:rsid w:val="00B838ED"/>
    <w:rPr>
      <w:szCs w:val="32"/>
    </w:rPr>
  </w:style>
  <w:style w:type="paragraph" w:styleId="af1">
    <w:name w:val="List Paragraph"/>
    <w:basedOn w:val="a3"/>
    <w:uiPriority w:val="34"/>
    <w:qFormat/>
    <w:rsid w:val="00B838ED"/>
    <w:pPr>
      <w:ind w:left="720"/>
      <w:contextualSpacing/>
    </w:pPr>
  </w:style>
  <w:style w:type="paragraph" w:styleId="21">
    <w:name w:val="Quote"/>
    <w:basedOn w:val="a3"/>
    <w:next w:val="a3"/>
    <w:link w:val="22"/>
    <w:uiPriority w:val="29"/>
    <w:qFormat/>
    <w:rsid w:val="00B838ED"/>
    <w:rPr>
      <w:i/>
    </w:rPr>
  </w:style>
  <w:style w:type="character" w:customStyle="1" w:styleId="22">
    <w:name w:val="Цитата 2 Знак"/>
    <w:basedOn w:val="a4"/>
    <w:link w:val="21"/>
    <w:uiPriority w:val="29"/>
    <w:rsid w:val="00B838ED"/>
    <w:rPr>
      <w:i/>
      <w:sz w:val="24"/>
      <w:szCs w:val="24"/>
    </w:rPr>
  </w:style>
  <w:style w:type="paragraph" w:styleId="af2">
    <w:name w:val="Intense Quote"/>
    <w:basedOn w:val="a3"/>
    <w:next w:val="a3"/>
    <w:link w:val="af3"/>
    <w:uiPriority w:val="30"/>
    <w:qFormat/>
    <w:rsid w:val="00B838ED"/>
    <w:pPr>
      <w:ind w:left="720" w:right="720"/>
    </w:pPr>
    <w:rPr>
      <w:rFonts w:cstheme="majorBidi"/>
      <w:b/>
      <w:i/>
      <w:szCs w:val="22"/>
    </w:rPr>
  </w:style>
  <w:style w:type="character" w:customStyle="1" w:styleId="af3">
    <w:name w:val="Выделенная цитата Знак"/>
    <w:basedOn w:val="a4"/>
    <w:link w:val="af2"/>
    <w:uiPriority w:val="30"/>
    <w:rsid w:val="00B838ED"/>
    <w:rPr>
      <w:rFonts w:cstheme="majorBidi"/>
      <w:b/>
      <w:i/>
      <w:sz w:val="24"/>
    </w:rPr>
  </w:style>
  <w:style w:type="character" w:styleId="af4">
    <w:name w:val="Subtle Emphasis"/>
    <w:uiPriority w:val="19"/>
    <w:qFormat/>
    <w:rsid w:val="00B838ED"/>
    <w:rPr>
      <w:i/>
      <w:color w:val="5A5A5A" w:themeColor="text1" w:themeTint="A5"/>
    </w:rPr>
  </w:style>
  <w:style w:type="character" w:styleId="af5">
    <w:name w:val="Intense Emphasis"/>
    <w:basedOn w:val="a4"/>
    <w:uiPriority w:val="21"/>
    <w:qFormat/>
    <w:rsid w:val="00B838ED"/>
    <w:rPr>
      <w:b/>
      <w:i/>
      <w:sz w:val="24"/>
      <w:szCs w:val="24"/>
      <w:u w:val="single"/>
    </w:rPr>
  </w:style>
  <w:style w:type="character" w:styleId="af6">
    <w:name w:val="Subtle Reference"/>
    <w:basedOn w:val="a4"/>
    <w:uiPriority w:val="31"/>
    <w:qFormat/>
    <w:rsid w:val="00B838ED"/>
    <w:rPr>
      <w:sz w:val="24"/>
      <w:szCs w:val="24"/>
      <w:u w:val="single"/>
    </w:rPr>
  </w:style>
  <w:style w:type="character" w:styleId="af7">
    <w:name w:val="Intense Reference"/>
    <w:basedOn w:val="a4"/>
    <w:uiPriority w:val="32"/>
    <w:qFormat/>
    <w:rsid w:val="00B838ED"/>
    <w:rPr>
      <w:b/>
      <w:sz w:val="24"/>
      <w:u w:val="single"/>
    </w:rPr>
  </w:style>
  <w:style w:type="character" w:styleId="af8">
    <w:name w:val="Book Title"/>
    <w:basedOn w:val="a4"/>
    <w:uiPriority w:val="33"/>
    <w:qFormat/>
    <w:rsid w:val="00B838ED"/>
    <w:rPr>
      <w:rFonts w:asciiTheme="majorHAnsi" w:eastAsiaTheme="majorEastAsia" w:hAnsiTheme="majorHAnsi"/>
      <w:b/>
      <w:i/>
      <w:sz w:val="24"/>
      <w:szCs w:val="24"/>
    </w:rPr>
  </w:style>
  <w:style w:type="paragraph" w:styleId="af9">
    <w:name w:val="TOC Heading"/>
    <w:basedOn w:val="14"/>
    <w:next w:val="a3"/>
    <w:uiPriority w:val="39"/>
    <w:semiHidden/>
    <w:unhideWhenUsed/>
    <w:qFormat/>
    <w:rsid w:val="00B838ED"/>
    <w:pPr>
      <w:outlineLvl w:val="9"/>
    </w:pPr>
  </w:style>
  <w:style w:type="numbering" w:customStyle="1" w:styleId="16">
    <w:name w:val="Нет списка1"/>
    <w:next w:val="a6"/>
    <w:uiPriority w:val="99"/>
    <w:semiHidden/>
    <w:unhideWhenUsed/>
    <w:rsid w:val="001673FA"/>
  </w:style>
  <w:style w:type="paragraph" w:styleId="afa">
    <w:name w:val="Body Text"/>
    <w:aliases w:val="TabelTekst,text,Body Text2,Char,Body Text2 Char Char Char Char Char Char Char Char Char,Main text,Body Text Char2 Char,Body Text Char1 Char Char,Body Text Char Char Char Char,TabelTekst Char Char Char Char, Char"/>
    <w:basedOn w:val="a3"/>
    <w:link w:val="afb"/>
    <w:uiPriority w:val="99"/>
    <w:unhideWhenUsed/>
    <w:qFormat/>
    <w:rsid w:val="001673FA"/>
    <w:pPr>
      <w:widowControl w:val="0"/>
      <w:ind w:left="170"/>
    </w:pPr>
    <w:rPr>
      <w:rFonts w:ascii="Times New Roman" w:eastAsia="Times New Roman" w:hAnsi="Times New Roman" w:cstheme="minorBidi"/>
      <w:sz w:val="26"/>
      <w:szCs w:val="26"/>
    </w:rPr>
  </w:style>
  <w:style w:type="character" w:customStyle="1" w:styleId="afb">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4"/>
    <w:link w:val="afa"/>
    <w:uiPriority w:val="99"/>
    <w:rsid w:val="001673FA"/>
    <w:rPr>
      <w:rFonts w:ascii="Times New Roman" w:eastAsia="Times New Roman" w:hAnsi="Times New Roman" w:cstheme="minorBidi"/>
      <w:sz w:val="26"/>
      <w:szCs w:val="26"/>
    </w:rPr>
  </w:style>
  <w:style w:type="paragraph" w:styleId="afc">
    <w:name w:val="Body Text Indent"/>
    <w:basedOn w:val="a3"/>
    <w:link w:val="afd"/>
    <w:uiPriority w:val="99"/>
    <w:semiHidden/>
    <w:unhideWhenUsed/>
    <w:rsid w:val="001673FA"/>
    <w:pPr>
      <w:spacing w:after="120"/>
      <w:ind w:left="283"/>
    </w:pPr>
    <w:rPr>
      <w:rFonts w:ascii="Times New Roman" w:eastAsia="Times New Roman" w:hAnsi="Times New Roman"/>
      <w:lang w:eastAsia="ru-RU"/>
    </w:rPr>
  </w:style>
  <w:style w:type="character" w:customStyle="1" w:styleId="afd">
    <w:name w:val="Основной текст с отступом Знак"/>
    <w:basedOn w:val="a4"/>
    <w:link w:val="afc"/>
    <w:uiPriority w:val="99"/>
    <w:semiHidden/>
    <w:rsid w:val="001673FA"/>
    <w:rPr>
      <w:rFonts w:ascii="Times New Roman" w:eastAsia="Times New Roman" w:hAnsi="Times New Roman"/>
      <w:sz w:val="24"/>
      <w:szCs w:val="24"/>
      <w:lang w:eastAsia="ru-RU"/>
    </w:rPr>
  </w:style>
  <w:style w:type="paragraph" w:customStyle="1" w:styleId="17">
    <w:name w:val="Без интервала1"/>
    <w:next w:val="af"/>
    <w:uiPriority w:val="99"/>
    <w:qFormat/>
    <w:rsid w:val="001673FA"/>
    <w:rPr>
      <w:rFonts w:ascii="Calibri" w:eastAsia="Times New Roman" w:hAnsi="Calibri"/>
      <w:lang w:eastAsia="ru-RU"/>
    </w:rPr>
  </w:style>
  <w:style w:type="paragraph" w:customStyle="1" w:styleId="afe">
    <w:name w:val="Обычный + Черный"/>
    <w:aliases w:val="уплотненный на  0,2 пт + 11 пт,разреженный на  0,05 пт + 11 ...,5пт + 11 пт"/>
    <w:basedOn w:val="a3"/>
    <w:uiPriority w:val="99"/>
    <w:qFormat/>
    <w:rsid w:val="001673FA"/>
    <w:pPr>
      <w:widowControl w:val="0"/>
      <w:autoSpaceDE w:val="0"/>
      <w:autoSpaceDN w:val="0"/>
      <w:adjustRightInd w:val="0"/>
    </w:pPr>
    <w:rPr>
      <w:rFonts w:ascii="Times New Roman" w:eastAsia="Times New Roman" w:hAnsi="Times New Roman"/>
      <w:sz w:val="16"/>
      <w:szCs w:val="16"/>
      <w:lang w:eastAsia="ru-RU"/>
    </w:rPr>
  </w:style>
  <w:style w:type="character" w:customStyle="1" w:styleId="ConsPlusNormal">
    <w:name w:val="ConsPlusNormal Знак"/>
    <w:link w:val="ConsPlusNormal0"/>
    <w:locked/>
    <w:rsid w:val="001673FA"/>
    <w:rPr>
      <w:rFonts w:ascii="Arial" w:eastAsia="Times New Roman" w:hAnsi="Arial" w:cs="Arial"/>
      <w:sz w:val="20"/>
      <w:szCs w:val="20"/>
      <w:lang w:eastAsia="ru-RU"/>
    </w:rPr>
  </w:style>
  <w:style w:type="paragraph" w:customStyle="1" w:styleId="ConsPlusNormal0">
    <w:name w:val="ConsPlusNormal"/>
    <w:link w:val="ConsPlusNormal"/>
    <w:qFormat/>
    <w:rsid w:val="001673FA"/>
    <w:pPr>
      <w:widowControl w:val="0"/>
      <w:autoSpaceDE w:val="0"/>
      <w:autoSpaceDN w:val="0"/>
      <w:adjustRightInd w:val="0"/>
    </w:pPr>
    <w:rPr>
      <w:rFonts w:ascii="Arial" w:eastAsia="Times New Roman" w:hAnsi="Arial" w:cs="Arial"/>
      <w:sz w:val="20"/>
      <w:szCs w:val="20"/>
      <w:lang w:eastAsia="ru-RU"/>
    </w:rPr>
  </w:style>
  <w:style w:type="paragraph" w:customStyle="1" w:styleId="Default">
    <w:name w:val="Default"/>
    <w:uiPriority w:val="99"/>
    <w:qFormat/>
    <w:rsid w:val="001673FA"/>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673FA"/>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styleId="aff">
    <w:name w:val="Balloon Text"/>
    <w:basedOn w:val="a3"/>
    <w:link w:val="aff0"/>
    <w:uiPriority w:val="99"/>
    <w:unhideWhenUsed/>
    <w:rsid w:val="001673FA"/>
    <w:rPr>
      <w:rFonts w:ascii="Tahoma" w:eastAsia="Times New Roman" w:hAnsi="Tahoma" w:cs="Tahoma"/>
      <w:sz w:val="16"/>
      <w:szCs w:val="16"/>
      <w:lang w:eastAsia="ru-RU"/>
    </w:rPr>
  </w:style>
  <w:style w:type="character" w:customStyle="1" w:styleId="aff0">
    <w:name w:val="Текст выноски Знак"/>
    <w:basedOn w:val="a4"/>
    <w:link w:val="aff"/>
    <w:uiPriority w:val="99"/>
    <w:rsid w:val="001673FA"/>
    <w:rPr>
      <w:rFonts w:ascii="Tahoma" w:eastAsia="Times New Roman" w:hAnsi="Tahoma" w:cs="Tahoma"/>
      <w:sz w:val="16"/>
      <w:szCs w:val="16"/>
      <w:lang w:eastAsia="ru-RU"/>
    </w:rPr>
  </w:style>
  <w:style w:type="paragraph" w:customStyle="1" w:styleId="210">
    <w:name w:val="Основной текст 21"/>
    <w:basedOn w:val="a3"/>
    <w:uiPriority w:val="99"/>
    <w:qFormat/>
    <w:rsid w:val="001673FA"/>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3">
    <w:name w:val="Знак2"/>
    <w:basedOn w:val="a3"/>
    <w:uiPriority w:val="99"/>
    <w:qFormat/>
    <w:rsid w:val="001673FA"/>
    <w:pPr>
      <w:spacing w:after="160" w:line="240" w:lineRule="exact"/>
    </w:pPr>
    <w:rPr>
      <w:rFonts w:ascii="Verdana" w:eastAsia="Times New Roman" w:hAnsi="Verdana"/>
      <w:sz w:val="20"/>
      <w:szCs w:val="20"/>
      <w:lang w:val="en-US"/>
    </w:rPr>
  </w:style>
  <w:style w:type="character" w:styleId="aff1">
    <w:name w:val="Hyperlink"/>
    <w:basedOn w:val="a4"/>
    <w:unhideWhenUsed/>
    <w:rsid w:val="001673FA"/>
    <w:rPr>
      <w:color w:val="0000FF" w:themeColor="hyperlink"/>
      <w:u w:val="single"/>
    </w:rPr>
  </w:style>
  <w:style w:type="character" w:customStyle="1" w:styleId="af0">
    <w:name w:val="Без интервала Знак"/>
    <w:link w:val="af"/>
    <w:uiPriority w:val="1"/>
    <w:locked/>
    <w:rsid w:val="001673FA"/>
    <w:rPr>
      <w:sz w:val="24"/>
      <w:szCs w:val="32"/>
    </w:rPr>
  </w:style>
  <w:style w:type="numbering" w:customStyle="1" w:styleId="112">
    <w:name w:val="Нет списка11"/>
    <w:next w:val="a6"/>
    <w:uiPriority w:val="99"/>
    <w:semiHidden/>
    <w:unhideWhenUsed/>
    <w:rsid w:val="001673FA"/>
  </w:style>
  <w:style w:type="character" w:customStyle="1" w:styleId="a8">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7"/>
    <w:locked/>
    <w:rsid w:val="001673FA"/>
    <w:rPr>
      <w:b/>
      <w:bCs/>
      <w:color w:val="943634" w:themeColor="accent2" w:themeShade="BF"/>
      <w:sz w:val="18"/>
      <w:szCs w:val="18"/>
    </w:rPr>
  </w:style>
  <w:style w:type="paragraph" w:styleId="aff2">
    <w:name w:val="Normal (Web)"/>
    <w:aliases w:val="Обычный (Web)1,Обычный (Web),Обычный (веб) Знак Знак,Обычный (Web) Знак Знак Знак, Знак Знак2,Знак Знак2"/>
    <w:basedOn w:val="a3"/>
    <w:link w:val="aff3"/>
    <w:uiPriority w:val="99"/>
    <w:qFormat/>
    <w:rsid w:val="001673FA"/>
    <w:pPr>
      <w:spacing w:before="75" w:after="75"/>
      <w:ind w:left="150" w:right="150"/>
      <w:jc w:val="both"/>
    </w:pPr>
    <w:rPr>
      <w:rFonts w:ascii="Times New Roman" w:eastAsia="Times New Roman" w:hAnsi="Times New Roman"/>
      <w:color w:val="000000"/>
      <w:sz w:val="18"/>
      <w:szCs w:val="18"/>
      <w:lang w:eastAsia="ru-RU"/>
    </w:rPr>
  </w:style>
  <w:style w:type="table" w:styleId="aff4">
    <w:name w:val="Table Grid"/>
    <w:basedOn w:val="a5"/>
    <w:rsid w:val="001673FA"/>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1673FA"/>
    <w:pPr>
      <w:widowControl w:val="0"/>
      <w:autoSpaceDE w:val="0"/>
      <w:autoSpaceDN w:val="0"/>
      <w:adjustRightInd w:val="0"/>
    </w:pPr>
    <w:rPr>
      <w:rFonts w:ascii="Arial" w:eastAsia="Times New Roman" w:hAnsi="Arial" w:cs="Arial"/>
      <w:sz w:val="20"/>
      <w:szCs w:val="20"/>
      <w:lang w:eastAsia="ru-RU"/>
    </w:rPr>
  </w:style>
  <w:style w:type="character" w:customStyle="1" w:styleId="aff5">
    <w:name w:val="Текст сноски Знак"/>
    <w:basedOn w:val="a4"/>
    <w:link w:val="aff6"/>
    <w:semiHidden/>
    <w:rsid w:val="001673FA"/>
    <w:rPr>
      <w:rFonts w:ascii="Times New Roman" w:eastAsia="Times New Roman" w:hAnsi="Times New Roman"/>
      <w:sz w:val="20"/>
      <w:szCs w:val="20"/>
      <w:lang w:val="x-none" w:eastAsia="ru-RU"/>
    </w:rPr>
  </w:style>
  <w:style w:type="paragraph" w:styleId="aff6">
    <w:name w:val="footnote text"/>
    <w:basedOn w:val="a3"/>
    <w:link w:val="aff5"/>
    <w:semiHidden/>
    <w:rsid w:val="001673FA"/>
    <w:rPr>
      <w:rFonts w:ascii="Times New Roman" w:eastAsia="Times New Roman" w:hAnsi="Times New Roman"/>
      <w:sz w:val="20"/>
      <w:szCs w:val="20"/>
      <w:lang w:val="x-none" w:eastAsia="ru-RU"/>
    </w:rPr>
  </w:style>
  <w:style w:type="character" w:customStyle="1" w:styleId="18">
    <w:name w:val="Текст сноски Знак1"/>
    <w:basedOn w:val="a4"/>
    <w:uiPriority w:val="99"/>
    <w:semiHidden/>
    <w:rsid w:val="001673FA"/>
    <w:rPr>
      <w:sz w:val="20"/>
      <w:szCs w:val="20"/>
    </w:rPr>
  </w:style>
  <w:style w:type="paragraph" w:customStyle="1" w:styleId="Style120">
    <w:name w:val="Style120"/>
    <w:basedOn w:val="a3"/>
    <w:uiPriority w:val="99"/>
    <w:qFormat/>
    <w:rsid w:val="001673FA"/>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673FA"/>
    <w:rPr>
      <w:rFonts w:ascii="Times New Roman" w:hAnsi="Times New Roman" w:cs="Times New Roman"/>
      <w:sz w:val="20"/>
      <w:szCs w:val="20"/>
    </w:rPr>
  </w:style>
  <w:style w:type="character" w:customStyle="1" w:styleId="FontStyle14">
    <w:name w:val="Font Style14"/>
    <w:rsid w:val="001673FA"/>
    <w:rPr>
      <w:rFonts w:ascii="Times New Roman" w:hAnsi="Times New Roman" w:cs="Times New Roman"/>
      <w:sz w:val="26"/>
      <w:szCs w:val="26"/>
    </w:rPr>
  </w:style>
  <w:style w:type="paragraph" w:customStyle="1" w:styleId="aff7">
    <w:name w:val="_ТЕКСТ"/>
    <w:basedOn w:val="a3"/>
    <w:link w:val="aff8"/>
    <w:qFormat/>
    <w:rsid w:val="001673FA"/>
    <w:pPr>
      <w:spacing w:line="360" w:lineRule="auto"/>
      <w:ind w:firstLine="709"/>
      <w:jc w:val="both"/>
    </w:pPr>
    <w:rPr>
      <w:rFonts w:ascii="Arial" w:eastAsia="Calibri" w:hAnsi="Arial"/>
      <w:szCs w:val="20"/>
      <w:lang w:val="x-none" w:eastAsia="x-none"/>
    </w:rPr>
  </w:style>
  <w:style w:type="character" w:customStyle="1" w:styleId="aff8">
    <w:name w:val="_ТЕКСТ Знак"/>
    <w:link w:val="aff7"/>
    <w:rsid w:val="001673FA"/>
    <w:rPr>
      <w:rFonts w:ascii="Arial" w:eastAsia="Calibri" w:hAnsi="Arial"/>
      <w:sz w:val="24"/>
      <w:szCs w:val="20"/>
      <w:lang w:val="x-none" w:eastAsia="x-none"/>
    </w:rPr>
  </w:style>
  <w:style w:type="paragraph" w:customStyle="1" w:styleId="ConsPlusTitle">
    <w:name w:val="ConsPlusTitle"/>
    <w:uiPriority w:val="99"/>
    <w:qFormat/>
    <w:rsid w:val="001673FA"/>
    <w:pPr>
      <w:widowControl w:val="0"/>
      <w:autoSpaceDE w:val="0"/>
      <w:autoSpaceDN w:val="0"/>
      <w:adjustRightInd w:val="0"/>
    </w:pPr>
    <w:rPr>
      <w:rFonts w:ascii="Calibri" w:eastAsia="Times New Roman" w:hAnsi="Calibri" w:cs="Calibri"/>
      <w:b/>
      <w:bCs/>
      <w:lang w:eastAsia="ru-RU"/>
    </w:rPr>
  </w:style>
  <w:style w:type="character" w:customStyle="1" w:styleId="19">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673FA"/>
    <w:rPr>
      <w:rFonts w:ascii="Arial" w:eastAsia="Times New Roman" w:hAnsi="Arial"/>
      <w:spacing w:val="-5"/>
      <w:sz w:val="20"/>
      <w:szCs w:val="20"/>
      <w:lang w:val="x-none" w:eastAsia="x-none"/>
    </w:rPr>
  </w:style>
  <w:style w:type="paragraph" w:customStyle="1" w:styleId="aff9">
    <w:name w:val="Обычный + По ширине"/>
    <w:aliases w:val="Междустр.интервал:  одинарный + Междустр.интервал:  одина..."/>
    <w:basedOn w:val="a3"/>
    <w:uiPriority w:val="99"/>
    <w:qFormat/>
    <w:rsid w:val="001673FA"/>
    <w:pPr>
      <w:spacing w:line="360" w:lineRule="auto"/>
      <w:jc w:val="both"/>
    </w:pPr>
    <w:rPr>
      <w:rFonts w:ascii="Times New Roman" w:eastAsia="Times New Roman" w:hAnsi="Times New Roman"/>
      <w:lang w:eastAsia="ru-RU"/>
    </w:rPr>
  </w:style>
  <w:style w:type="paragraph" w:customStyle="1" w:styleId="ConsPlusNonformat">
    <w:name w:val="ConsPlusNonformat"/>
    <w:uiPriority w:val="99"/>
    <w:qFormat/>
    <w:rsid w:val="001673F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Style49">
    <w:name w:val="Style49"/>
    <w:basedOn w:val="a3"/>
    <w:uiPriority w:val="99"/>
    <w:qFormat/>
    <w:rsid w:val="001673FA"/>
    <w:pPr>
      <w:widowControl w:val="0"/>
      <w:numPr>
        <w:numId w:val="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a"/>
    <w:link w:val="BodyTextKeepChar"/>
    <w:qFormat/>
    <w:rsid w:val="001673FA"/>
    <w:pPr>
      <w:widowControl/>
      <w:spacing w:before="120" w:after="120"/>
      <w:ind w:left="567"/>
      <w:jc w:val="both"/>
    </w:pPr>
    <w:rPr>
      <w:rFonts w:ascii="Calibri" w:hAnsi="Calibri" w:cs="Times New Roman"/>
      <w:spacing w:val="-5"/>
      <w:sz w:val="24"/>
      <w:szCs w:val="20"/>
      <w:lang w:val="x-none" w:eastAsia="x-none"/>
    </w:rPr>
  </w:style>
  <w:style w:type="character" w:customStyle="1" w:styleId="BodyTextKeepChar">
    <w:name w:val="Body Text Keep Char"/>
    <w:link w:val="BodyTextKeep"/>
    <w:locked/>
    <w:rsid w:val="001673FA"/>
    <w:rPr>
      <w:rFonts w:ascii="Calibri" w:eastAsia="Times New Roman" w:hAnsi="Calibri"/>
      <w:spacing w:val="-5"/>
      <w:sz w:val="24"/>
      <w:szCs w:val="20"/>
      <w:lang w:val="x-none" w:eastAsia="x-none"/>
    </w:rPr>
  </w:style>
  <w:style w:type="paragraph" w:styleId="24">
    <w:name w:val="Body Text 2"/>
    <w:basedOn w:val="a3"/>
    <w:link w:val="25"/>
    <w:rsid w:val="001673FA"/>
    <w:pPr>
      <w:spacing w:after="120" w:line="480" w:lineRule="auto"/>
    </w:pPr>
    <w:rPr>
      <w:rFonts w:ascii="Times New Roman" w:eastAsia="Times New Roman" w:hAnsi="Times New Roman"/>
      <w:lang w:val="x-none" w:eastAsia="ru-RU"/>
    </w:rPr>
  </w:style>
  <w:style w:type="character" w:customStyle="1" w:styleId="25">
    <w:name w:val="Основной текст 2 Знак"/>
    <w:basedOn w:val="a4"/>
    <w:link w:val="24"/>
    <w:rsid w:val="001673FA"/>
    <w:rPr>
      <w:rFonts w:ascii="Times New Roman" w:eastAsia="Times New Roman" w:hAnsi="Times New Roman"/>
      <w:sz w:val="24"/>
      <w:szCs w:val="24"/>
      <w:lang w:val="x-none" w:eastAsia="ru-RU"/>
    </w:rPr>
  </w:style>
  <w:style w:type="paragraph" w:customStyle="1" w:styleId="a2">
    <w:name w:val="список"/>
    <w:basedOn w:val="aff7"/>
    <w:link w:val="affa"/>
    <w:qFormat/>
    <w:rsid w:val="001673FA"/>
    <w:pPr>
      <w:numPr>
        <w:numId w:val="2"/>
      </w:numPr>
    </w:pPr>
    <w:rPr>
      <w:rFonts w:eastAsia="Times New Roman"/>
    </w:rPr>
  </w:style>
  <w:style w:type="character" w:customStyle="1" w:styleId="affa">
    <w:name w:val="список Знак"/>
    <w:link w:val="a2"/>
    <w:locked/>
    <w:rsid w:val="001673FA"/>
    <w:rPr>
      <w:rFonts w:ascii="Arial" w:eastAsia="Times New Roman" w:hAnsi="Arial"/>
      <w:sz w:val="24"/>
      <w:szCs w:val="20"/>
      <w:lang w:val="x-none" w:eastAsia="x-none"/>
    </w:rPr>
  </w:style>
  <w:style w:type="paragraph" w:styleId="a0">
    <w:name w:val="header"/>
    <w:basedOn w:val="a3"/>
    <w:link w:val="affb"/>
    <w:uiPriority w:val="99"/>
    <w:rsid w:val="001673FA"/>
    <w:pPr>
      <w:numPr>
        <w:numId w:val="4"/>
      </w:numPr>
      <w:tabs>
        <w:tab w:val="clear" w:pos="1418"/>
        <w:tab w:val="center" w:pos="4677"/>
        <w:tab w:val="right" w:pos="9355"/>
      </w:tabs>
      <w:spacing w:after="200" w:line="276" w:lineRule="auto"/>
      <w:ind w:left="0" w:firstLine="0"/>
    </w:pPr>
    <w:rPr>
      <w:rFonts w:ascii="Calibri" w:eastAsia="Calibri" w:hAnsi="Calibri"/>
      <w:sz w:val="20"/>
      <w:szCs w:val="20"/>
      <w:lang w:val="x-none" w:eastAsia="x-none"/>
    </w:rPr>
  </w:style>
  <w:style w:type="character" w:customStyle="1" w:styleId="affb">
    <w:name w:val="Верхний колонтитул Знак"/>
    <w:basedOn w:val="a4"/>
    <w:link w:val="a0"/>
    <w:uiPriority w:val="99"/>
    <w:rsid w:val="001673FA"/>
    <w:rPr>
      <w:rFonts w:ascii="Calibri" w:eastAsia="Calibri" w:hAnsi="Calibri"/>
      <w:sz w:val="20"/>
      <w:szCs w:val="20"/>
      <w:lang w:val="x-none" w:eastAsia="x-none"/>
    </w:rPr>
  </w:style>
  <w:style w:type="paragraph" w:styleId="affc">
    <w:name w:val="footer"/>
    <w:basedOn w:val="a3"/>
    <w:link w:val="affd"/>
    <w:uiPriority w:val="99"/>
    <w:rsid w:val="001673FA"/>
    <w:pPr>
      <w:tabs>
        <w:tab w:val="center" w:pos="4677"/>
        <w:tab w:val="right" w:pos="9355"/>
      </w:tabs>
      <w:spacing w:after="200" w:line="276" w:lineRule="auto"/>
    </w:pPr>
    <w:rPr>
      <w:rFonts w:ascii="Calibri" w:eastAsia="Times New Roman" w:hAnsi="Calibri"/>
      <w:sz w:val="20"/>
      <w:szCs w:val="20"/>
      <w:lang w:val="x-none" w:eastAsia="x-none"/>
    </w:rPr>
  </w:style>
  <w:style w:type="character" w:customStyle="1" w:styleId="affd">
    <w:name w:val="Нижний колонтитул Знак"/>
    <w:basedOn w:val="a4"/>
    <w:link w:val="affc"/>
    <w:uiPriority w:val="99"/>
    <w:rsid w:val="001673FA"/>
    <w:rPr>
      <w:rFonts w:ascii="Calibri" w:eastAsia="Times New Roman" w:hAnsi="Calibri"/>
      <w:sz w:val="20"/>
      <w:szCs w:val="20"/>
      <w:lang w:val="x-none" w:eastAsia="x-none"/>
    </w:rPr>
  </w:style>
  <w:style w:type="paragraph" w:customStyle="1" w:styleId="Style39">
    <w:name w:val="Style39"/>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673FA"/>
    <w:rPr>
      <w:rFonts w:ascii="Times New Roman" w:hAnsi="Times New Roman" w:cs="Times New Roman"/>
      <w:b/>
      <w:bCs/>
      <w:sz w:val="20"/>
      <w:szCs w:val="20"/>
    </w:rPr>
  </w:style>
  <w:style w:type="paragraph" w:customStyle="1" w:styleId="Style68">
    <w:name w:val="Style68"/>
    <w:basedOn w:val="a3"/>
    <w:uiPriority w:val="99"/>
    <w:qFormat/>
    <w:rsid w:val="001673FA"/>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3"/>
    <w:uiPriority w:val="99"/>
    <w:qFormat/>
    <w:rsid w:val="001673FA"/>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673FA"/>
    <w:rPr>
      <w:rFonts w:ascii="Times New Roman" w:hAnsi="Times New Roman" w:cs="Times New Roman"/>
      <w:sz w:val="20"/>
      <w:szCs w:val="20"/>
    </w:rPr>
  </w:style>
  <w:style w:type="paragraph" w:customStyle="1" w:styleId="ConsPlusDocList">
    <w:name w:val="ConsPlusDocList"/>
    <w:uiPriority w:val="99"/>
    <w:qFormat/>
    <w:rsid w:val="001673FA"/>
    <w:pPr>
      <w:widowControl w:val="0"/>
      <w:autoSpaceDE w:val="0"/>
      <w:autoSpaceDN w:val="0"/>
      <w:adjustRightInd w:val="0"/>
    </w:pPr>
    <w:rPr>
      <w:rFonts w:ascii="Courier New" w:eastAsia="Times New Roman" w:hAnsi="Courier New" w:cs="Courier New"/>
      <w:sz w:val="20"/>
      <w:szCs w:val="20"/>
      <w:lang w:eastAsia="ru-RU"/>
    </w:rPr>
  </w:style>
  <w:style w:type="paragraph" w:styleId="affe">
    <w:name w:val="List"/>
    <w:aliases w:val="List Char"/>
    <w:basedOn w:val="afa"/>
    <w:uiPriority w:val="99"/>
    <w:qFormat/>
    <w:rsid w:val="001673FA"/>
    <w:pPr>
      <w:widowControl/>
      <w:spacing w:before="120" w:after="120"/>
      <w:ind w:left="1440" w:hanging="360"/>
      <w:jc w:val="both"/>
    </w:pPr>
    <w:rPr>
      <w:rFonts w:ascii="Arial" w:hAnsi="Arial" w:cs="Times New Roman"/>
      <w:spacing w:val="-5"/>
      <w:sz w:val="20"/>
      <w:szCs w:val="22"/>
      <w:lang w:val="x-none" w:eastAsia="x-none"/>
    </w:rPr>
  </w:style>
  <w:style w:type="paragraph" w:customStyle="1" w:styleId="Style106">
    <w:name w:val="Style106"/>
    <w:basedOn w:val="a3"/>
    <w:uiPriority w:val="99"/>
    <w:qFormat/>
    <w:rsid w:val="001673FA"/>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3"/>
    <w:uiPriority w:val="99"/>
    <w:qFormat/>
    <w:rsid w:val="001673FA"/>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3"/>
    <w:uiPriority w:val="99"/>
    <w:qFormat/>
    <w:rsid w:val="001673FA"/>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673FA"/>
    <w:rPr>
      <w:rFonts w:ascii="Times New Roman" w:hAnsi="Times New Roman" w:cs="Times New Roman"/>
      <w:b/>
      <w:bCs/>
      <w:sz w:val="10"/>
      <w:szCs w:val="10"/>
    </w:rPr>
  </w:style>
  <w:style w:type="character" w:customStyle="1" w:styleId="FontStyle241">
    <w:name w:val="Font Style241"/>
    <w:rsid w:val="001673FA"/>
    <w:rPr>
      <w:rFonts w:ascii="Times New Roman" w:hAnsi="Times New Roman" w:cs="Times New Roman"/>
      <w:sz w:val="26"/>
      <w:szCs w:val="26"/>
    </w:rPr>
  </w:style>
  <w:style w:type="character" w:customStyle="1" w:styleId="FontStyle245">
    <w:name w:val="Font Style245"/>
    <w:rsid w:val="001673FA"/>
    <w:rPr>
      <w:rFonts w:ascii="Courier New" w:hAnsi="Courier New" w:cs="Courier New"/>
      <w:b/>
      <w:bCs/>
      <w:spacing w:val="20"/>
      <w:sz w:val="8"/>
      <w:szCs w:val="8"/>
    </w:rPr>
  </w:style>
  <w:style w:type="character" w:customStyle="1" w:styleId="FontStyle246">
    <w:name w:val="Font Style246"/>
    <w:rsid w:val="001673FA"/>
    <w:rPr>
      <w:rFonts w:ascii="Times New Roman" w:hAnsi="Times New Roman" w:cs="Times New Roman"/>
      <w:b/>
      <w:bCs/>
      <w:sz w:val="12"/>
      <w:szCs w:val="12"/>
    </w:rPr>
  </w:style>
  <w:style w:type="paragraph" w:customStyle="1" w:styleId="Style135">
    <w:name w:val="Style135"/>
    <w:basedOn w:val="a3"/>
    <w:uiPriority w:val="99"/>
    <w:qFormat/>
    <w:rsid w:val="001673FA"/>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3"/>
    <w:uiPriority w:val="99"/>
    <w:qFormat/>
    <w:rsid w:val="001673FA"/>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3"/>
    <w:uiPriority w:val="99"/>
    <w:qFormat/>
    <w:rsid w:val="001673FA"/>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3"/>
    <w:uiPriority w:val="99"/>
    <w:qFormat/>
    <w:rsid w:val="001673FA"/>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3"/>
    <w:uiPriority w:val="99"/>
    <w:qFormat/>
    <w:rsid w:val="001673FA"/>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a">
    <w:name w:val="Абзац списка1"/>
    <w:basedOn w:val="a3"/>
    <w:uiPriority w:val="99"/>
    <w:qFormat/>
    <w:rsid w:val="001673FA"/>
    <w:pPr>
      <w:ind w:left="720"/>
      <w:contextualSpacing/>
    </w:pPr>
    <w:rPr>
      <w:rFonts w:ascii="Times New Roman" w:eastAsia="Calibri" w:hAnsi="Times New Roman"/>
      <w:lang w:eastAsia="ru-RU"/>
    </w:rPr>
  </w:style>
  <w:style w:type="paragraph" w:customStyle="1" w:styleId="Style105">
    <w:name w:val="Style105"/>
    <w:basedOn w:val="a3"/>
    <w:uiPriority w:val="99"/>
    <w:qFormat/>
    <w:rsid w:val="001673FA"/>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3"/>
    <w:uiPriority w:val="99"/>
    <w:qFormat/>
    <w:rsid w:val="001673FA"/>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3"/>
    <w:uiPriority w:val="99"/>
    <w:qFormat/>
    <w:rsid w:val="001673FA"/>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673FA"/>
    <w:rPr>
      <w:rFonts w:ascii="Times New Roman" w:hAnsi="Times New Roman" w:cs="Times New Roman"/>
      <w:sz w:val="18"/>
      <w:szCs w:val="18"/>
    </w:rPr>
  </w:style>
  <w:style w:type="character" w:customStyle="1" w:styleId="FontStyle258">
    <w:name w:val="Font Style258"/>
    <w:rsid w:val="001673FA"/>
    <w:rPr>
      <w:rFonts w:ascii="Times New Roman" w:hAnsi="Times New Roman" w:cs="Times New Roman"/>
      <w:b/>
      <w:bCs/>
      <w:sz w:val="18"/>
      <w:szCs w:val="18"/>
    </w:rPr>
  </w:style>
  <w:style w:type="character" w:customStyle="1" w:styleId="FontStyle237">
    <w:name w:val="Font Style237"/>
    <w:rsid w:val="001673FA"/>
    <w:rPr>
      <w:rFonts w:ascii="Times New Roman" w:hAnsi="Times New Roman" w:cs="Times New Roman"/>
      <w:b/>
      <w:bCs/>
      <w:sz w:val="26"/>
      <w:szCs w:val="26"/>
    </w:rPr>
  </w:style>
  <w:style w:type="paragraph" w:customStyle="1" w:styleId="Style72">
    <w:name w:val="Style72"/>
    <w:basedOn w:val="a3"/>
    <w:uiPriority w:val="99"/>
    <w:qFormat/>
    <w:rsid w:val="001673FA"/>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3"/>
    <w:uiPriority w:val="99"/>
    <w:qFormat/>
    <w:rsid w:val="001673FA"/>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paragraph" w:customStyle="1" w:styleId="Style8">
    <w:name w:val="Style8"/>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9">
    <w:name w:val="Style9"/>
    <w:basedOn w:val="a3"/>
    <w:uiPriority w:val="99"/>
    <w:qFormat/>
    <w:rsid w:val="001673FA"/>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3"/>
    <w:uiPriority w:val="99"/>
    <w:qFormat/>
    <w:rsid w:val="001673FA"/>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3"/>
    <w:uiPriority w:val="99"/>
    <w:qFormat/>
    <w:rsid w:val="001673FA"/>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3"/>
    <w:uiPriority w:val="99"/>
    <w:qFormat/>
    <w:rsid w:val="001673FA"/>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3"/>
    <w:uiPriority w:val="99"/>
    <w:qFormat/>
    <w:rsid w:val="001673FA"/>
    <w:pPr>
      <w:widowControl w:val="0"/>
      <w:autoSpaceDE w:val="0"/>
      <w:autoSpaceDN w:val="0"/>
      <w:adjustRightInd w:val="0"/>
      <w:jc w:val="both"/>
    </w:pPr>
    <w:rPr>
      <w:rFonts w:ascii="Times New Roman" w:eastAsia="Times New Roman" w:hAnsi="Times New Roman"/>
      <w:lang w:eastAsia="ru-RU"/>
    </w:rPr>
  </w:style>
  <w:style w:type="paragraph" w:customStyle="1" w:styleId="Style41">
    <w:name w:val="Style41"/>
    <w:basedOn w:val="a3"/>
    <w:uiPriority w:val="99"/>
    <w:qFormat/>
    <w:rsid w:val="001673FA"/>
    <w:pPr>
      <w:widowControl w:val="0"/>
      <w:autoSpaceDE w:val="0"/>
      <w:autoSpaceDN w:val="0"/>
      <w:adjustRightInd w:val="0"/>
      <w:spacing w:line="323" w:lineRule="exact"/>
      <w:jc w:val="center"/>
    </w:pPr>
    <w:rPr>
      <w:rFonts w:ascii="Times New Roman" w:eastAsia="Times New Roman" w:hAnsi="Times New Roman"/>
      <w:lang w:eastAsia="ru-RU"/>
    </w:rPr>
  </w:style>
  <w:style w:type="paragraph" w:customStyle="1" w:styleId="Style104">
    <w:name w:val="Style104"/>
    <w:basedOn w:val="a3"/>
    <w:uiPriority w:val="99"/>
    <w:qFormat/>
    <w:rsid w:val="001673FA"/>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3"/>
    <w:uiPriority w:val="99"/>
    <w:qFormat/>
    <w:rsid w:val="001673FA"/>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3"/>
    <w:uiPriority w:val="99"/>
    <w:qFormat/>
    <w:rsid w:val="001673FA"/>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3"/>
    <w:uiPriority w:val="99"/>
    <w:qFormat/>
    <w:rsid w:val="001673FA"/>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character" w:styleId="afff">
    <w:name w:val="page number"/>
    <w:rsid w:val="001673FA"/>
  </w:style>
  <w:style w:type="paragraph" w:customStyle="1" w:styleId="bl0">
    <w:name w:val="bl0"/>
    <w:basedOn w:val="a3"/>
    <w:uiPriority w:val="99"/>
    <w:qFormat/>
    <w:rsid w:val="001673FA"/>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673FA"/>
    <w:rPr>
      <w:rFonts w:ascii="Times New Roman" w:hAnsi="Times New Roman" w:cs="Times New Roman"/>
      <w:sz w:val="26"/>
      <w:szCs w:val="26"/>
    </w:rPr>
  </w:style>
  <w:style w:type="paragraph" w:customStyle="1" w:styleId="Style66">
    <w:name w:val="Style66"/>
    <w:basedOn w:val="a3"/>
    <w:uiPriority w:val="99"/>
    <w:qFormat/>
    <w:rsid w:val="001673FA"/>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3"/>
    <w:uiPriority w:val="99"/>
    <w:qFormat/>
    <w:rsid w:val="001673FA"/>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673FA"/>
    <w:rPr>
      <w:rFonts w:ascii="Times New Roman" w:hAnsi="Times New Roman" w:cs="Times New Roman"/>
      <w:sz w:val="18"/>
      <w:szCs w:val="18"/>
    </w:rPr>
  </w:style>
  <w:style w:type="character" w:customStyle="1" w:styleId="FontStyle226">
    <w:name w:val="Font Style226"/>
    <w:rsid w:val="001673FA"/>
    <w:rPr>
      <w:rFonts w:ascii="Times New Roman" w:hAnsi="Times New Roman" w:cs="Times New Roman"/>
      <w:b/>
      <w:bCs/>
      <w:sz w:val="18"/>
      <w:szCs w:val="18"/>
    </w:rPr>
  </w:style>
  <w:style w:type="paragraph" w:customStyle="1" w:styleId="Style179">
    <w:name w:val="Style179"/>
    <w:basedOn w:val="a3"/>
    <w:uiPriority w:val="99"/>
    <w:qFormat/>
    <w:rsid w:val="001673FA"/>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673FA"/>
    <w:rPr>
      <w:rFonts w:ascii="Cambria" w:hAnsi="Cambria" w:cs="Cambria"/>
      <w:sz w:val="20"/>
      <w:szCs w:val="20"/>
    </w:rPr>
  </w:style>
  <w:style w:type="paragraph" w:customStyle="1" w:styleId="Style78">
    <w:name w:val="Style78"/>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673FA"/>
    <w:rPr>
      <w:rFonts w:ascii="Times New Roman" w:hAnsi="Times New Roman" w:cs="Times New Roman"/>
      <w:sz w:val="20"/>
      <w:szCs w:val="20"/>
    </w:rPr>
  </w:style>
  <w:style w:type="paragraph" w:customStyle="1" w:styleId="Style6">
    <w:name w:val="Style6"/>
    <w:basedOn w:val="a3"/>
    <w:uiPriority w:val="99"/>
    <w:qFormat/>
    <w:rsid w:val="001673FA"/>
    <w:pPr>
      <w:widowControl w:val="0"/>
      <w:autoSpaceDE w:val="0"/>
      <w:autoSpaceDN w:val="0"/>
      <w:adjustRightInd w:val="0"/>
      <w:spacing w:line="274" w:lineRule="exact"/>
      <w:ind w:firstLine="706"/>
      <w:jc w:val="both"/>
    </w:pPr>
    <w:rPr>
      <w:rFonts w:ascii="Times New Roman" w:eastAsia="Times New Roman" w:hAnsi="Times New Roman"/>
      <w:lang w:eastAsia="ru-RU"/>
    </w:rPr>
  </w:style>
  <w:style w:type="paragraph" w:customStyle="1" w:styleId="Style7">
    <w:name w:val="Style7"/>
    <w:basedOn w:val="a3"/>
    <w:uiPriority w:val="99"/>
    <w:qFormat/>
    <w:rsid w:val="001673FA"/>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673FA"/>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673FA"/>
    <w:rPr>
      <w:rFonts w:ascii="Verdana" w:eastAsia="Calibri" w:hAnsi="Verdana" w:cs="Verdana"/>
      <w:lang w:val="en-US" w:eastAsia="en-US" w:bidi="ar-SA"/>
    </w:rPr>
  </w:style>
  <w:style w:type="character" w:styleId="afff0">
    <w:name w:val="FollowedHyperlink"/>
    <w:uiPriority w:val="99"/>
    <w:unhideWhenUsed/>
    <w:rsid w:val="001673FA"/>
    <w:rPr>
      <w:color w:val="800080"/>
      <w:u w:val="single"/>
    </w:rPr>
  </w:style>
  <w:style w:type="paragraph" w:customStyle="1" w:styleId="xl63">
    <w:name w:val="xl63"/>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64">
    <w:name w:val="xl64"/>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65">
    <w:name w:val="xl65"/>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66">
    <w:name w:val="xl66"/>
    <w:basedOn w:val="a3"/>
    <w:uiPriority w:val="99"/>
    <w:qFormat/>
    <w:rsid w:val="001673FA"/>
    <w:pPr>
      <w:spacing w:before="100" w:beforeAutospacing="1" w:after="100" w:afterAutospacing="1"/>
      <w:jc w:val="center"/>
      <w:textAlignment w:val="center"/>
    </w:pPr>
    <w:rPr>
      <w:rFonts w:ascii="Times New Roman" w:eastAsia="Times New Roman" w:hAnsi="Times New Roman"/>
      <w:lang w:eastAsia="ru-RU"/>
    </w:rPr>
  </w:style>
  <w:style w:type="paragraph" w:customStyle="1" w:styleId="xl67">
    <w:name w:val="xl67"/>
    <w:basedOn w:val="a3"/>
    <w:uiPriority w:val="99"/>
    <w:qFormat/>
    <w:rsid w:val="001673FA"/>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3"/>
    <w:uiPriority w:val="99"/>
    <w:qFormat/>
    <w:rsid w:val="001673F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3"/>
    <w:uiPriority w:val="99"/>
    <w:qFormat/>
    <w:rsid w:val="001673F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3"/>
    <w:uiPriority w:val="99"/>
    <w:qFormat/>
    <w:rsid w:val="001673F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3"/>
    <w:uiPriority w:val="99"/>
    <w:qFormat/>
    <w:rsid w:val="001673F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3"/>
    <w:uiPriority w:val="99"/>
    <w:qFormat/>
    <w:rsid w:val="001673F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3"/>
    <w:uiPriority w:val="99"/>
    <w:qFormat/>
    <w:rsid w:val="001673F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3"/>
    <w:uiPriority w:val="99"/>
    <w:qFormat/>
    <w:rsid w:val="001673F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3"/>
    <w:uiPriority w:val="99"/>
    <w:qFormat/>
    <w:rsid w:val="001673F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3"/>
    <w:uiPriority w:val="99"/>
    <w:qFormat/>
    <w:rsid w:val="001673FA"/>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3"/>
    <w:uiPriority w:val="99"/>
    <w:qFormat/>
    <w:rsid w:val="001673F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3"/>
    <w:uiPriority w:val="99"/>
    <w:qFormat/>
    <w:rsid w:val="001673F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3"/>
    <w:uiPriority w:val="99"/>
    <w:qFormat/>
    <w:rsid w:val="001673FA"/>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3"/>
    <w:uiPriority w:val="99"/>
    <w:qFormat/>
    <w:rsid w:val="001673FA"/>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2">
    <w:name w:val="Нет списка111"/>
    <w:next w:val="a6"/>
    <w:uiPriority w:val="99"/>
    <w:semiHidden/>
    <w:unhideWhenUsed/>
    <w:rsid w:val="001673FA"/>
  </w:style>
  <w:style w:type="numbering" w:customStyle="1" w:styleId="26">
    <w:name w:val="Нет списка2"/>
    <w:next w:val="a6"/>
    <w:uiPriority w:val="99"/>
    <w:semiHidden/>
    <w:unhideWhenUsed/>
    <w:rsid w:val="001673FA"/>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uiPriority w:val="99"/>
    <w:rsid w:val="001673FA"/>
    <w:rPr>
      <w:rFonts w:ascii="Times New Roman" w:eastAsia="Times New Roman" w:hAnsi="Times New Roman"/>
      <w:color w:val="000000"/>
      <w:sz w:val="18"/>
      <w:szCs w:val="18"/>
      <w:lang w:eastAsia="ru-RU"/>
    </w:rPr>
  </w:style>
  <w:style w:type="character" w:customStyle="1" w:styleId="1b">
    <w:name w:val="Подзаголовок Знак1"/>
    <w:aliases w:val="Знак4 Знак Знак Знак1,Знак4 Знак Знак2"/>
    <w:basedOn w:val="a4"/>
    <w:uiPriority w:val="11"/>
    <w:rsid w:val="001673FA"/>
    <w:rPr>
      <w:rFonts w:asciiTheme="majorHAnsi" w:eastAsiaTheme="majorEastAsia" w:hAnsiTheme="majorHAnsi" w:cstheme="majorBidi"/>
      <w:i/>
      <w:iCs/>
      <w:color w:val="4F81BD" w:themeColor="accent1"/>
      <w:spacing w:val="15"/>
      <w:sz w:val="24"/>
      <w:szCs w:val="24"/>
      <w:lang w:eastAsia="ru-RU"/>
    </w:rPr>
  </w:style>
  <w:style w:type="paragraph" w:customStyle="1" w:styleId="afff1">
    <w:name w:val="Содержимое таблицы"/>
    <w:basedOn w:val="a3"/>
    <w:uiPriority w:val="99"/>
    <w:qFormat/>
    <w:rsid w:val="001673FA"/>
    <w:pPr>
      <w:widowControl w:val="0"/>
      <w:suppressLineNumbers/>
      <w:suppressAutoHyphens/>
    </w:pPr>
    <w:rPr>
      <w:rFonts w:ascii="Times New Roman" w:eastAsia="Lucida Sans Unicode" w:hAnsi="Times New Roman" w:cs="Tahoma"/>
      <w:color w:val="000000"/>
      <w:lang w:val="en-US" w:bidi="en-US"/>
    </w:rPr>
  </w:style>
  <w:style w:type="character" w:customStyle="1" w:styleId="afff2">
    <w:name w:val="Гипертекстовая ссылка"/>
    <w:basedOn w:val="a4"/>
    <w:rsid w:val="001673FA"/>
    <w:rPr>
      <w:rFonts w:cs="Times New Roman"/>
      <w:color w:val="106BBE"/>
    </w:rPr>
  </w:style>
  <w:style w:type="paragraph" w:styleId="HTML">
    <w:name w:val="HTML Preformatted"/>
    <w:basedOn w:val="a3"/>
    <w:link w:val="HTML0"/>
    <w:uiPriority w:val="99"/>
    <w:rsid w:val="00167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1673FA"/>
    <w:rPr>
      <w:rFonts w:ascii="Courier New" w:eastAsia="Times New Roman" w:hAnsi="Courier New" w:cs="Courier New"/>
      <w:sz w:val="20"/>
      <w:szCs w:val="20"/>
      <w:lang w:eastAsia="ru-RU"/>
    </w:rPr>
  </w:style>
  <w:style w:type="character" w:customStyle="1" w:styleId="1c">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4"/>
    <w:uiPriority w:val="10"/>
    <w:rsid w:val="001673FA"/>
    <w:rPr>
      <w:rFonts w:asciiTheme="majorHAnsi" w:eastAsiaTheme="majorEastAsia" w:hAnsiTheme="majorHAnsi" w:cstheme="majorBidi"/>
      <w:color w:val="17365D" w:themeColor="text2" w:themeShade="BF"/>
      <w:spacing w:val="5"/>
      <w:kern w:val="28"/>
      <w:sz w:val="52"/>
      <w:szCs w:val="52"/>
      <w:lang w:eastAsia="ru-RU"/>
    </w:rPr>
  </w:style>
  <w:style w:type="table" w:customStyle="1" w:styleId="1d">
    <w:name w:val="Сетка таблицы1"/>
    <w:basedOn w:val="a5"/>
    <w:next w:val="aff4"/>
    <w:rsid w:val="001673F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Текст примечания Знак"/>
    <w:basedOn w:val="a4"/>
    <w:link w:val="afff4"/>
    <w:uiPriority w:val="99"/>
    <w:semiHidden/>
    <w:locked/>
    <w:rsid w:val="001673FA"/>
    <w:rPr>
      <w:rFonts w:ascii="Times New Roman" w:eastAsia="Calibri" w:hAnsi="Times New Roman"/>
      <w:sz w:val="20"/>
      <w:szCs w:val="20"/>
      <w:lang w:val="x-none"/>
    </w:rPr>
  </w:style>
  <w:style w:type="paragraph" w:styleId="afff4">
    <w:name w:val="annotation text"/>
    <w:basedOn w:val="a3"/>
    <w:link w:val="afff3"/>
    <w:uiPriority w:val="99"/>
    <w:semiHidden/>
    <w:unhideWhenUsed/>
    <w:rsid w:val="001673FA"/>
    <w:rPr>
      <w:rFonts w:ascii="Times New Roman" w:eastAsia="Calibri" w:hAnsi="Times New Roman"/>
      <w:sz w:val="20"/>
      <w:szCs w:val="20"/>
      <w:lang w:val="x-none"/>
    </w:rPr>
  </w:style>
  <w:style w:type="character" w:customStyle="1" w:styleId="1e">
    <w:name w:val="Текст примечания Знак1"/>
    <w:basedOn w:val="a4"/>
    <w:uiPriority w:val="99"/>
    <w:semiHidden/>
    <w:rsid w:val="001673FA"/>
    <w:rPr>
      <w:sz w:val="20"/>
      <w:szCs w:val="20"/>
    </w:rPr>
  </w:style>
  <w:style w:type="character" w:customStyle="1" w:styleId="27">
    <w:name w:val="Основной текст с отступом 2 Знак"/>
    <w:basedOn w:val="a4"/>
    <w:link w:val="28"/>
    <w:uiPriority w:val="99"/>
    <w:semiHidden/>
    <w:locked/>
    <w:rsid w:val="001673FA"/>
    <w:rPr>
      <w:rFonts w:ascii="Times New Roman" w:eastAsia="Times New Roman" w:hAnsi="Times New Roman"/>
      <w:sz w:val="24"/>
      <w:szCs w:val="24"/>
      <w:lang w:eastAsia="ru-RU"/>
    </w:rPr>
  </w:style>
  <w:style w:type="paragraph" w:styleId="28">
    <w:name w:val="Body Text Indent 2"/>
    <w:basedOn w:val="a3"/>
    <w:link w:val="27"/>
    <w:uiPriority w:val="99"/>
    <w:semiHidden/>
    <w:unhideWhenUsed/>
    <w:rsid w:val="001673FA"/>
    <w:pPr>
      <w:spacing w:after="120" w:line="480" w:lineRule="auto"/>
      <w:ind w:left="283"/>
    </w:pPr>
    <w:rPr>
      <w:rFonts w:ascii="Times New Roman" w:eastAsia="Times New Roman" w:hAnsi="Times New Roman"/>
      <w:lang w:eastAsia="ru-RU"/>
    </w:rPr>
  </w:style>
  <w:style w:type="character" w:customStyle="1" w:styleId="211">
    <w:name w:val="Основной текст с отступом 2 Знак1"/>
    <w:basedOn w:val="a4"/>
    <w:uiPriority w:val="99"/>
    <w:semiHidden/>
    <w:rsid w:val="001673FA"/>
    <w:rPr>
      <w:sz w:val="24"/>
      <w:szCs w:val="24"/>
    </w:rPr>
  </w:style>
  <w:style w:type="character" w:customStyle="1" w:styleId="31">
    <w:name w:val="Основной текст с отступом 3 Знак"/>
    <w:basedOn w:val="a4"/>
    <w:link w:val="32"/>
    <w:uiPriority w:val="99"/>
    <w:semiHidden/>
    <w:locked/>
    <w:rsid w:val="001673FA"/>
    <w:rPr>
      <w:rFonts w:ascii="Times New Roman" w:eastAsia="Times New Roman" w:hAnsi="Times New Roman"/>
      <w:sz w:val="16"/>
      <w:szCs w:val="16"/>
      <w:lang w:eastAsia="ru-RU"/>
    </w:rPr>
  </w:style>
  <w:style w:type="paragraph" w:styleId="32">
    <w:name w:val="Body Text Indent 3"/>
    <w:basedOn w:val="a3"/>
    <w:link w:val="31"/>
    <w:uiPriority w:val="99"/>
    <w:semiHidden/>
    <w:unhideWhenUsed/>
    <w:rsid w:val="001673FA"/>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4"/>
    <w:uiPriority w:val="99"/>
    <w:semiHidden/>
    <w:rsid w:val="001673FA"/>
    <w:rPr>
      <w:sz w:val="16"/>
      <w:szCs w:val="16"/>
    </w:rPr>
  </w:style>
  <w:style w:type="character" w:customStyle="1" w:styleId="afff5">
    <w:name w:val="Тема примечания Знак"/>
    <w:basedOn w:val="afff3"/>
    <w:link w:val="afff6"/>
    <w:uiPriority w:val="99"/>
    <w:semiHidden/>
    <w:locked/>
    <w:rsid w:val="001673FA"/>
    <w:rPr>
      <w:rFonts w:ascii="Times New Roman" w:eastAsia="Calibri" w:hAnsi="Times New Roman"/>
      <w:b/>
      <w:bCs/>
      <w:sz w:val="20"/>
      <w:szCs w:val="20"/>
      <w:lang w:val="x-none"/>
    </w:rPr>
  </w:style>
  <w:style w:type="paragraph" w:styleId="afff6">
    <w:name w:val="annotation subject"/>
    <w:basedOn w:val="afff4"/>
    <w:next w:val="afff4"/>
    <w:link w:val="afff5"/>
    <w:uiPriority w:val="99"/>
    <w:semiHidden/>
    <w:unhideWhenUsed/>
    <w:rsid w:val="001673FA"/>
    <w:rPr>
      <w:b/>
      <w:bCs/>
    </w:rPr>
  </w:style>
  <w:style w:type="character" w:customStyle="1" w:styleId="1f">
    <w:name w:val="Тема примечания Знак1"/>
    <w:basedOn w:val="1e"/>
    <w:uiPriority w:val="99"/>
    <w:semiHidden/>
    <w:rsid w:val="001673FA"/>
    <w:rPr>
      <w:b/>
      <w:bCs/>
      <w:sz w:val="20"/>
      <w:szCs w:val="20"/>
    </w:rPr>
  </w:style>
  <w:style w:type="character" w:customStyle="1" w:styleId="1f0">
    <w:name w:val="Стиль1 Знак Знак"/>
    <w:link w:val="1f1"/>
    <w:uiPriority w:val="99"/>
    <w:semiHidden/>
    <w:locked/>
    <w:rsid w:val="001673FA"/>
    <w:rPr>
      <w:rFonts w:ascii="Times New Roman" w:eastAsia="Times New Roman" w:hAnsi="Times New Roman"/>
      <w:sz w:val="28"/>
      <w:szCs w:val="28"/>
      <w:lang w:eastAsia="ru-RU"/>
    </w:rPr>
  </w:style>
  <w:style w:type="paragraph" w:customStyle="1" w:styleId="1f1">
    <w:name w:val="Стиль1 Знак"/>
    <w:basedOn w:val="14"/>
    <w:next w:val="a3"/>
    <w:link w:val="1f0"/>
    <w:autoRedefine/>
    <w:uiPriority w:val="99"/>
    <w:semiHidden/>
    <w:qFormat/>
    <w:rsid w:val="001673FA"/>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1"/>
    <w:uiPriority w:val="99"/>
    <w:semiHidden/>
    <w:locked/>
    <w:rsid w:val="001673FA"/>
  </w:style>
  <w:style w:type="paragraph" w:customStyle="1" w:styleId="41">
    <w:name w:val="Без интервала4"/>
    <w:next w:val="a3"/>
    <w:link w:val="NoSpacingChar"/>
    <w:autoRedefine/>
    <w:uiPriority w:val="99"/>
    <w:semiHidden/>
    <w:qFormat/>
    <w:rsid w:val="001673FA"/>
  </w:style>
  <w:style w:type="character" w:customStyle="1" w:styleId="afff7">
    <w:name w:val="Основной текст_"/>
    <w:link w:val="29"/>
    <w:uiPriority w:val="99"/>
    <w:semiHidden/>
    <w:locked/>
    <w:rsid w:val="001673FA"/>
    <w:rPr>
      <w:sz w:val="26"/>
      <w:szCs w:val="26"/>
      <w:shd w:val="clear" w:color="auto" w:fill="FFFFFF"/>
    </w:rPr>
  </w:style>
  <w:style w:type="paragraph" w:customStyle="1" w:styleId="29">
    <w:name w:val="Основной текст2"/>
    <w:basedOn w:val="14"/>
    <w:next w:val="a3"/>
    <w:link w:val="afff7"/>
    <w:autoRedefine/>
    <w:uiPriority w:val="99"/>
    <w:semiHidden/>
    <w:qFormat/>
    <w:rsid w:val="001673FA"/>
    <w:pPr>
      <w:keepNext w:val="0"/>
      <w:widowControl w:val="0"/>
      <w:shd w:val="clear" w:color="auto" w:fill="FFFFFF"/>
      <w:spacing w:before="120" w:after="1080" w:line="0" w:lineRule="atLeast"/>
      <w:ind w:hanging="2180"/>
      <w:jc w:val="both"/>
      <w:outlineLvl w:val="9"/>
    </w:pPr>
    <w:rPr>
      <w:rFonts w:asciiTheme="minorHAnsi" w:eastAsiaTheme="minorHAnsi" w:hAnsiTheme="minorHAnsi" w:cs="Times New Roman"/>
      <w:b w:val="0"/>
      <w:bCs w:val="0"/>
      <w:kern w:val="0"/>
      <w:sz w:val="26"/>
      <w:szCs w:val="26"/>
    </w:rPr>
  </w:style>
  <w:style w:type="character" w:customStyle="1" w:styleId="NoSpacingChar1">
    <w:name w:val="No Spacing Char1"/>
    <w:link w:val="51"/>
    <w:uiPriority w:val="1"/>
    <w:semiHidden/>
    <w:locked/>
    <w:rsid w:val="001673FA"/>
    <w:rPr>
      <w:rFonts w:ascii="Times New Roman" w:hAnsi="Times New Roman"/>
      <w:sz w:val="24"/>
      <w:szCs w:val="24"/>
    </w:rPr>
  </w:style>
  <w:style w:type="paragraph" w:customStyle="1" w:styleId="51">
    <w:name w:val="Без интервала5"/>
    <w:next w:val="a3"/>
    <w:link w:val="NoSpacingChar1"/>
    <w:autoRedefine/>
    <w:uiPriority w:val="1"/>
    <w:semiHidden/>
    <w:qFormat/>
    <w:rsid w:val="001673FA"/>
    <w:rPr>
      <w:rFonts w:ascii="Times New Roman" w:hAnsi="Times New Roman"/>
      <w:sz w:val="24"/>
      <w:szCs w:val="24"/>
    </w:rPr>
  </w:style>
  <w:style w:type="character" w:customStyle="1" w:styleId="1f2">
    <w:name w:val="Верхний колонтитул Знак1"/>
    <w:basedOn w:val="a4"/>
    <w:uiPriority w:val="99"/>
    <w:semiHidden/>
    <w:rsid w:val="001673FA"/>
    <w:rPr>
      <w:rFonts w:ascii="Times New Roman" w:eastAsia="Times New Roman" w:hAnsi="Times New Roman" w:cs="Times New Roman"/>
      <w:sz w:val="24"/>
      <w:szCs w:val="24"/>
      <w:lang w:eastAsia="ru-RU"/>
    </w:rPr>
  </w:style>
  <w:style w:type="character" w:customStyle="1" w:styleId="1f3">
    <w:name w:val="Нижний колонтитул Знак1"/>
    <w:basedOn w:val="a4"/>
    <w:uiPriority w:val="99"/>
    <w:semiHidden/>
    <w:rsid w:val="001673FA"/>
    <w:rPr>
      <w:rFonts w:ascii="Times New Roman" w:eastAsia="Times New Roman" w:hAnsi="Times New Roman" w:cs="Times New Roman"/>
      <w:sz w:val="24"/>
      <w:szCs w:val="24"/>
      <w:lang w:eastAsia="ru-RU"/>
    </w:rPr>
  </w:style>
  <w:style w:type="character" w:customStyle="1" w:styleId="212">
    <w:name w:val="Основной текст 2 Знак1"/>
    <w:basedOn w:val="a4"/>
    <w:uiPriority w:val="99"/>
    <w:semiHidden/>
    <w:rsid w:val="001673FA"/>
    <w:rPr>
      <w:rFonts w:ascii="Times New Roman" w:eastAsia="Times New Roman" w:hAnsi="Times New Roman" w:cs="Times New Roman"/>
      <w:sz w:val="24"/>
      <w:szCs w:val="24"/>
      <w:lang w:eastAsia="ru-RU"/>
    </w:rPr>
  </w:style>
  <w:style w:type="character" w:customStyle="1" w:styleId="213">
    <w:name w:val="Цитата 2 Знак1"/>
    <w:basedOn w:val="a4"/>
    <w:uiPriority w:val="29"/>
    <w:rsid w:val="001673FA"/>
    <w:rPr>
      <w:rFonts w:ascii="Times New Roman" w:eastAsia="Times New Roman" w:hAnsi="Times New Roman" w:cs="Times New Roman"/>
      <w:i/>
      <w:iCs/>
      <w:color w:val="000000" w:themeColor="text1"/>
      <w:sz w:val="24"/>
      <w:szCs w:val="24"/>
      <w:lang w:eastAsia="ru-RU"/>
    </w:rPr>
  </w:style>
  <w:style w:type="character" w:customStyle="1" w:styleId="1f4">
    <w:name w:val="Выделенная цитата Знак1"/>
    <w:basedOn w:val="a4"/>
    <w:uiPriority w:val="30"/>
    <w:rsid w:val="001673FA"/>
    <w:rPr>
      <w:rFonts w:ascii="Times New Roman" w:eastAsia="Times New Roman" w:hAnsi="Times New Roman" w:cs="Times New Roman"/>
      <w:b/>
      <w:bCs/>
      <w:i/>
      <w:iCs/>
      <w:color w:val="4F81BD" w:themeColor="accent1"/>
      <w:sz w:val="24"/>
      <w:szCs w:val="24"/>
      <w:lang w:eastAsia="ru-RU"/>
    </w:rPr>
  </w:style>
  <w:style w:type="numbering" w:customStyle="1" w:styleId="33">
    <w:name w:val="Нет списка3"/>
    <w:next w:val="a6"/>
    <w:uiPriority w:val="99"/>
    <w:semiHidden/>
    <w:unhideWhenUsed/>
    <w:rsid w:val="001673FA"/>
  </w:style>
  <w:style w:type="table" w:customStyle="1" w:styleId="2a">
    <w:name w:val="Сетка таблицы2"/>
    <w:basedOn w:val="a5"/>
    <w:next w:val="aff4"/>
    <w:rsid w:val="001673F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6"/>
    <w:uiPriority w:val="99"/>
    <w:semiHidden/>
    <w:unhideWhenUsed/>
    <w:rsid w:val="001673FA"/>
  </w:style>
  <w:style w:type="table" w:customStyle="1" w:styleId="34">
    <w:name w:val="Сетка таблицы3"/>
    <w:basedOn w:val="a5"/>
    <w:next w:val="aff4"/>
    <w:rsid w:val="001673F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1673FA"/>
  </w:style>
  <w:style w:type="numbering" w:customStyle="1" w:styleId="11111">
    <w:name w:val="Нет списка1111"/>
    <w:next w:val="a6"/>
    <w:uiPriority w:val="99"/>
    <w:semiHidden/>
    <w:unhideWhenUsed/>
    <w:rsid w:val="001673FA"/>
  </w:style>
  <w:style w:type="paragraph" w:styleId="afff8">
    <w:name w:val="Block Text"/>
    <w:basedOn w:val="a3"/>
    <w:semiHidden/>
    <w:unhideWhenUsed/>
    <w:rsid w:val="001673FA"/>
    <w:pPr>
      <w:spacing w:after="200" w:line="276" w:lineRule="auto"/>
      <w:ind w:left="-1134" w:right="-760"/>
    </w:pPr>
    <w:rPr>
      <w:rFonts w:ascii="Calibri" w:eastAsia="Times New Roman" w:hAnsi="Calibri"/>
      <w:sz w:val="28"/>
      <w:szCs w:val="22"/>
      <w:lang w:eastAsia="ru-RU"/>
    </w:rPr>
  </w:style>
  <w:style w:type="paragraph" w:styleId="afff9">
    <w:name w:val="Document Map"/>
    <w:basedOn w:val="a3"/>
    <w:link w:val="afffa"/>
    <w:semiHidden/>
    <w:unhideWhenUsed/>
    <w:rsid w:val="001673FA"/>
    <w:pPr>
      <w:shd w:val="clear" w:color="auto" w:fill="000080"/>
      <w:spacing w:after="200" w:line="276" w:lineRule="auto"/>
    </w:pPr>
    <w:rPr>
      <w:rFonts w:ascii="Tahoma" w:eastAsia="Times New Roman" w:hAnsi="Tahoma" w:cs="Tahoma"/>
      <w:sz w:val="22"/>
      <w:szCs w:val="22"/>
      <w:lang w:eastAsia="ru-RU"/>
    </w:rPr>
  </w:style>
  <w:style w:type="character" w:customStyle="1" w:styleId="afffa">
    <w:name w:val="Схема документа Знак"/>
    <w:basedOn w:val="a4"/>
    <w:link w:val="afff9"/>
    <w:semiHidden/>
    <w:rsid w:val="001673FA"/>
    <w:rPr>
      <w:rFonts w:ascii="Tahoma" w:eastAsia="Times New Roman" w:hAnsi="Tahoma" w:cs="Tahoma"/>
      <w:shd w:val="clear" w:color="auto" w:fill="000080"/>
      <w:lang w:eastAsia="ru-RU"/>
    </w:rPr>
  </w:style>
  <w:style w:type="paragraph" w:customStyle="1" w:styleId="2b">
    <w:name w:val="Абзац списка2"/>
    <w:basedOn w:val="a3"/>
    <w:uiPriority w:val="99"/>
    <w:qFormat/>
    <w:rsid w:val="001673FA"/>
    <w:pPr>
      <w:spacing w:after="200" w:line="276" w:lineRule="auto"/>
      <w:ind w:left="720"/>
      <w:contextualSpacing/>
    </w:pPr>
    <w:rPr>
      <w:rFonts w:ascii="Calibri" w:eastAsia="Calibri" w:hAnsi="Calibri"/>
      <w:sz w:val="22"/>
      <w:szCs w:val="22"/>
      <w:lang w:eastAsia="ru-RU"/>
    </w:rPr>
  </w:style>
  <w:style w:type="paragraph" w:customStyle="1" w:styleId="2c">
    <w:name w:val="Без интервала2"/>
    <w:uiPriority w:val="99"/>
    <w:qFormat/>
    <w:rsid w:val="001673FA"/>
    <w:rPr>
      <w:rFonts w:ascii="Calibri" w:eastAsia="Times New Roman" w:hAnsi="Calibri"/>
    </w:rPr>
  </w:style>
  <w:style w:type="paragraph" w:customStyle="1" w:styleId="1f5">
    <w:name w:val="Обычный1"/>
    <w:uiPriority w:val="99"/>
    <w:qFormat/>
    <w:rsid w:val="001673FA"/>
    <w:rPr>
      <w:rFonts w:ascii="Times New Roman" w:eastAsia="Times New Roman" w:hAnsi="Times New Roman"/>
      <w:sz w:val="20"/>
      <w:szCs w:val="20"/>
      <w:lang w:eastAsia="ru-RU"/>
    </w:rPr>
  </w:style>
  <w:style w:type="paragraph" w:customStyle="1" w:styleId="311">
    <w:name w:val="Заголовок 31"/>
    <w:basedOn w:val="1f5"/>
    <w:next w:val="1f5"/>
    <w:uiPriority w:val="99"/>
    <w:qFormat/>
    <w:rsid w:val="001673FA"/>
    <w:pPr>
      <w:keepNext/>
      <w:ind w:left="1276" w:right="-1333" w:hanging="283"/>
    </w:pPr>
    <w:rPr>
      <w:b/>
    </w:rPr>
  </w:style>
  <w:style w:type="paragraph" w:customStyle="1" w:styleId="ConsPlusTextList1">
    <w:name w:val="ConsPlusTextList1"/>
    <w:uiPriority w:val="99"/>
    <w:qFormat/>
    <w:rsid w:val="001673FA"/>
    <w:pPr>
      <w:widowControl w:val="0"/>
      <w:autoSpaceDE w:val="0"/>
      <w:autoSpaceDN w:val="0"/>
      <w:adjustRightInd w:val="0"/>
    </w:pPr>
    <w:rPr>
      <w:rFonts w:ascii="Times New Roman" w:eastAsia="Times New Roman" w:hAnsi="Times New Roman"/>
      <w:sz w:val="24"/>
      <w:szCs w:val="24"/>
      <w:lang w:eastAsia="ru-RU"/>
    </w:rPr>
  </w:style>
  <w:style w:type="paragraph" w:customStyle="1" w:styleId="1f6">
    <w:name w:val="Стиль1"/>
    <w:basedOn w:val="afa"/>
    <w:uiPriority w:val="99"/>
    <w:qFormat/>
    <w:rsid w:val="001673FA"/>
    <w:pPr>
      <w:widowControl/>
      <w:ind w:left="0" w:firstLine="709"/>
      <w:jc w:val="both"/>
    </w:pPr>
    <w:rPr>
      <w:rFonts w:cs="Times New Roman"/>
      <w:sz w:val="24"/>
      <w:szCs w:val="20"/>
      <w:lang w:eastAsia="ru-RU"/>
    </w:rPr>
  </w:style>
  <w:style w:type="numbering" w:customStyle="1" w:styleId="52">
    <w:name w:val="Нет списка5"/>
    <w:next w:val="a6"/>
    <w:uiPriority w:val="99"/>
    <w:semiHidden/>
    <w:unhideWhenUsed/>
    <w:rsid w:val="001673FA"/>
  </w:style>
  <w:style w:type="table" w:customStyle="1" w:styleId="43">
    <w:name w:val="Сетка таблицы4"/>
    <w:basedOn w:val="a5"/>
    <w:next w:val="aff4"/>
    <w:rsid w:val="001673F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6"/>
    <w:uiPriority w:val="99"/>
    <w:semiHidden/>
    <w:unhideWhenUsed/>
    <w:rsid w:val="001673FA"/>
  </w:style>
  <w:style w:type="numbering" w:customStyle="1" w:styleId="1120">
    <w:name w:val="Нет списка112"/>
    <w:next w:val="a6"/>
    <w:uiPriority w:val="99"/>
    <w:semiHidden/>
    <w:unhideWhenUsed/>
    <w:rsid w:val="001673FA"/>
  </w:style>
  <w:style w:type="paragraph" w:customStyle="1" w:styleId="1">
    <w:name w:val="Стиль 1."/>
    <w:basedOn w:val="a3"/>
    <w:uiPriority w:val="99"/>
    <w:qFormat/>
    <w:rsid w:val="001673FA"/>
    <w:pPr>
      <w:numPr>
        <w:numId w:val="32"/>
      </w:numPr>
      <w:jc w:val="both"/>
    </w:pPr>
    <w:rPr>
      <w:rFonts w:ascii="Times New Roman" w:eastAsia="Times New Roman" w:hAnsi="Times New Roman"/>
      <w:sz w:val="26"/>
      <w:szCs w:val="20"/>
      <w:lang w:eastAsia="ru-RU"/>
    </w:rPr>
  </w:style>
  <w:style w:type="paragraph" w:customStyle="1" w:styleId="11">
    <w:name w:val="Стиль 1.1."/>
    <w:basedOn w:val="a3"/>
    <w:uiPriority w:val="99"/>
    <w:qFormat/>
    <w:rsid w:val="001673FA"/>
    <w:pPr>
      <w:numPr>
        <w:ilvl w:val="1"/>
        <w:numId w:val="32"/>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3"/>
    <w:uiPriority w:val="99"/>
    <w:qFormat/>
    <w:rsid w:val="001673FA"/>
    <w:pPr>
      <w:numPr>
        <w:ilvl w:val="2"/>
        <w:numId w:val="32"/>
      </w:numPr>
      <w:jc w:val="both"/>
    </w:pPr>
    <w:rPr>
      <w:rFonts w:ascii="Times New Roman" w:eastAsia="Times New Roman" w:hAnsi="Times New Roman"/>
      <w:sz w:val="26"/>
      <w:szCs w:val="20"/>
      <w:lang w:eastAsia="ru-RU"/>
    </w:rPr>
  </w:style>
  <w:style w:type="paragraph" w:customStyle="1" w:styleId="1111">
    <w:name w:val="Стиль 1.1.1.1."/>
    <w:basedOn w:val="a3"/>
    <w:uiPriority w:val="99"/>
    <w:qFormat/>
    <w:rsid w:val="001673FA"/>
    <w:pPr>
      <w:numPr>
        <w:ilvl w:val="3"/>
        <w:numId w:val="32"/>
      </w:numPr>
      <w:jc w:val="both"/>
    </w:pPr>
    <w:rPr>
      <w:rFonts w:ascii="Times New Roman" w:eastAsia="Times New Roman" w:hAnsi="Times New Roman"/>
      <w:sz w:val="26"/>
      <w:szCs w:val="20"/>
      <w:lang w:eastAsia="ru-RU"/>
    </w:rPr>
  </w:style>
  <w:style w:type="paragraph" w:customStyle="1" w:styleId="10">
    <w:name w:val="Стиль ппп_1)"/>
    <w:basedOn w:val="a3"/>
    <w:uiPriority w:val="99"/>
    <w:qFormat/>
    <w:rsid w:val="001673FA"/>
    <w:pPr>
      <w:numPr>
        <w:ilvl w:val="4"/>
        <w:numId w:val="32"/>
      </w:numPr>
      <w:jc w:val="both"/>
    </w:pPr>
    <w:rPr>
      <w:rFonts w:ascii="Times New Roman" w:eastAsia="Times New Roman" w:hAnsi="Times New Roman"/>
      <w:sz w:val="26"/>
      <w:szCs w:val="20"/>
      <w:lang w:eastAsia="ru-RU"/>
    </w:rPr>
  </w:style>
  <w:style w:type="paragraph" w:customStyle="1" w:styleId="a">
    <w:name w:val="Стиль ппп_а)"/>
    <w:basedOn w:val="a3"/>
    <w:uiPriority w:val="99"/>
    <w:qFormat/>
    <w:rsid w:val="001673FA"/>
    <w:pPr>
      <w:numPr>
        <w:ilvl w:val="5"/>
        <w:numId w:val="32"/>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673FA"/>
    <w:pPr>
      <w:numPr>
        <w:numId w:val="33"/>
      </w:numPr>
      <w:jc w:val="center"/>
    </w:pPr>
  </w:style>
  <w:style w:type="paragraph" w:customStyle="1" w:styleId="110">
    <w:name w:val="Стиль приложения 1.1."/>
    <w:basedOn w:val="a3"/>
    <w:uiPriority w:val="99"/>
    <w:qFormat/>
    <w:rsid w:val="001673FA"/>
    <w:pPr>
      <w:numPr>
        <w:ilvl w:val="1"/>
        <w:numId w:val="33"/>
      </w:numPr>
      <w:jc w:val="both"/>
    </w:pPr>
    <w:rPr>
      <w:rFonts w:ascii="Times New Roman" w:eastAsia="Times New Roman" w:hAnsi="Times New Roman"/>
      <w:sz w:val="26"/>
      <w:szCs w:val="20"/>
      <w:lang w:eastAsia="ru-RU"/>
    </w:rPr>
  </w:style>
  <w:style w:type="paragraph" w:customStyle="1" w:styleId="1110">
    <w:name w:val="Стиль приложения 1.1.1."/>
    <w:basedOn w:val="a3"/>
    <w:uiPriority w:val="99"/>
    <w:qFormat/>
    <w:rsid w:val="001673FA"/>
    <w:pPr>
      <w:numPr>
        <w:ilvl w:val="2"/>
        <w:numId w:val="33"/>
      </w:numPr>
      <w:jc w:val="both"/>
    </w:pPr>
    <w:rPr>
      <w:rFonts w:ascii="Times New Roman" w:eastAsia="Times New Roman" w:hAnsi="Times New Roman"/>
      <w:sz w:val="26"/>
      <w:szCs w:val="20"/>
      <w:lang w:eastAsia="ru-RU"/>
    </w:rPr>
  </w:style>
  <w:style w:type="paragraph" w:customStyle="1" w:styleId="11110">
    <w:name w:val="Стиль приложения 1.1.1.1."/>
    <w:basedOn w:val="a3"/>
    <w:uiPriority w:val="99"/>
    <w:qFormat/>
    <w:rsid w:val="001673FA"/>
    <w:pPr>
      <w:numPr>
        <w:ilvl w:val="3"/>
        <w:numId w:val="33"/>
      </w:numPr>
      <w:jc w:val="both"/>
    </w:pPr>
    <w:rPr>
      <w:rFonts w:ascii="Times New Roman" w:eastAsia="Times New Roman" w:hAnsi="Times New Roman"/>
      <w:sz w:val="26"/>
      <w:szCs w:val="20"/>
      <w:lang w:eastAsia="ru-RU"/>
    </w:rPr>
  </w:style>
  <w:style w:type="paragraph" w:customStyle="1" w:styleId="13">
    <w:name w:val="Стиль приложения_1)"/>
    <w:basedOn w:val="a3"/>
    <w:uiPriority w:val="99"/>
    <w:qFormat/>
    <w:rsid w:val="001673FA"/>
    <w:pPr>
      <w:numPr>
        <w:ilvl w:val="4"/>
        <w:numId w:val="33"/>
      </w:numPr>
      <w:jc w:val="both"/>
    </w:pPr>
    <w:rPr>
      <w:rFonts w:ascii="Times New Roman" w:eastAsia="Times New Roman" w:hAnsi="Times New Roman"/>
      <w:sz w:val="26"/>
      <w:szCs w:val="20"/>
      <w:lang w:eastAsia="ru-RU"/>
    </w:rPr>
  </w:style>
  <w:style w:type="paragraph" w:customStyle="1" w:styleId="a1">
    <w:name w:val="Стиль приложения_а)"/>
    <w:basedOn w:val="a3"/>
    <w:uiPriority w:val="99"/>
    <w:qFormat/>
    <w:rsid w:val="001673FA"/>
    <w:pPr>
      <w:numPr>
        <w:ilvl w:val="5"/>
        <w:numId w:val="33"/>
      </w:numPr>
      <w:jc w:val="both"/>
    </w:pPr>
    <w:rPr>
      <w:rFonts w:ascii="Times New Roman" w:eastAsia="Times New Roman" w:hAnsi="Times New Roman"/>
      <w:sz w:val="26"/>
      <w:szCs w:val="20"/>
      <w:lang w:eastAsia="ru-RU"/>
    </w:rPr>
  </w:style>
  <w:style w:type="character" w:customStyle="1" w:styleId="apple-converted-space">
    <w:name w:val="apple-converted-space"/>
    <w:rsid w:val="001673FA"/>
    <w:rPr>
      <w:rFonts w:ascii="Times New Roman" w:hAnsi="Times New Roman" w:cs="Times New Roman" w:hint="default"/>
    </w:rPr>
  </w:style>
  <w:style w:type="paragraph" w:customStyle="1" w:styleId="ConsPlusTitlePage">
    <w:name w:val="ConsPlusTitlePage"/>
    <w:uiPriority w:val="99"/>
    <w:qFormat/>
    <w:rsid w:val="001673FA"/>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673FA"/>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673FA"/>
    <w:pPr>
      <w:widowControl w:val="0"/>
      <w:autoSpaceDE w:val="0"/>
      <w:autoSpaceDN w:val="0"/>
      <w:adjustRightInd w:val="0"/>
    </w:pPr>
    <w:rPr>
      <w:rFonts w:ascii="Arial" w:eastAsiaTheme="minorEastAsia" w:hAnsi="Arial" w:cs="Arial"/>
      <w:sz w:val="20"/>
      <w:szCs w:val="20"/>
      <w:lang w:eastAsia="ru-RU"/>
    </w:rPr>
  </w:style>
  <w:style w:type="character" w:customStyle="1" w:styleId="71">
    <w:name w:val="Заголовок 7 Знак1"/>
    <w:basedOn w:val="a4"/>
    <w:uiPriority w:val="9"/>
    <w:semiHidden/>
    <w:rsid w:val="001673FA"/>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4"/>
    <w:uiPriority w:val="9"/>
    <w:semiHidden/>
    <w:rsid w:val="001673FA"/>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4"/>
    <w:uiPriority w:val="9"/>
    <w:semiHidden/>
    <w:rsid w:val="001673FA"/>
    <w:rPr>
      <w:rFonts w:asciiTheme="majorHAnsi" w:eastAsiaTheme="majorEastAsia" w:hAnsiTheme="majorHAnsi" w:cstheme="majorBidi" w:hint="default"/>
      <w:i/>
      <w:iCs/>
      <w:color w:val="404040" w:themeColor="text1" w:themeTint="BF"/>
      <w:lang w:eastAsia="ru-RU"/>
    </w:rPr>
  </w:style>
  <w:style w:type="character" w:customStyle="1" w:styleId="1f7">
    <w:name w:val="Основной текст с отступом Знак1"/>
    <w:basedOn w:val="a4"/>
    <w:uiPriority w:val="99"/>
    <w:semiHidden/>
    <w:rsid w:val="001673FA"/>
    <w:rPr>
      <w:rFonts w:ascii="Times New Roman" w:eastAsia="Times New Roman" w:hAnsi="Times New Roman" w:cs="Times New Roman"/>
      <w:sz w:val="24"/>
      <w:szCs w:val="24"/>
      <w:lang w:eastAsia="ru-RU"/>
    </w:rPr>
  </w:style>
  <w:style w:type="character" w:customStyle="1" w:styleId="1f8">
    <w:name w:val="Схема документа Знак1"/>
    <w:basedOn w:val="a4"/>
    <w:semiHidden/>
    <w:rsid w:val="001673FA"/>
    <w:rPr>
      <w:rFonts w:ascii="Tahoma" w:eastAsia="Times New Roman" w:hAnsi="Tahoma" w:cs="Tahoma"/>
      <w:sz w:val="16"/>
      <w:szCs w:val="16"/>
      <w:lang w:eastAsia="ru-RU"/>
    </w:rPr>
  </w:style>
  <w:style w:type="character" w:customStyle="1" w:styleId="1f9">
    <w:name w:val="Текст выноски Знак1"/>
    <w:basedOn w:val="a4"/>
    <w:uiPriority w:val="99"/>
    <w:semiHidden/>
    <w:rsid w:val="001673F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838ED"/>
    <w:rPr>
      <w:sz w:val="24"/>
      <w:szCs w:val="24"/>
    </w:rPr>
  </w:style>
  <w:style w:type="paragraph" w:styleId="14">
    <w:name w:val="heading 1"/>
    <w:basedOn w:val="a3"/>
    <w:next w:val="a3"/>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3"/>
    <w:next w:val="a3"/>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3"/>
    <w:next w:val="a3"/>
    <w:link w:val="40"/>
    <w:uiPriority w:val="9"/>
    <w:semiHidden/>
    <w:unhideWhenUsed/>
    <w:qFormat/>
    <w:rsid w:val="00B838ED"/>
    <w:pPr>
      <w:keepNext/>
      <w:spacing w:before="240" w:after="60"/>
      <w:outlineLvl w:val="3"/>
    </w:pPr>
    <w:rPr>
      <w:rFonts w:cstheme="majorBidi"/>
      <w:b/>
      <w:bCs/>
      <w:sz w:val="28"/>
      <w:szCs w:val="28"/>
    </w:rPr>
  </w:style>
  <w:style w:type="paragraph" w:styleId="5">
    <w:name w:val="heading 5"/>
    <w:basedOn w:val="a3"/>
    <w:next w:val="a3"/>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3"/>
    <w:next w:val="a3"/>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3"/>
    <w:next w:val="a3"/>
    <w:link w:val="70"/>
    <w:uiPriority w:val="9"/>
    <w:semiHidden/>
    <w:unhideWhenUsed/>
    <w:qFormat/>
    <w:rsid w:val="00B838ED"/>
    <w:pPr>
      <w:spacing w:before="240" w:after="60"/>
      <w:outlineLvl w:val="6"/>
    </w:pPr>
    <w:rPr>
      <w:rFonts w:cstheme="majorBidi"/>
    </w:rPr>
  </w:style>
  <w:style w:type="paragraph" w:styleId="8">
    <w:name w:val="heading 8"/>
    <w:basedOn w:val="a3"/>
    <w:next w:val="a3"/>
    <w:link w:val="80"/>
    <w:uiPriority w:val="9"/>
    <w:semiHidden/>
    <w:unhideWhenUsed/>
    <w:qFormat/>
    <w:rsid w:val="00B838ED"/>
    <w:pPr>
      <w:spacing w:before="240" w:after="60"/>
      <w:outlineLvl w:val="7"/>
    </w:pPr>
    <w:rPr>
      <w:rFonts w:cstheme="majorBidi"/>
      <w:i/>
      <w:iCs/>
    </w:rPr>
  </w:style>
  <w:style w:type="paragraph" w:styleId="9">
    <w:name w:val="heading 9"/>
    <w:basedOn w:val="a3"/>
    <w:next w:val="a3"/>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basedOn w:val="a4"/>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4"/>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4"/>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4"/>
    <w:link w:val="4"/>
    <w:uiPriority w:val="9"/>
    <w:semiHidden/>
    <w:rsid w:val="00B838ED"/>
    <w:rPr>
      <w:rFonts w:cstheme="majorBidi"/>
      <w:b/>
      <w:bCs/>
      <w:sz w:val="28"/>
      <w:szCs w:val="28"/>
    </w:rPr>
  </w:style>
  <w:style w:type="character" w:customStyle="1" w:styleId="50">
    <w:name w:val="Заголовок 5 Знак"/>
    <w:basedOn w:val="a4"/>
    <w:link w:val="5"/>
    <w:uiPriority w:val="9"/>
    <w:semiHidden/>
    <w:rsid w:val="00B838ED"/>
    <w:rPr>
      <w:rFonts w:cstheme="majorBidi"/>
      <w:b/>
      <w:bCs/>
      <w:i/>
      <w:iCs/>
      <w:sz w:val="26"/>
      <w:szCs w:val="26"/>
    </w:rPr>
  </w:style>
  <w:style w:type="character" w:customStyle="1" w:styleId="60">
    <w:name w:val="Заголовок 6 Знак"/>
    <w:basedOn w:val="a4"/>
    <w:link w:val="6"/>
    <w:uiPriority w:val="9"/>
    <w:semiHidden/>
    <w:rsid w:val="00B838ED"/>
    <w:rPr>
      <w:rFonts w:cstheme="majorBidi"/>
      <w:b/>
      <w:bCs/>
    </w:rPr>
  </w:style>
  <w:style w:type="character" w:customStyle="1" w:styleId="70">
    <w:name w:val="Заголовок 7 Знак"/>
    <w:basedOn w:val="a4"/>
    <w:link w:val="7"/>
    <w:uiPriority w:val="9"/>
    <w:semiHidden/>
    <w:rsid w:val="00B838ED"/>
    <w:rPr>
      <w:rFonts w:cstheme="majorBidi"/>
      <w:sz w:val="24"/>
      <w:szCs w:val="24"/>
    </w:rPr>
  </w:style>
  <w:style w:type="character" w:customStyle="1" w:styleId="80">
    <w:name w:val="Заголовок 8 Знак"/>
    <w:basedOn w:val="a4"/>
    <w:link w:val="8"/>
    <w:uiPriority w:val="9"/>
    <w:semiHidden/>
    <w:rsid w:val="00B838ED"/>
    <w:rPr>
      <w:rFonts w:cstheme="majorBidi"/>
      <w:i/>
      <w:iCs/>
      <w:sz w:val="24"/>
      <w:szCs w:val="24"/>
    </w:rPr>
  </w:style>
  <w:style w:type="character" w:customStyle="1" w:styleId="90">
    <w:name w:val="Заголовок 9 Знак"/>
    <w:basedOn w:val="a4"/>
    <w:link w:val="9"/>
    <w:uiPriority w:val="9"/>
    <w:semiHidden/>
    <w:rsid w:val="00B838ED"/>
    <w:rPr>
      <w:rFonts w:asciiTheme="majorHAnsi" w:eastAsiaTheme="majorEastAsia" w:hAnsiTheme="majorHAnsi" w:cstheme="majorBidi"/>
    </w:rPr>
  </w:style>
  <w:style w:type="paragraph" w:styleId="a7">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
    <w:basedOn w:val="a3"/>
    <w:next w:val="a3"/>
    <w:link w:val="a8"/>
    <w:unhideWhenUsed/>
    <w:qFormat/>
    <w:rsid w:val="00344D5E"/>
    <w:rPr>
      <w:b/>
      <w:bCs/>
      <w:color w:val="943634" w:themeColor="accent2" w:themeShade="BF"/>
      <w:sz w:val="18"/>
      <w:szCs w:val="18"/>
    </w:rPr>
  </w:style>
  <w:style w:type="paragraph" w:styleId="a9">
    <w:name w:val="Title"/>
    <w:aliases w:val="Знак3 Знак Знак Знак Знак,Знак3,Знак3 Знак Знак Знак,Знак13 Знак,Название Знак Знак,Знак13 Знак Знак,Знак13 Знак1"/>
    <w:basedOn w:val="a3"/>
    <w:next w:val="a3"/>
    <w:link w:val="aa"/>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4"/>
    <w:link w:val="a9"/>
    <w:rsid w:val="00B838ED"/>
    <w:rPr>
      <w:rFonts w:asciiTheme="majorHAnsi" w:eastAsiaTheme="majorEastAsia" w:hAnsiTheme="majorHAnsi" w:cstheme="majorBidi"/>
      <w:b/>
      <w:bCs/>
      <w:kern w:val="28"/>
      <w:sz w:val="32"/>
      <w:szCs w:val="32"/>
    </w:rPr>
  </w:style>
  <w:style w:type="paragraph" w:styleId="ab">
    <w:name w:val="Subtitle"/>
    <w:aliases w:val="Знак4 Знак Знак,Знак4 Знак"/>
    <w:basedOn w:val="a3"/>
    <w:next w:val="a3"/>
    <w:link w:val="ac"/>
    <w:uiPriority w:val="11"/>
    <w:qFormat/>
    <w:rsid w:val="00B838ED"/>
    <w:pPr>
      <w:spacing w:after="60"/>
      <w:jc w:val="center"/>
      <w:outlineLvl w:val="1"/>
    </w:pPr>
    <w:rPr>
      <w:rFonts w:asciiTheme="majorHAnsi" w:eastAsiaTheme="majorEastAsia" w:hAnsiTheme="majorHAnsi" w:cstheme="majorBidi"/>
    </w:rPr>
  </w:style>
  <w:style w:type="character" w:customStyle="1" w:styleId="ac">
    <w:name w:val="Подзаголовок Знак"/>
    <w:aliases w:val="Знак4 Знак Знак Знак,Знак4 Знак Знак1"/>
    <w:basedOn w:val="a4"/>
    <w:link w:val="ab"/>
    <w:uiPriority w:val="11"/>
    <w:rsid w:val="00B838ED"/>
    <w:rPr>
      <w:rFonts w:asciiTheme="majorHAnsi" w:eastAsiaTheme="majorEastAsia" w:hAnsiTheme="majorHAnsi" w:cstheme="majorBidi"/>
      <w:sz w:val="24"/>
      <w:szCs w:val="24"/>
    </w:rPr>
  </w:style>
  <w:style w:type="character" w:styleId="ad">
    <w:name w:val="Strong"/>
    <w:basedOn w:val="a4"/>
    <w:qFormat/>
    <w:rsid w:val="00B838ED"/>
    <w:rPr>
      <w:b/>
      <w:bCs/>
    </w:rPr>
  </w:style>
  <w:style w:type="character" w:styleId="ae">
    <w:name w:val="Emphasis"/>
    <w:basedOn w:val="a4"/>
    <w:uiPriority w:val="20"/>
    <w:qFormat/>
    <w:rsid w:val="00B838ED"/>
    <w:rPr>
      <w:rFonts w:asciiTheme="minorHAnsi" w:hAnsiTheme="minorHAnsi"/>
      <w:b/>
      <w:i/>
      <w:iCs/>
    </w:rPr>
  </w:style>
  <w:style w:type="paragraph" w:styleId="af">
    <w:name w:val="No Spacing"/>
    <w:basedOn w:val="a3"/>
    <w:link w:val="af0"/>
    <w:uiPriority w:val="1"/>
    <w:qFormat/>
    <w:rsid w:val="00B838ED"/>
    <w:rPr>
      <w:szCs w:val="32"/>
    </w:rPr>
  </w:style>
  <w:style w:type="paragraph" w:styleId="af1">
    <w:name w:val="List Paragraph"/>
    <w:basedOn w:val="a3"/>
    <w:uiPriority w:val="34"/>
    <w:qFormat/>
    <w:rsid w:val="00B838ED"/>
    <w:pPr>
      <w:ind w:left="720"/>
      <w:contextualSpacing/>
    </w:pPr>
  </w:style>
  <w:style w:type="paragraph" w:styleId="21">
    <w:name w:val="Quote"/>
    <w:basedOn w:val="a3"/>
    <w:next w:val="a3"/>
    <w:link w:val="22"/>
    <w:uiPriority w:val="29"/>
    <w:qFormat/>
    <w:rsid w:val="00B838ED"/>
    <w:rPr>
      <w:i/>
    </w:rPr>
  </w:style>
  <w:style w:type="character" w:customStyle="1" w:styleId="22">
    <w:name w:val="Цитата 2 Знак"/>
    <w:basedOn w:val="a4"/>
    <w:link w:val="21"/>
    <w:uiPriority w:val="29"/>
    <w:rsid w:val="00B838ED"/>
    <w:rPr>
      <w:i/>
      <w:sz w:val="24"/>
      <w:szCs w:val="24"/>
    </w:rPr>
  </w:style>
  <w:style w:type="paragraph" w:styleId="af2">
    <w:name w:val="Intense Quote"/>
    <w:basedOn w:val="a3"/>
    <w:next w:val="a3"/>
    <w:link w:val="af3"/>
    <w:uiPriority w:val="30"/>
    <w:qFormat/>
    <w:rsid w:val="00B838ED"/>
    <w:pPr>
      <w:ind w:left="720" w:right="720"/>
    </w:pPr>
    <w:rPr>
      <w:rFonts w:cstheme="majorBidi"/>
      <w:b/>
      <w:i/>
      <w:szCs w:val="22"/>
    </w:rPr>
  </w:style>
  <w:style w:type="character" w:customStyle="1" w:styleId="af3">
    <w:name w:val="Выделенная цитата Знак"/>
    <w:basedOn w:val="a4"/>
    <w:link w:val="af2"/>
    <w:uiPriority w:val="30"/>
    <w:rsid w:val="00B838ED"/>
    <w:rPr>
      <w:rFonts w:cstheme="majorBidi"/>
      <w:b/>
      <w:i/>
      <w:sz w:val="24"/>
    </w:rPr>
  </w:style>
  <w:style w:type="character" w:styleId="af4">
    <w:name w:val="Subtle Emphasis"/>
    <w:uiPriority w:val="19"/>
    <w:qFormat/>
    <w:rsid w:val="00B838ED"/>
    <w:rPr>
      <w:i/>
      <w:color w:val="5A5A5A" w:themeColor="text1" w:themeTint="A5"/>
    </w:rPr>
  </w:style>
  <w:style w:type="character" w:styleId="af5">
    <w:name w:val="Intense Emphasis"/>
    <w:basedOn w:val="a4"/>
    <w:uiPriority w:val="21"/>
    <w:qFormat/>
    <w:rsid w:val="00B838ED"/>
    <w:rPr>
      <w:b/>
      <w:i/>
      <w:sz w:val="24"/>
      <w:szCs w:val="24"/>
      <w:u w:val="single"/>
    </w:rPr>
  </w:style>
  <w:style w:type="character" w:styleId="af6">
    <w:name w:val="Subtle Reference"/>
    <w:basedOn w:val="a4"/>
    <w:uiPriority w:val="31"/>
    <w:qFormat/>
    <w:rsid w:val="00B838ED"/>
    <w:rPr>
      <w:sz w:val="24"/>
      <w:szCs w:val="24"/>
      <w:u w:val="single"/>
    </w:rPr>
  </w:style>
  <w:style w:type="character" w:styleId="af7">
    <w:name w:val="Intense Reference"/>
    <w:basedOn w:val="a4"/>
    <w:uiPriority w:val="32"/>
    <w:qFormat/>
    <w:rsid w:val="00B838ED"/>
    <w:rPr>
      <w:b/>
      <w:sz w:val="24"/>
      <w:u w:val="single"/>
    </w:rPr>
  </w:style>
  <w:style w:type="character" w:styleId="af8">
    <w:name w:val="Book Title"/>
    <w:basedOn w:val="a4"/>
    <w:uiPriority w:val="33"/>
    <w:qFormat/>
    <w:rsid w:val="00B838ED"/>
    <w:rPr>
      <w:rFonts w:asciiTheme="majorHAnsi" w:eastAsiaTheme="majorEastAsia" w:hAnsiTheme="majorHAnsi"/>
      <w:b/>
      <w:i/>
      <w:sz w:val="24"/>
      <w:szCs w:val="24"/>
    </w:rPr>
  </w:style>
  <w:style w:type="paragraph" w:styleId="af9">
    <w:name w:val="TOC Heading"/>
    <w:basedOn w:val="14"/>
    <w:next w:val="a3"/>
    <w:uiPriority w:val="39"/>
    <w:semiHidden/>
    <w:unhideWhenUsed/>
    <w:qFormat/>
    <w:rsid w:val="00B838ED"/>
    <w:pPr>
      <w:outlineLvl w:val="9"/>
    </w:pPr>
  </w:style>
  <w:style w:type="numbering" w:customStyle="1" w:styleId="16">
    <w:name w:val="Нет списка1"/>
    <w:next w:val="a6"/>
    <w:uiPriority w:val="99"/>
    <w:semiHidden/>
    <w:unhideWhenUsed/>
    <w:rsid w:val="001673FA"/>
  </w:style>
  <w:style w:type="paragraph" w:styleId="afa">
    <w:name w:val="Body Text"/>
    <w:aliases w:val="TabelTekst,text,Body Text2,Char,Body Text2 Char Char Char Char Char Char Char Char Char,Main text,Body Text Char2 Char,Body Text Char1 Char Char,Body Text Char Char Char Char,TabelTekst Char Char Char Char, Char"/>
    <w:basedOn w:val="a3"/>
    <w:link w:val="afb"/>
    <w:uiPriority w:val="99"/>
    <w:unhideWhenUsed/>
    <w:qFormat/>
    <w:rsid w:val="001673FA"/>
    <w:pPr>
      <w:widowControl w:val="0"/>
      <w:ind w:left="170"/>
    </w:pPr>
    <w:rPr>
      <w:rFonts w:ascii="Times New Roman" w:eastAsia="Times New Roman" w:hAnsi="Times New Roman" w:cstheme="minorBidi"/>
      <w:sz w:val="26"/>
      <w:szCs w:val="26"/>
    </w:rPr>
  </w:style>
  <w:style w:type="character" w:customStyle="1" w:styleId="afb">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4"/>
    <w:link w:val="afa"/>
    <w:uiPriority w:val="99"/>
    <w:rsid w:val="001673FA"/>
    <w:rPr>
      <w:rFonts w:ascii="Times New Roman" w:eastAsia="Times New Roman" w:hAnsi="Times New Roman" w:cstheme="minorBidi"/>
      <w:sz w:val="26"/>
      <w:szCs w:val="26"/>
    </w:rPr>
  </w:style>
  <w:style w:type="paragraph" w:styleId="afc">
    <w:name w:val="Body Text Indent"/>
    <w:basedOn w:val="a3"/>
    <w:link w:val="afd"/>
    <w:uiPriority w:val="99"/>
    <w:semiHidden/>
    <w:unhideWhenUsed/>
    <w:rsid w:val="001673FA"/>
    <w:pPr>
      <w:spacing w:after="120"/>
      <w:ind w:left="283"/>
    </w:pPr>
    <w:rPr>
      <w:rFonts w:ascii="Times New Roman" w:eastAsia="Times New Roman" w:hAnsi="Times New Roman"/>
      <w:lang w:eastAsia="ru-RU"/>
    </w:rPr>
  </w:style>
  <w:style w:type="character" w:customStyle="1" w:styleId="afd">
    <w:name w:val="Основной текст с отступом Знак"/>
    <w:basedOn w:val="a4"/>
    <w:link w:val="afc"/>
    <w:uiPriority w:val="99"/>
    <w:semiHidden/>
    <w:rsid w:val="001673FA"/>
    <w:rPr>
      <w:rFonts w:ascii="Times New Roman" w:eastAsia="Times New Roman" w:hAnsi="Times New Roman"/>
      <w:sz w:val="24"/>
      <w:szCs w:val="24"/>
      <w:lang w:eastAsia="ru-RU"/>
    </w:rPr>
  </w:style>
  <w:style w:type="paragraph" w:customStyle="1" w:styleId="17">
    <w:name w:val="Без интервала1"/>
    <w:next w:val="af"/>
    <w:uiPriority w:val="99"/>
    <w:qFormat/>
    <w:rsid w:val="001673FA"/>
    <w:rPr>
      <w:rFonts w:ascii="Calibri" w:eastAsia="Times New Roman" w:hAnsi="Calibri"/>
      <w:lang w:eastAsia="ru-RU"/>
    </w:rPr>
  </w:style>
  <w:style w:type="paragraph" w:customStyle="1" w:styleId="afe">
    <w:name w:val="Обычный + Черный"/>
    <w:aliases w:val="уплотненный на  0,2 пт + 11 пт,разреженный на  0,05 пт + 11 ...,5пт + 11 пт"/>
    <w:basedOn w:val="a3"/>
    <w:uiPriority w:val="99"/>
    <w:qFormat/>
    <w:rsid w:val="001673FA"/>
    <w:pPr>
      <w:widowControl w:val="0"/>
      <w:autoSpaceDE w:val="0"/>
      <w:autoSpaceDN w:val="0"/>
      <w:adjustRightInd w:val="0"/>
    </w:pPr>
    <w:rPr>
      <w:rFonts w:ascii="Times New Roman" w:eastAsia="Times New Roman" w:hAnsi="Times New Roman"/>
      <w:sz w:val="16"/>
      <w:szCs w:val="16"/>
      <w:lang w:eastAsia="ru-RU"/>
    </w:rPr>
  </w:style>
  <w:style w:type="character" w:customStyle="1" w:styleId="ConsPlusNormal">
    <w:name w:val="ConsPlusNormal Знак"/>
    <w:link w:val="ConsPlusNormal0"/>
    <w:locked/>
    <w:rsid w:val="001673FA"/>
    <w:rPr>
      <w:rFonts w:ascii="Arial" w:eastAsia="Times New Roman" w:hAnsi="Arial" w:cs="Arial"/>
      <w:sz w:val="20"/>
      <w:szCs w:val="20"/>
      <w:lang w:eastAsia="ru-RU"/>
    </w:rPr>
  </w:style>
  <w:style w:type="paragraph" w:customStyle="1" w:styleId="ConsPlusNormal0">
    <w:name w:val="ConsPlusNormal"/>
    <w:link w:val="ConsPlusNormal"/>
    <w:qFormat/>
    <w:rsid w:val="001673FA"/>
    <w:pPr>
      <w:widowControl w:val="0"/>
      <w:autoSpaceDE w:val="0"/>
      <w:autoSpaceDN w:val="0"/>
      <w:adjustRightInd w:val="0"/>
    </w:pPr>
    <w:rPr>
      <w:rFonts w:ascii="Arial" w:eastAsia="Times New Roman" w:hAnsi="Arial" w:cs="Arial"/>
      <w:sz w:val="20"/>
      <w:szCs w:val="20"/>
      <w:lang w:eastAsia="ru-RU"/>
    </w:rPr>
  </w:style>
  <w:style w:type="paragraph" w:customStyle="1" w:styleId="Default">
    <w:name w:val="Default"/>
    <w:uiPriority w:val="99"/>
    <w:qFormat/>
    <w:rsid w:val="001673FA"/>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673FA"/>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styleId="aff">
    <w:name w:val="Balloon Text"/>
    <w:basedOn w:val="a3"/>
    <w:link w:val="aff0"/>
    <w:uiPriority w:val="99"/>
    <w:unhideWhenUsed/>
    <w:rsid w:val="001673FA"/>
    <w:rPr>
      <w:rFonts w:ascii="Tahoma" w:eastAsia="Times New Roman" w:hAnsi="Tahoma" w:cs="Tahoma"/>
      <w:sz w:val="16"/>
      <w:szCs w:val="16"/>
      <w:lang w:eastAsia="ru-RU"/>
    </w:rPr>
  </w:style>
  <w:style w:type="character" w:customStyle="1" w:styleId="aff0">
    <w:name w:val="Текст выноски Знак"/>
    <w:basedOn w:val="a4"/>
    <w:link w:val="aff"/>
    <w:uiPriority w:val="99"/>
    <w:rsid w:val="001673FA"/>
    <w:rPr>
      <w:rFonts w:ascii="Tahoma" w:eastAsia="Times New Roman" w:hAnsi="Tahoma" w:cs="Tahoma"/>
      <w:sz w:val="16"/>
      <w:szCs w:val="16"/>
      <w:lang w:eastAsia="ru-RU"/>
    </w:rPr>
  </w:style>
  <w:style w:type="paragraph" w:customStyle="1" w:styleId="210">
    <w:name w:val="Основной текст 21"/>
    <w:basedOn w:val="a3"/>
    <w:uiPriority w:val="99"/>
    <w:qFormat/>
    <w:rsid w:val="001673FA"/>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3">
    <w:name w:val="Знак2"/>
    <w:basedOn w:val="a3"/>
    <w:uiPriority w:val="99"/>
    <w:qFormat/>
    <w:rsid w:val="001673FA"/>
    <w:pPr>
      <w:spacing w:after="160" w:line="240" w:lineRule="exact"/>
    </w:pPr>
    <w:rPr>
      <w:rFonts w:ascii="Verdana" w:eastAsia="Times New Roman" w:hAnsi="Verdana"/>
      <w:sz w:val="20"/>
      <w:szCs w:val="20"/>
      <w:lang w:val="en-US"/>
    </w:rPr>
  </w:style>
  <w:style w:type="character" w:styleId="aff1">
    <w:name w:val="Hyperlink"/>
    <w:basedOn w:val="a4"/>
    <w:unhideWhenUsed/>
    <w:rsid w:val="001673FA"/>
    <w:rPr>
      <w:color w:val="0000FF" w:themeColor="hyperlink"/>
      <w:u w:val="single"/>
    </w:rPr>
  </w:style>
  <w:style w:type="character" w:customStyle="1" w:styleId="af0">
    <w:name w:val="Без интервала Знак"/>
    <w:link w:val="af"/>
    <w:uiPriority w:val="1"/>
    <w:locked/>
    <w:rsid w:val="001673FA"/>
    <w:rPr>
      <w:sz w:val="24"/>
      <w:szCs w:val="32"/>
    </w:rPr>
  </w:style>
  <w:style w:type="numbering" w:customStyle="1" w:styleId="112">
    <w:name w:val="Нет списка11"/>
    <w:next w:val="a6"/>
    <w:uiPriority w:val="99"/>
    <w:semiHidden/>
    <w:unhideWhenUsed/>
    <w:rsid w:val="001673FA"/>
  </w:style>
  <w:style w:type="character" w:customStyle="1" w:styleId="a8">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7"/>
    <w:locked/>
    <w:rsid w:val="001673FA"/>
    <w:rPr>
      <w:b/>
      <w:bCs/>
      <w:color w:val="943634" w:themeColor="accent2" w:themeShade="BF"/>
      <w:sz w:val="18"/>
      <w:szCs w:val="18"/>
    </w:rPr>
  </w:style>
  <w:style w:type="paragraph" w:styleId="aff2">
    <w:name w:val="Normal (Web)"/>
    <w:aliases w:val="Обычный (Web)1,Обычный (Web),Обычный (веб) Знак Знак,Обычный (Web) Знак Знак Знак, Знак Знак2,Знак Знак2"/>
    <w:basedOn w:val="a3"/>
    <w:link w:val="aff3"/>
    <w:uiPriority w:val="99"/>
    <w:qFormat/>
    <w:rsid w:val="001673FA"/>
    <w:pPr>
      <w:spacing w:before="75" w:after="75"/>
      <w:ind w:left="150" w:right="150"/>
      <w:jc w:val="both"/>
    </w:pPr>
    <w:rPr>
      <w:rFonts w:ascii="Times New Roman" w:eastAsia="Times New Roman" w:hAnsi="Times New Roman"/>
      <w:color w:val="000000"/>
      <w:sz w:val="18"/>
      <w:szCs w:val="18"/>
      <w:lang w:eastAsia="ru-RU"/>
    </w:rPr>
  </w:style>
  <w:style w:type="table" w:styleId="aff4">
    <w:name w:val="Table Grid"/>
    <w:basedOn w:val="a5"/>
    <w:rsid w:val="001673FA"/>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1673FA"/>
    <w:pPr>
      <w:widowControl w:val="0"/>
      <w:autoSpaceDE w:val="0"/>
      <w:autoSpaceDN w:val="0"/>
      <w:adjustRightInd w:val="0"/>
    </w:pPr>
    <w:rPr>
      <w:rFonts w:ascii="Arial" w:eastAsia="Times New Roman" w:hAnsi="Arial" w:cs="Arial"/>
      <w:sz w:val="20"/>
      <w:szCs w:val="20"/>
      <w:lang w:eastAsia="ru-RU"/>
    </w:rPr>
  </w:style>
  <w:style w:type="character" w:customStyle="1" w:styleId="aff5">
    <w:name w:val="Текст сноски Знак"/>
    <w:basedOn w:val="a4"/>
    <w:link w:val="aff6"/>
    <w:semiHidden/>
    <w:rsid w:val="001673FA"/>
    <w:rPr>
      <w:rFonts w:ascii="Times New Roman" w:eastAsia="Times New Roman" w:hAnsi="Times New Roman"/>
      <w:sz w:val="20"/>
      <w:szCs w:val="20"/>
      <w:lang w:val="x-none" w:eastAsia="ru-RU"/>
    </w:rPr>
  </w:style>
  <w:style w:type="paragraph" w:styleId="aff6">
    <w:name w:val="footnote text"/>
    <w:basedOn w:val="a3"/>
    <w:link w:val="aff5"/>
    <w:semiHidden/>
    <w:rsid w:val="001673FA"/>
    <w:rPr>
      <w:rFonts w:ascii="Times New Roman" w:eastAsia="Times New Roman" w:hAnsi="Times New Roman"/>
      <w:sz w:val="20"/>
      <w:szCs w:val="20"/>
      <w:lang w:val="x-none" w:eastAsia="ru-RU"/>
    </w:rPr>
  </w:style>
  <w:style w:type="character" w:customStyle="1" w:styleId="18">
    <w:name w:val="Текст сноски Знак1"/>
    <w:basedOn w:val="a4"/>
    <w:uiPriority w:val="99"/>
    <w:semiHidden/>
    <w:rsid w:val="001673FA"/>
    <w:rPr>
      <w:sz w:val="20"/>
      <w:szCs w:val="20"/>
    </w:rPr>
  </w:style>
  <w:style w:type="paragraph" w:customStyle="1" w:styleId="Style120">
    <w:name w:val="Style120"/>
    <w:basedOn w:val="a3"/>
    <w:uiPriority w:val="99"/>
    <w:qFormat/>
    <w:rsid w:val="001673FA"/>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673FA"/>
    <w:rPr>
      <w:rFonts w:ascii="Times New Roman" w:hAnsi="Times New Roman" w:cs="Times New Roman"/>
      <w:sz w:val="20"/>
      <w:szCs w:val="20"/>
    </w:rPr>
  </w:style>
  <w:style w:type="character" w:customStyle="1" w:styleId="FontStyle14">
    <w:name w:val="Font Style14"/>
    <w:rsid w:val="001673FA"/>
    <w:rPr>
      <w:rFonts w:ascii="Times New Roman" w:hAnsi="Times New Roman" w:cs="Times New Roman"/>
      <w:sz w:val="26"/>
      <w:szCs w:val="26"/>
    </w:rPr>
  </w:style>
  <w:style w:type="paragraph" w:customStyle="1" w:styleId="aff7">
    <w:name w:val="_ТЕКСТ"/>
    <w:basedOn w:val="a3"/>
    <w:link w:val="aff8"/>
    <w:qFormat/>
    <w:rsid w:val="001673FA"/>
    <w:pPr>
      <w:spacing w:line="360" w:lineRule="auto"/>
      <w:ind w:firstLine="709"/>
      <w:jc w:val="both"/>
    </w:pPr>
    <w:rPr>
      <w:rFonts w:ascii="Arial" w:eastAsia="Calibri" w:hAnsi="Arial"/>
      <w:szCs w:val="20"/>
      <w:lang w:val="x-none" w:eastAsia="x-none"/>
    </w:rPr>
  </w:style>
  <w:style w:type="character" w:customStyle="1" w:styleId="aff8">
    <w:name w:val="_ТЕКСТ Знак"/>
    <w:link w:val="aff7"/>
    <w:rsid w:val="001673FA"/>
    <w:rPr>
      <w:rFonts w:ascii="Arial" w:eastAsia="Calibri" w:hAnsi="Arial"/>
      <w:sz w:val="24"/>
      <w:szCs w:val="20"/>
      <w:lang w:val="x-none" w:eastAsia="x-none"/>
    </w:rPr>
  </w:style>
  <w:style w:type="paragraph" w:customStyle="1" w:styleId="ConsPlusTitle">
    <w:name w:val="ConsPlusTitle"/>
    <w:uiPriority w:val="99"/>
    <w:qFormat/>
    <w:rsid w:val="001673FA"/>
    <w:pPr>
      <w:widowControl w:val="0"/>
      <w:autoSpaceDE w:val="0"/>
      <w:autoSpaceDN w:val="0"/>
      <w:adjustRightInd w:val="0"/>
    </w:pPr>
    <w:rPr>
      <w:rFonts w:ascii="Calibri" w:eastAsia="Times New Roman" w:hAnsi="Calibri" w:cs="Calibri"/>
      <w:b/>
      <w:bCs/>
      <w:lang w:eastAsia="ru-RU"/>
    </w:rPr>
  </w:style>
  <w:style w:type="character" w:customStyle="1" w:styleId="19">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673FA"/>
    <w:rPr>
      <w:rFonts w:ascii="Arial" w:eastAsia="Times New Roman" w:hAnsi="Arial"/>
      <w:spacing w:val="-5"/>
      <w:sz w:val="20"/>
      <w:szCs w:val="20"/>
      <w:lang w:val="x-none" w:eastAsia="x-none"/>
    </w:rPr>
  </w:style>
  <w:style w:type="paragraph" w:customStyle="1" w:styleId="aff9">
    <w:name w:val="Обычный + По ширине"/>
    <w:aliases w:val="Междустр.интервал:  одинарный + Междустр.интервал:  одина..."/>
    <w:basedOn w:val="a3"/>
    <w:uiPriority w:val="99"/>
    <w:qFormat/>
    <w:rsid w:val="001673FA"/>
    <w:pPr>
      <w:spacing w:line="360" w:lineRule="auto"/>
      <w:jc w:val="both"/>
    </w:pPr>
    <w:rPr>
      <w:rFonts w:ascii="Times New Roman" w:eastAsia="Times New Roman" w:hAnsi="Times New Roman"/>
      <w:lang w:eastAsia="ru-RU"/>
    </w:rPr>
  </w:style>
  <w:style w:type="paragraph" w:customStyle="1" w:styleId="ConsPlusNonformat">
    <w:name w:val="ConsPlusNonformat"/>
    <w:uiPriority w:val="99"/>
    <w:qFormat/>
    <w:rsid w:val="001673F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Style49">
    <w:name w:val="Style49"/>
    <w:basedOn w:val="a3"/>
    <w:uiPriority w:val="99"/>
    <w:qFormat/>
    <w:rsid w:val="001673FA"/>
    <w:pPr>
      <w:widowControl w:val="0"/>
      <w:numPr>
        <w:numId w:val="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a"/>
    <w:link w:val="BodyTextKeepChar"/>
    <w:qFormat/>
    <w:rsid w:val="001673FA"/>
    <w:pPr>
      <w:widowControl/>
      <w:spacing w:before="120" w:after="120"/>
      <w:ind w:left="567"/>
      <w:jc w:val="both"/>
    </w:pPr>
    <w:rPr>
      <w:rFonts w:ascii="Calibri" w:hAnsi="Calibri" w:cs="Times New Roman"/>
      <w:spacing w:val="-5"/>
      <w:sz w:val="24"/>
      <w:szCs w:val="20"/>
      <w:lang w:val="x-none" w:eastAsia="x-none"/>
    </w:rPr>
  </w:style>
  <w:style w:type="character" w:customStyle="1" w:styleId="BodyTextKeepChar">
    <w:name w:val="Body Text Keep Char"/>
    <w:link w:val="BodyTextKeep"/>
    <w:locked/>
    <w:rsid w:val="001673FA"/>
    <w:rPr>
      <w:rFonts w:ascii="Calibri" w:eastAsia="Times New Roman" w:hAnsi="Calibri"/>
      <w:spacing w:val="-5"/>
      <w:sz w:val="24"/>
      <w:szCs w:val="20"/>
      <w:lang w:val="x-none" w:eastAsia="x-none"/>
    </w:rPr>
  </w:style>
  <w:style w:type="paragraph" w:styleId="24">
    <w:name w:val="Body Text 2"/>
    <w:basedOn w:val="a3"/>
    <w:link w:val="25"/>
    <w:rsid w:val="001673FA"/>
    <w:pPr>
      <w:spacing w:after="120" w:line="480" w:lineRule="auto"/>
    </w:pPr>
    <w:rPr>
      <w:rFonts w:ascii="Times New Roman" w:eastAsia="Times New Roman" w:hAnsi="Times New Roman"/>
      <w:lang w:val="x-none" w:eastAsia="ru-RU"/>
    </w:rPr>
  </w:style>
  <w:style w:type="character" w:customStyle="1" w:styleId="25">
    <w:name w:val="Основной текст 2 Знак"/>
    <w:basedOn w:val="a4"/>
    <w:link w:val="24"/>
    <w:rsid w:val="001673FA"/>
    <w:rPr>
      <w:rFonts w:ascii="Times New Roman" w:eastAsia="Times New Roman" w:hAnsi="Times New Roman"/>
      <w:sz w:val="24"/>
      <w:szCs w:val="24"/>
      <w:lang w:val="x-none" w:eastAsia="ru-RU"/>
    </w:rPr>
  </w:style>
  <w:style w:type="paragraph" w:customStyle="1" w:styleId="a2">
    <w:name w:val="список"/>
    <w:basedOn w:val="aff7"/>
    <w:link w:val="affa"/>
    <w:qFormat/>
    <w:rsid w:val="001673FA"/>
    <w:pPr>
      <w:numPr>
        <w:numId w:val="2"/>
      </w:numPr>
    </w:pPr>
    <w:rPr>
      <w:rFonts w:eastAsia="Times New Roman"/>
    </w:rPr>
  </w:style>
  <w:style w:type="character" w:customStyle="1" w:styleId="affa">
    <w:name w:val="список Знак"/>
    <w:link w:val="a2"/>
    <w:locked/>
    <w:rsid w:val="001673FA"/>
    <w:rPr>
      <w:rFonts w:ascii="Arial" w:eastAsia="Times New Roman" w:hAnsi="Arial"/>
      <w:sz w:val="24"/>
      <w:szCs w:val="20"/>
      <w:lang w:val="x-none" w:eastAsia="x-none"/>
    </w:rPr>
  </w:style>
  <w:style w:type="paragraph" w:styleId="a0">
    <w:name w:val="header"/>
    <w:basedOn w:val="a3"/>
    <w:link w:val="affb"/>
    <w:uiPriority w:val="99"/>
    <w:rsid w:val="001673FA"/>
    <w:pPr>
      <w:numPr>
        <w:numId w:val="4"/>
      </w:numPr>
      <w:tabs>
        <w:tab w:val="clear" w:pos="1418"/>
        <w:tab w:val="center" w:pos="4677"/>
        <w:tab w:val="right" w:pos="9355"/>
      </w:tabs>
      <w:spacing w:after="200" w:line="276" w:lineRule="auto"/>
      <w:ind w:left="0" w:firstLine="0"/>
    </w:pPr>
    <w:rPr>
      <w:rFonts w:ascii="Calibri" w:eastAsia="Calibri" w:hAnsi="Calibri"/>
      <w:sz w:val="20"/>
      <w:szCs w:val="20"/>
      <w:lang w:val="x-none" w:eastAsia="x-none"/>
    </w:rPr>
  </w:style>
  <w:style w:type="character" w:customStyle="1" w:styleId="affb">
    <w:name w:val="Верхний колонтитул Знак"/>
    <w:basedOn w:val="a4"/>
    <w:link w:val="a0"/>
    <w:uiPriority w:val="99"/>
    <w:rsid w:val="001673FA"/>
    <w:rPr>
      <w:rFonts w:ascii="Calibri" w:eastAsia="Calibri" w:hAnsi="Calibri"/>
      <w:sz w:val="20"/>
      <w:szCs w:val="20"/>
      <w:lang w:val="x-none" w:eastAsia="x-none"/>
    </w:rPr>
  </w:style>
  <w:style w:type="paragraph" w:styleId="affc">
    <w:name w:val="footer"/>
    <w:basedOn w:val="a3"/>
    <w:link w:val="affd"/>
    <w:uiPriority w:val="99"/>
    <w:rsid w:val="001673FA"/>
    <w:pPr>
      <w:tabs>
        <w:tab w:val="center" w:pos="4677"/>
        <w:tab w:val="right" w:pos="9355"/>
      </w:tabs>
      <w:spacing w:after="200" w:line="276" w:lineRule="auto"/>
    </w:pPr>
    <w:rPr>
      <w:rFonts w:ascii="Calibri" w:eastAsia="Times New Roman" w:hAnsi="Calibri"/>
      <w:sz w:val="20"/>
      <w:szCs w:val="20"/>
      <w:lang w:val="x-none" w:eastAsia="x-none"/>
    </w:rPr>
  </w:style>
  <w:style w:type="character" w:customStyle="1" w:styleId="affd">
    <w:name w:val="Нижний колонтитул Знак"/>
    <w:basedOn w:val="a4"/>
    <w:link w:val="affc"/>
    <w:uiPriority w:val="99"/>
    <w:rsid w:val="001673FA"/>
    <w:rPr>
      <w:rFonts w:ascii="Calibri" w:eastAsia="Times New Roman" w:hAnsi="Calibri"/>
      <w:sz w:val="20"/>
      <w:szCs w:val="20"/>
      <w:lang w:val="x-none" w:eastAsia="x-none"/>
    </w:rPr>
  </w:style>
  <w:style w:type="paragraph" w:customStyle="1" w:styleId="Style39">
    <w:name w:val="Style39"/>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673FA"/>
    <w:rPr>
      <w:rFonts w:ascii="Times New Roman" w:hAnsi="Times New Roman" w:cs="Times New Roman"/>
      <w:b/>
      <w:bCs/>
      <w:sz w:val="20"/>
      <w:szCs w:val="20"/>
    </w:rPr>
  </w:style>
  <w:style w:type="paragraph" w:customStyle="1" w:styleId="Style68">
    <w:name w:val="Style68"/>
    <w:basedOn w:val="a3"/>
    <w:uiPriority w:val="99"/>
    <w:qFormat/>
    <w:rsid w:val="001673FA"/>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3"/>
    <w:uiPriority w:val="99"/>
    <w:qFormat/>
    <w:rsid w:val="001673FA"/>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673FA"/>
    <w:rPr>
      <w:rFonts w:ascii="Times New Roman" w:hAnsi="Times New Roman" w:cs="Times New Roman"/>
      <w:sz w:val="20"/>
      <w:szCs w:val="20"/>
    </w:rPr>
  </w:style>
  <w:style w:type="paragraph" w:customStyle="1" w:styleId="ConsPlusDocList">
    <w:name w:val="ConsPlusDocList"/>
    <w:uiPriority w:val="99"/>
    <w:qFormat/>
    <w:rsid w:val="001673FA"/>
    <w:pPr>
      <w:widowControl w:val="0"/>
      <w:autoSpaceDE w:val="0"/>
      <w:autoSpaceDN w:val="0"/>
      <w:adjustRightInd w:val="0"/>
    </w:pPr>
    <w:rPr>
      <w:rFonts w:ascii="Courier New" w:eastAsia="Times New Roman" w:hAnsi="Courier New" w:cs="Courier New"/>
      <w:sz w:val="20"/>
      <w:szCs w:val="20"/>
      <w:lang w:eastAsia="ru-RU"/>
    </w:rPr>
  </w:style>
  <w:style w:type="paragraph" w:styleId="affe">
    <w:name w:val="List"/>
    <w:aliases w:val="List Char"/>
    <w:basedOn w:val="afa"/>
    <w:uiPriority w:val="99"/>
    <w:qFormat/>
    <w:rsid w:val="001673FA"/>
    <w:pPr>
      <w:widowControl/>
      <w:spacing w:before="120" w:after="120"/>
      <w:ind w:left="1440" w:hanging="360"/>
      <w:jc w:val="both"/>
    </w:pPr>
    <w:rPr>
      <w:rFonts w:ascii="Arial" w:hAnsi="Arial" w:cs="Times New Roman"/>
      <w:spacing w:val="-5"/>
      <w:sz w:val="20"/>
      <w:szCs w:val="22"/>
      <w:lang w:val="x-none" w:eastAsia="x-none"/>
    </w:rPr>
  </w:style>
  <w:style w:type="paragraph" w:customStyle="1" w:styleId="Style106">
    <w:name w:val="Style106"/>
    <w:basedOn w:val="a3"/>
    <w:uiPriority w:val="99"/>
    <w:qFormat/>
    <w:rsid w:val="001673FA"/>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3"/>
    <w:uiPriority w:val="99"/>
    <w:qFormat/>
    <w:rsid w:val="001673FA"/>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3"/>
    <w:uiPriority w:val="99"/>
    <w:qFormat/>
    <w:rsid w:val="001673FA"/>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673FA"/>
    <w:rPr>
      <w:rFonts w:ascii="Times New Roman" w:hAnsi="Times New Roman" w:cs="Times New Roman"/>
      <w:b/>
      <w:bCs/>
      <w:sz w:val="10"/>
      <w:szCs w:val="10"/>
    </w:rPr>
  </w:style>
  <w:style w:type="character" w:customStyle="1" w:styleId="FontStyle241">
    <w:name w:val="Font Style241"/>
    <w:rsid w:val="001673FA"/>
    <w:rPr>
      <w:rFonts w:ascii="Times New Roman" w:hAnsi="Times New Roman" w:cs="Times New Roman"/>
      <w:sz w:val="26"/>
      <w:szCs w:val="26"/>
    </w:rPr>
  </w:style>
  <w:style w:type="character" w:customStyle="1" w:styleId="FontStyle245">
    <w:name w:val="Font Style245"/>
    <w:rsid w:val="001673FA"/>
    <w:rPr>
      <w:rFonts w:ascii="Courier New" w:hAnsi="Courier New" w:cs="Courier New"/>
      <w:b/>
      <w:bCs/>
      <w:spacing w:val="20"/>
      <w:sz w:val="8"/>
      <w:szCs w:val="8"/>
    </w:rPr>
  </w:style>
  <w:style w:type="character" w:customStyle="1" w:styleId="FontStyle246">
    <w:name w:val="Font Style246"/>
    <w:rsid w:val="001673FA"/>
    <w:rPr>
      <w:rFonts w:ascii="Times New Roman" w:hAnsi="Times New Roman" w:cs="Times New Roman"/>
      <w:b/>
      <w:bCs/>
      <w:sz w:val="12"/>
      <w:szCs w:val="12"/>
    </w:rPr>
  </w:style>
  <w:style w:type="paragraph" w:customStyle="1" w:styleId="Style135">
    <w:name w:val="Style135"/>
    <w:basedOn w:val="a3"/>
    <w:uiPriority w:val="99"/>
    <w:qFormat/>
    <w:rsid w:val="001673FA"/>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3"/>
    <w:uiPriority w:val="99"/>
    <w:qFormat/>
    <w:rsid w:val="001673FA"/>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3"/>
    <w:uiPriority w:val="99"/>
    <w:qFormat/>
    <w:rsid w:val="001673FA"/>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3"/>
    <w:uiPriority w:val="99"/>
    <w:qFormat/>
    <w:rsid w:val="001673FA"/>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3"/>
    <w:uiPriority w:val="99"/>
    <w:qFormat/>
    <w:rsid w:val="001673FA"/>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a">
    <w:name w:val="Абзац списка1"/>
    <w:basedOn w:val="a3"/>
    <w:uiPriority w:val="99"/>
    <w:qFormat/>
    <w:rsid w:val="001673FA"/>
    <w:pPr>
      <w:ind w:left="720"/>
      <w:contextualSpacing/>
    </w:pPr>
    <w:rPr>
      <w:rFonts w:ascii="Times New Roman" w:eastAsia="Calibri" w:hAnsi="Times New Roman"/>
      <w:lang w:eastAsia="ru-RU"/>
    </w:rPr>
  </w:style>
  <w:style w:type="paragraph" w:customStyle="1" w:styleId="Style105">
    <w:name w:val="Style105"/>
    <w:basedOn w:val="a3"/>
    <w:uiPriority w:val="99"/>
    <w:qFormat/>
    <w:rsid w:val="001673FA"/>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3"/>
    <w:uiPriority w:val="99"/>
    <w:qFormat/>
    <w:rsid w:val="001673FA"/>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3"/>
    <w:uiPriority w:val="99"/>
    <w:qFormat/>
    <w:rsid w:val="001673FA"/>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673FA"/>
    <w:rPr>
      <w:rFonts w:ascii="Times New Roman" w:hAnsi="Times New Roman" w:cs="Times New Roman"/>
      <w:sz w:val="18"/>
      <w:szCs w:val="18"/>
    </w:rPr>
  </w:style>
  <w:style w:type="character" w:customStyle="1" w:styleId="FontStyle258">
    <w:name w:val="Font Style258"/>
    <w:rsid w:val="001673FA"/>
    <w:rPr>
      <w:rFonts w:ascii="Times New Roman" w:hAnsi="Times New Roman" w:cs="Times New Roman"/>
      <w:b/>
      <w:bCs/>
      <w:sz w:val="18"/>
      <w:szCs w:val="18"/>
    </w:rPr>
  </w:style>
  <w:style w:type="character" w:customStyle="1" w:styleId="FontStyle237">
    <w:name w:val="Font Style237"/>
    <w:rsid w:val="001673FA"/>
    <w:rPr>
      <w:rFonts w:ascii="Times New Roman" w:hAnsi="Times New Roman" w:cs="Times New Roman"/>
      <w:b/>
      <w:bCs/>
      <w:sz w:val="26"/>
      <w:szCs w:val="26"/>
    </w:rPr>
  </w:style>
  <w:style w:type="paragraph" w:customStyle="1" w:styleId="Style72">
    <w:name w:val="Style72"/>
    <w:basedOn w:val="a3"/>
    <w:uiPriority w:val="99"/>
    <w:qFormat/>
    <w:rsid w:val="001673FA"/>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3"/>
    <w:uiPriority w:val="99"/>
    <w:qFormat/>
    <w:rsid w:val="001673FA"/>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paragraph" w:customStyle="1" w:styleId="Style8">
    <w:name w:val="Style8"/>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9">
    <w:name w:val="Style9"/>
    <w:basedOn w:val="a3"/>
    <w:uiPriority w:val="99"/>
    <w:qFormat/>
    <w:rsid w:val="001673FA"/>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3"/>
    <w:uiPriority w:val="99"/>
    <w:qFormat/>
    <w:rsid w:val="001673FA"/>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3"/>
    <w:uiPriority w:val="99"/>
    <w:qFormat/>
    <w:rsid w:val="001673FA"/>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3"/>
    <w:uiPriority w:val="99"/>
    <w:qFormat/>
    <w:rsid w:val="001673FA"/>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3"/>
    <w:uiPriority w:val="99"/>
    <w:qFormat/>
    <w:rsid w:val="001673FA"/>
    <w:pPr>
      <w:widowControl w:val="0"/>
      <w:autoSpaceDE w:val="0"/>
      <w:autoSpaceDN w:val="0"/>
      <w:adjustRightInd w:val="0"/>
      <w:jc w:val="both"/>
    </w:pPr>
    <w:rPr>
      <w:rFonts w:ascii="Times New Roman" w:eastAsia="Times New Roman" w:hAnsi="Times New Roman"/>
      <w:lang w:eastAsia="ru-RU"/>
    </w:rPr>
  </w:style>
  <w:style w:type="paragraph" w:customStyle="1" w:styleId="Style41">
    <w:name w:val="Style41"/>
    <w:basedOn w:val="a3"/>
    <w:uiPriority w:val="99"/>
    <w:qFormat/>
    <w:rsid w:val="001673FA"/>
    <w:pPr>
      <w:widowControl w:val="0"/>
      <w:autoSpaceDE w:val="0"/>
      <w:autoSpaceDN w:val="0"/>
      <w:adjustRightInd w:val="0"/>
      <w:spacing w:line="323" w:lineRule="exact"/>
      <w:jc w:val="center"/>
    </w:pPr>
    <w:rPr>
      <w:rFonts w:ascii="Times New Roman" w:eastAsia="Times New Roman" w:hAnsi="Times New Roman"/>
      <w:lang w:eastAsia="ru-RU"/>
    </w:rPr>
  </w:style>
  <w:style w:type="paragraph" w:customStyle="1" w:styleId="Style104">
    <w:name w:val="Style104"/>
    <w:basedOn w:val="a3"/>
    <w:uiPriority w:val="99"/>
    <w:qFormat/>
    <w:rsid w:val="001673FA"/>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3"/>
    <w:uiPriority w:val="99"/>
    <w:qFormat/>
    <w:rsid w:val="001673FA"/>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3"/>
    <w:uiPriority w:val="99"/>
    <w:qFormat/>
    <w:rsid w:val="001673FA"/>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3"/>
    <w:uiPriority w:val="99"/>
    <w:qFormat/>
    <w:rsid w:val="001673FA"/>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character" w:styleId="afff">
    <w:name w:val="page number"/>
    <w:rsid w:val="001673FA"/>
  </w:style>
  <w:style w:type="paragraph" w:customStyle="1" w:styleId="bl0">
    <w:name w:val="bl0"/>
    <w:basedOn w:val="a3"/>
    <w:uiPriority w:val="99"/>
    <w:qFormat/>
    <w:rsid w:val="001673FA"/>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673FA"/>
    <w:rPr>
      <w:rFonts w:ascii="Times New Roman" w:hAnsi="Times New Roman" w:cs="Times New Roman"/>
      <w:sz w:val="26"/>
      <w:szCs w:val="26"/>
    </w:rPr>
  </w:style>
  <w:style w:type="paragraph" w:customStyle="1" w:styleId="Style66">
    <w:name w:val="Style66"/>
    <w:basedOn w:val="a3"/>
    <w:uiPriority w:val="99"/>
    <w:qFormat/>
    <w:rsid w:val="001673FA"/>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3"/>
    <w:uiPriority w:val="99"/>
    <w:qFormat/>
    <w:rsid w:val="001673FA"/>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673FA"/>
    <w:rPr>
      <w:rFonts w:ascii="Times New Roman" w:hAnsi="Times New Roman" w:cs="Times New Roman"/>
      <w:sz w:val="18"/>
      <w:szCs w:val="18"/>
    </w:rPr>
  </w:style>
  <w:style w:type="character" w:customStyle="1" w:styleId="FontStyle226">
    <w:name w:val="Font Style226"/>
    <w:rsid w:val="001673FA"/>
    <w:rPr>
      <w:rFonts w:ascii="Times New Roman" w:hAnsi="Times New Roman" w:cs="Times New Roman"/>
      <w:b/>
      <w:bCs/>
      <w:sz w:val="18"/>
      <w:szCs w:val="18"/>
    </w:rPr>
  </w:style>
  <w:style w:type="paragraph" w:customStyle="1" w:styleId="Style179">
    <w:name w:val="Style179"/>
    <w:basedOn w:val="a3"/>
    <w:uiPriority w:val="99"/>
    <w:qFormat/>
    <w:rsid w:val="001673FA"/>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673FA"/>
    <w:rPr>
      <w:rFonts w:ascii="Cambria" w:hAnsi="Cambria" w:cs="Cambria"/>
      <w:sz w:val="20"/>
      <w:szCs w:val="20"/>
    </w:rPr>
  </w:style>
  <w:style w:type="paragraph" w:customStyle="1" w:styleId="Style78">
    <w:name w:val="Style78"/>
    <w:basedOn w:val="a3"/>
    <w:uiPriority w:val="99"/>
    <w:qFormat/>
    <w:rsid w:val="001673FA"/>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3"/>
    <w:uiPriority w:val="99"/>
    <w:qFormat/>
    <w:rsid w:val="001673FA"/>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673FA"/>
    <w:rPr>
      <w:rFonts w:ascii="Times New Roman" w:hAnsi="Times New Roman" w:cs="Times New Roman"/>
      <w:sz w:val="20"/>
      <w:szCs w:val="20"/>
    </w:rPr>
  </w:style>
  <w:style w:type="paragraph" w:customStyle="1" w:styleId="Style6">
    <w:name w:val="Style6"/>
    <w:basedOn w:val="a3"/>
    <w:uiPriority w:val="99"/>
    <w:qFormat/>
    <w:rsid w:val="001673FA"/>
    <w:pPr>
      <w:widowControl w:val="0"/>
      <w:autoSpaceDE w:val="0"/>
      <w:autoSpaceDN w:val="0"/>
      <w:adjustRightInd w:val="0"/>
      <w:spacing w:line="274" w:lineRule="exact"/>
      <w:ind w:firstLine="706"/>
      <w:jc w:val="both"/>
    </w:pPr>
    <w:rPr>
      <w:rFonts w:ascii="Times New Roman" w:eastAsia="Times New Roman" w:hAnsi="Times New Roman"/>
      <w:lang w:eastAsia="ru-RU"/>
    </w:rPr>
  </w:style>
  <w:style w:type="paragraph" w:customStyle="1" w:styleId="Style7">
    <w:name w:val="Style7"/>
    <w:basedOn w:val="a3"/>
    <w:uiPriority w:val="99"/>
    <w:qFormat/>
    <w:rsid w:val="001673FA"/>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673FA"/>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673FA"/>
    <w:rPr>
      <w:rFonts w:ascii="Verdana" w:eastAsia="Calibri" w:hAnsi="Verdana" w:cs="Verdana"/>
      <w:lang w:val="en-US" w:eastAsia="en-US" w:bidi="ar-SA"/>
    </w:rPr>
  </w:style>
  <w:style w:type="character" w:styleId="afff0">
    <w:name w:val="FollowedHyperlink"/>
    <w:uiPriority w:val="99"/>
    <w:unhideWhenUsed/>
    <w:rsid w:val="001673FA"/>
    <w:rPr>
      <w:color w:val="800080"/>
      <w:u w:val="single"/>
    </w:rPr>
  </w:style>
  <w:style w:type="paragraph" w:customStyle="1" w:styleId="xl63">
    <w:name w:val="xl63"/>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64">
    <w:name w:val="xl64"/>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65">
    <w:name w:val="xl65"/>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66">
    <w:name w:val="xl66"/>
    <w:basedOn w:val="a3"/>
    <w:uiPriority w:val="99"/>
    <w:qFormat/>
    <w:rsid w:val="001673FA"/>
    <w:pPr>
      <w:spacing w:before="100" w:beforeAutospacing="1" w:after="100" w:afterAutospacing="1"/>
      <w:jc w:val="center"/>
      <w:textAlignment w:val="center"/>
    </w:pPr>
    <w:rPr>
      <w:rFonts w:ascii="Times New Roman" w:eastAsia="Times New Roman" w:hAnsi="Times New Roman"/>
      <w:lang w:eastAsia="ru-RU"/>
    </w:rPr>
  </w:style>
  <w:style w:type="paragraph" w:customStyle="1" w:styleId="xl67">
    <w:name w:val="xl67"/>
    <w:basedOn w:val="a3"/>
    <w:uiPriority w:val="99"/>
    <w:qFormat/>
    <w:rsid w:val="001673FA"/>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3"/>
    <w:uiPriority w:val="99"/>
    <w:qFormat/>
    <w:rsid w:val="001673F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3"/>
    <w:uiPriority w:val="99"/>
    <w:qFormat/>
    <w:rsid w:val="001673F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3"/>
    <w:uiPriority w:val="99"/>
    <w:qFormat/>
    <w:rsid w:val="001673F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3"/>
    <w:uiPriority w:val="99"/>
    <w:qFormat/>
    <w:rsid w:val="001673F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3"/>
    <w:uiPriority w:val="99"/>
    <w:qFormat/>
    <w:rsid w:val="001673F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3"/>
    <w:uiPriority w:val="99"/>
    <w:qFormat/>
    <w:rsid w:val="001673F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3"/>
    <w:uiPriority w:val="99"/>
    <w:qFormat/>
    <w:rsid w:val="001673F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3"/>
    <w:uiPriority w:val="99"/>
    <w:qFormat/>
    <w:rsid w:val="001673F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3"/>
    <w:uiPriority w:val="99"/>
    <w:qFormat/>
    <w:rsid w:val="001673FA"/>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3"/>
    <w:uiPriority w:val="99"/>
    <w:qFormat/>
    <w:rsid w:val="001673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3"/>
    <w:uiPriority w:val="99"/>
    <w:qFormat/>
    <w:rsid w:val="001673F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3"/>
    <w:uiPriority w:val="99"/>
    <w:qFormat/>
    <w:rsid w:val="001673F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3"/>
    <w:uiPriority w:val="99"/>
    <w:qFormat/>
    <w:rsid w:val="001673FA"/>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3"/>
    <w:uiPriority w:val="99"/>
    <w:qFormat/>
    <w:rsid w:val="001673FA"/>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2">
    <w:name w:val="Нет списка111"/>
    <w:next w:val="a6"/>
    <w:uiPriority w:val="99"/>
    <w:semiHidden/>
    <w:unhideWhenUsed/>
    <w:rsid w:val="001673FA"/>
  </w:style>
  <w:style w:type="numbering" w:customStyle="1" w:styleId="26">
    <w:name w:val="Нет списка2"/>
    <w:next w:val="a6"/>
    <w:uiPriority w:val="99"/>
    <w:semiHidden/>
    <w:unhideWhenUsed/>
    <w:rsid w:val="001673FA"/>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uiPriority w:val="99"/>
    <w:rsid w:val="001673FA"/>
    <w:rPr>
      <w:rFonts w:ascii="Times New Roman" w:eastAsia="Times New Roman" w:hAnsi="Times New Roman"/>
      <w:color w:val="000000"/>
      <w:sz w:val="18"/>
      <w:szCs w:val="18"/>
      <w:lang w:eastAsia="ru-RU"/>
    </w:rPr>
  </w:style>
  <w:style w:type="character" w:customStyle="1" w:styleId="1b">
    <w:name w:val="Подзаголовок Знак1"/>
    <w:aliases w:val="Знак4 Знак Знак Знак1,Знак4 Знак Знак2"/>
    <w:basedOn w:val="a4"/>
    <w:uiPriority w:val="11"/>
    <w:rsid w:val="001673FA"/>
    <w:rPr>
      <w:rFonts w:asciiTheme="majorHAnsi" w:eastAsiaTheme="majorEastAsia" w:hAnsiTheme="majorHAnsi" w:cstheme="majorBidi"/>
      <w:i/>
      <w:iCs/>
      <w:color w:val="4F81BD" w:themeColor="accent1"/>
      <w:spacing w:val="15"/>
      <w:sz w:val="24"/>
      <w:szCs w:val="24"/>
      <w:lang w:eastAsia="ru-RU"/>
    </w:rPr>
  </w:style>
  <w:style w:type="paragraph" w:customStyle="1" w:styleId="afff1">
    <w:name w:val="Содержимое таблицы"/>
    <w:basedOn w:val="a3"/>
    <w:uiPriority w:val="99"/>
    <w:qFormat/>
    <w:rsid w:val="001673FA"/>
    <w:pPr>
      <w:widowControl w:val="0"/>
      <w:suppressLineNumbers/>
      <w:suppressAutoHyphens/>
    </w:pPr>
    <w:rPr>
      <w:rFonts w:ascii="Times New Roman" w:eastAsia="Lucida Sans Unicode" w:hAnsi="Times New Roman" w:cs="Tahoma"/>
      <w:color w:val="000000"/>
      <w:lang w:val="en-US" w:bidi="en-US"/>
    </w:rPr>
  </w:style>
  <w:style w:type="character" w:customStyle="1" w:styleId="afff2">
    <w:name w:val="Гипертекстовая ссылка"/>
    <w:basedOn w:val="a4"/>
    <w:rsid w:val="001673FA"/>
    <w:rPr>
      <w:rFonts w:cs="Times New Roman"/>
      <w:color w:val="106BBE"/>
    </w:rPr>
  </w:style>
  <w:style w:type="paragraph" w:styleId="HTML">
    <w:name w:val="HTML Preformatted"/>
    <w:basedOn w:val="a3"/>
    <w:link w:val="HTML0"/>
    <w:uiPriority w:val="99"/>
    <w:rsid w:val="00167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1673FA"/>
    <w:rPr>
      <w:rFonts w:ascii="Courier New" w:eastAsia="Times New Roman" w:hAnsi="Courier New" w:cs="Courier New"/>
      <w:sz w:val="20"/>
      <w:szCs w:val="20"/>
      <w:lang w:eastAsia="ru-RU"/>
    </w:rPr>
  </w:style>
  <w:style w:type="character" w:customStyle="1" w:styleId="1c">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4"/>
    <w:uiPriority w:val="10"/>
    <w:rsid w:val="001673FA"/>
    <w:rPr>
      <w:rFonts w:asciiTheme="majorHAnsi" w:eastAsiaTheme="majorEastAsia" w:hAnsiTheme="majorHAnsi" w:cstheme="majorBidi"/>
      <w:color w:val="17365D" w:themeColor="text2" w:themeShade="BF"/>
      <w:spacing w:val="5"/>
      <w:kern w:val="28"/>
      <w:sz w:val="52"/>
      <w:szCs w:val="52"/>
      <w:lang w:eastAsia="ru-RU"/>
    </w:rPr>
  </w:style>
  <w:style w:type="table" w:customStyle="1" w:styleId="1d">
    <w:name w:val="Сетка таблицы1"/>
    <w:basedOn w:val="a5"/>
    <w:next w:val="aff4"/>
    <w:rsid w:val="001673F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Текст примечания Знак"/>
    <w:basedOn w:val="a4"/>
    <w:link w:val="afff4"/>
    <w:uiPriority w:val="99"/>
    <w:semiHidden/>
    <w:locked/>
    <w:rsid w:val="001673FA"/>
    <w:rPr>
      <w:rFonts w:ascii="Times New Roman" w:eastAsia="Calibri" w:hAnsi="Times New Roman"/>
      <w:sz w:val="20"/>
      <w:szCs w:val="20"/>
      <w:lang w:val="x-none"/>
    </w:rPr>
  </w:style>
  <w:style w:type="paragraph" w:styleId="afff4">
    <w:name w:val="annotation text"/>
    <w:basedOn w:val="a3"/>
    <w:link w:val="afff3"/>
    <w:uiPriority w:val="99"/>
    <w:semiHidden/>
    <w:unhideWhenUsed/>
    <w:rsid w:val="001673FA"/>
    <w:rPr>
      <w:rFonts w:ascii="Times New Roman" w:eastAsia="Calibri" w:hAnsi="Times New Roman"/>
      <w:sz w:val="20"/>
      <w:szCs w:val="20"/>
      <w:lang w:val="x-none"/>
    </w:rPr>
  </w:style>
  <w:style w:type="character" w:customStyle="1" w:styleId="1e">
    <w:name w:val="Текст примечания Знак1"/>
    <w:basedOn w:val="a4"/>
    <w:uiPriority w:val="99"/>
    <w:semiHidden/>
    <w:rsid w:val="001673FA"/>
    <w:rPr>
      <w:sz w:val="20"/>
      <w:szCs w:val="20"/>
    </w:rPr>
  </w:style>
  <w:style w:type="character" w:customStyle="1" w:styleId="27">
    <w:name w:val="Основной текст с отступом 2 Знак"/>
    <w:basedOn w:val="a4"/>
    <w:link w:val="28"/>
    <w:uiPriority w:val="99"/>
    <w:semiHidden/>
    <w:locked/>
    <w:rsid w:val="001673FA"/>
    <w:rPr>
      <w:rFonts w:ascii="Times New Roman" w:eastAsia="Times New Roman" w:hAnsi="Times New Roman"/>
      <w:sz w:val="24"/>
      <w:szCs w:val="24"/>
      <w:lang w:eastAsia="ru-RU"/>
    </w:rPr>
  </w:style>
  <w:style w:type="paragraph" w:styleId="28">
    <w:name w:val="Body Text Indent 2"/>
    <w:basedOn w:val="a3"/>
    <w:link w:val="27"/>
    <w:uiPriority w:val="99"/>
    <w:semiHidden/>
    <w:unhideWhenUsed/>
    <w:rsid w:val="001673FA"/>
    <w:pPr>
      <w:spacing w:after="120" w:line="480" w:lineRule="auto"/>
      <w:ind w:left="283"/>
    </w:pPr>
    <w:rPr>
      <w:rFonts w:ascii="Times New Roman" w:eastAsia="Times New Roman" w:hAnsi="Times New Roman"/>
      <w:lang w:eastAsia="ru-RU"/>
    </w:rPr>
  </w:style>
  <w:style w:type="character" w:customStyle="1" w:styleId="211">
    <w:name w:val="Основной текст с отступом 2 Знак1"/>
    <w:basedOn w:val="a4"/>
    <w:uiPriority w:val="99"/>
    <w:semiHidden/>
    <w:rsid w:val="001673FA"/>
    <w:rPr>
      <w:sz w:val="24"/>
      <w:szCs w:val="24"/>
    </w:rPr>
  </w:style>
  <w:style w:type="character" w:customStyle="1" w:styleId="31">
    <w:name w:val="Основной текст с отступом 3 Знак"/>
    <w:basedOn w:val="a4"/>
    <w:link w:val="32"/>
    <w:uiPriority w:val="99"/>
    <w:semiHidden/>
    <w:locked/>
    <w:rsid w:val="001673FA"/>
    <w:rPr>
      <w:rFonts w:ascii="Times New Roman" w:eastAsia="Times New Roman" w:hAnsi="Times New Roman"/>
      <w:sz w:val="16"/>
      <w:szCs w:val="16"/>
      <w:lang w:eastAsia="ru-RU"/>
    </w:rPr>
  </w:style>
  <w:style w:type="paragraph" w:styleId="32">
    <w:name w:val="Body Text Indent 3"/>
    <w:basedOn w:val="a3"/>
    <w:link w:val="31"/>
    <w:uiPriority w:val="99"/>
    <w:semiHidden/>
    <w:unhideWhenUsed/>
    <w:rsid w:val="001673FA"/>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4"/>
    <w:uiPriority w:val="99"/>
    <w:semiHidden/>
    <w:rsid w:val="001673FA"/>
    <w:rPr>
      <w:sz w:val="16"/>
      <w:szCs w:val="16"/>
    </w:rPr>
  </w:style>
  <w:style w:type="character" w:customStyle="1" w:styleId="afff5">
    <w:name w:val="Тема примечания Знак"/>
    <w:basedOn w:val="afff3"/>
    <w:link w:val="afff6"/>
    <w:uiPriority w:val="99"/>
    <w:semiHidden/>
    <w:locked/>
    <w:rsid w:val="001673FA"/>
    <w:rPr>
      <w:rFonts w:ascii="Times New Roman" w:eastAsia="Calibri" w:hAnsi="Times New Roman"/>
      <w:b/>
      <w:bCs/>
      <w:sz w:val="20"/>
      <w:szCs w:val="20"/>
      <w:lang w:val="x-none"/>
    </w:rPr>
  </w:style>
  <w:style w:type="paragraph" w:styleId="afff6">
    <w:name w:val="annotation subject"/>
    <w:basedOn w:val="afff4"/>
    <w:next w:val="afff4"/>
    <w:link w:val="afff5"/>
    <w:uiPriority w:val="99"/>
    <w:semiHidden/>
    <w:unhideWhenUsed/>
    <w:rsid w:val="001673FA"/>
    <w:rPr>
      <w:b/>
      <w:bCs/>
    </w:rPr>
  </w:style>
  <w:style w:type="character" w:customStyle="1" w:styleId="1f">
    <w:name w:val="Тема примечания Знак1"/>
    <w:basedOn w:val="1e"/>
    <w:uiPriority w:val="99"/>
    <w:semiHidden/>
    <w:rsid w:val="001673FA"/>
    <w:rPr>
      <w:b/>
      <w:bCs/>
      <w:sz w:val="20"/>
      <w:szCs w:val="20"/>
    </w:rPr>
  </w:style>
  <w:style w:type="character" w:customStyle="1" w:styleId="1f0">
    <w:name w:val="Стиль1 Знак Знак"/>
    <w:link w:val="1f1"/>
    <w:uiPriority w:val="99"/>
    <w:semiHidden/>
    <w:locked/>
    <w:rsid w:val="001673FA"/>
    <w:rPr>
      <w:rFonts w:ascii="Times New Roman" w:eastAsia="Times New Roman" w:hAnsi="Times New Roman"/>
      <w:sz w:val="28"/>
      <w:szCs w:val="28"/>
      <w:lang w:eastAsia="ru-RU"/>
    </w:rPr>
  </w:style>
  <w:style w:type="paragraph" w:customStyle="1" w:styleId="1f1">
    <w:name w:val="Стиль1 Знак"/>
    <w:basedOn w:val="14"/>
    <w:next w:val="a3"/>
    <w:link w:val="1f0"/>
    <w:autoRedefine/>
    <w:uiPriority w:val="99"/>
    <w:semiHidden/>
    <w:qFormat/>
    <w:rsid w:val="001673FA"/>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1"/>
    <w:uiPriority w:val="99"/>
    <w:semiHidden/>
    <w:locked/>
    <w:rsid w:val="001673FA"/>
  </w:style>
  <w:style w:type="paragraph" w:customStyle="1" w:styleId="41">
    <w:name w:val="Без интервала4"/>
    <w:next w:val="a3"/>
    <w:link w:val="NoSpacingChar"/>
    <w:autoRedefine/>
    <w:uiPriority w:val="99"/>
    <w:semiHidden/>
    <w:qFormat/>
    <w:rsid w:val="001673FA"/>
  </w:style>
  <w:style w:type="character" w:customStyle="1" w:styleId="afff7">
    <w:name w:val="Основной текст_"/>
    <w:link w:val="29"/>
    <w:uiPriority w:val="99"/>
    <w:semiHidden/>
    <w:locked/>
    <w:rsid w:val="001673FA"/>
    <w:rPr>
      <w:sz w:val="26"/>
      <w:szCs w:val="26"/>
      <w:shd w:val="clear" w:color="auto" w:fill="FFFFFF"/>
    </w:rPr>
  </w:style>
  <w:style w:type="paragraph" w:customStyle="1" w:styleId="29">
    <w:name w:val="Основной текст2"/>
    <w:basedOn w:val="14"/>
    <w:next w:val="a3"/>
    <w:link w:val="afff7"/>
    <w:autoRedefine/>
    <w:uiPriority w:val="99"/>
    <w:semiHidden/>
    <w:qFormat/>
    <w:rsid w:val="001673FA"/>
    <w:pPr>
      <w:keepNext w:val="0"/>
      <w:widowControl w:val="0"/>
      <w:shd w:val="clear" w:color="auto" w:fill="FFFFFF"/>
      <w:spacing w:before="120" w:after="1080" w:line="0" w:lineRule="atLeast"/>
      <w:ind w:hanging="2180"/>
      <w:jc w:val="both"/>
      <w:outlineLvl w:val="9"/>
    </w:pPr>
    <w:rPr>
      <w:rFonts w:asciiTheme="minorHAnsi" w:eastAsiaTheme="minorHAnsi" w:hAnsiTheme="minorHAnsi" w:cs="Times New Roman"/>
      <w:b w:val="0"/>
      <w:bCs w:val="0"/>
      <w:kern w:val="0"/>
      <w:sz w:val="26"/>
      <w:szCs w:val="26"/>
    </w:rPr>
  </w:style>
  <w:style w:type="character" w:customStyle="1" w:styleId="NoSpacingChar1">
    <w:name w:val="No Spacing Char1"/>
    <w:link w:val="51"/>
    <w:uiPriority w:val="1"/>
    <w:semiHidden/>
    <w:locked/>
    <w:rsid w:val="001673FA"/>
    <w:rPr>
      <w:rFonts w:ascii="Times New Roman" w:hAnsi="Times New Roman"/>
      <w:sz w:val="24"/>
      <w:szCs w:val="24"/>
    </w:rPr>
  </w:style>
  <w:style w:type="paragraph" w:customStyle="1" w:styleId="51">
    <w:name w:val="Без интервала5"/>
    <w:next w:val="a3"/>
    <w:link w:val="NoSpacingChar1"/>
    <w:autoRedefine/>
    <w:uiPriority w:val="1"/>
    <w:semiHidden/>
    <w:qFormat/>
    <w:rsid w:val="001673FA"/>
    <w:rPr>
      <w:rFonts w:ascii="Times New Roman" w:hAnsi="Times New Roman"/>
      <w:sz w:val="24"/>
      <w:szCs w:val="24"/>
    </w:rPr>
  </w:style>
  <w:style w:type="character" w:customStyle="1" w:styleId="1f2">
    <w:name w:val="Верхний колонтитул Знак1"/>
    <w:basedOn w:val="a4"/>
    <w:uiPriority w:val="99"/>
    <w:semiHidden/>
    <w:rsid w:val="001673FA"/>
    <w:rPr>
      <w:rFonts w:ascii="Times New Roman" w:eastAsia="Times New Roman" w:hAnsi="Times New Roman" w:cs="Times New Roman"/>
      <w:sz w:val="24"/>
      <w:szCs w:val="24"/>
      <w:lang w:eastAsia="ru-RU"/>
    </w:rPr>
  </w:style>
  <w:style w:type="character" w:customStyle="1" w:styleId="1f3">
    <w:name w:val="Нижний колонтитул Знак1"/>
    <w:basedOn w:val="a4"/>
    <w:uiPriority w:val="99"/>
    <w:semiHidden/>
    <w:rsid w:val="001673FA"/>
    <w:rPr>
      <w:rFonts w:ascii="Times New Roman" w:eastAsia="Times New Roman" w:hAnsi="Times New Roman" w:cs="Times New Roman"/>
      <w:sz w:val="24"/>
      <w:szCs w:val="24"/>
      <w:lang w:eastAsia="ru-RU"/>
    </w:rPr>
  </w:style>
  <w:style w:type="character" w:customStyle="1" w:styleId="212">
    <w:name w:val="Основной текст 2 Знак1"/>
    <w:basedOn w:val="a4"/>
    <w:uiPriority w:val="99"/>
    <w:semiHidden/>
    <w:rsid w:val="001673FA"/>
    <w:rPr>
      <w:rFonts w:ascii="Times New Roman" w:eastAsia="Times New Roman" w:hAnsi="Times New Roman" w:cs="Times New Roman"/>
      <w:sz w:val="24"/>
      <w:szCs w:val="24"/>
      <w:lang w:eastAsia="ru-RU"/>
    </w:rPr>
  </w:style>
  <w:style w:type="character" w:customStyle="1" w:styleId="213">
    <w:name w:val="Цитата 2 Знак1"/>
    <w:basedOn w:val="a4"/>
    <w:uiPriority w:val="29"/>
    <w:rsid w:val="001673FA"/>
    <w:rPr>
      <w:rFonts w:ascii="Times New Roman" w:eastAsia="Times New Roman" w:hAnsi="Times New Roman" w:cs="Times New Roman"/>
      <w:i/>
      <w:iCs/>
      <w:color w:val="000000" w:themeColor="text1"/>
      <w:sz w:val="24"/>
      <w:szCs w:val="24"/>
      <w:lang w:eastAsia="ru-RU"/>
    </w:rPr>
  </w:style>
  <w:style w:type="character" w:customStyle="1" w:styleId="1f4">
    <w:name w:val="Выделенная цитата Знак1"/>
    <w:basedOn w:val="a4"/>
    <w:uiPriority w:val="30"/>
    <w:rsid w:val="001673FA"/>
    <w:rPr>
      <w:rFonts w:ascii="Times New Roman" w:eastAsia="Times New Roman" w:hAnsi="Times New Roman" w:cs="Times New Roman"/>
      <w:b/>
      <w:bCs/>
      <w:i/>
      <w:iCs/>
      <w:color w:val="4F81BD" w:themeColor="accent1"/>
      <w:sz w:val="24"/>
      <w:szCs w:val="24"/>
      <w:lang w:eastAsia="ru-RU"/>
    </w:rPr>
  </w:style>
  <w:style w:type="numbering" w:customStyle="1" w:styleId="33">
    <w:name w:val="Нет списка3"/>
    <w:next w:val="a6"/>
    <w:uiPriority w:val="99"/>
    <w:semiHidden/>
    <w:unhideWhenUsed/>
    <w:rsid w:val="001673FA"/>
  </w:style>
  <w:style w:type="table" w:customStyle="1" w:styleId="2a">
    <w:name w:val="Сетка таблицы2"/>
    <w:basedOn w:val="a5"/>
    <w:next w:val="aff4"/>
    <w:rsid w:val="001673F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6"/>
    <w:uiPriority w:val="99"/>
    <w:semiHidden/>
    <w:unhideWhenUsed/>
    <w:rsid w:val="001673FA"/>
  </w:style>
  <w:style w:type="table" w:customStyle="1" w:styleId="34">
    <w:name w:val="Сетка таблицы3"/>
    <w:basedOn w:val="a5"/>
    <w:next w:val="aff4"/>
    <w:rsid w:val="001673F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1673FA"/>
  </w:style>
  <w:style w:type="numbering" w:customStyle="1" w:styleId="11111">
    <w:name w:val="Нет списка1111"/>
    <w:next w:val="a6"/>
    <w:uiPriority w:val="99"/>
    <w:semiHidden/>
    <w:unhideWhenUsed/>
    <w:rsid w:val="001673FA"/>
  </w:style>
  <w:style w:type="paragraph" w:styleId="afff8">
    <w:name w:val="Block Text"/>
    <w:basedOn w:val="a3"/>
    <w:semiHidden/>
    <w:unhideWhenUsed/>
    <w:rsid w:val="001673FA"/>
    <w:pPr>
      <w:spacing w:after="200" w:line="276" w:lineRule="auto"/>
      <w:ind w:left="-1134" w:right="-760"/>
    </w:pPr>
    <w:rPr>
      <w:rFonts w:ascii="Calibri" w:eastAsia="Times New Roman" w:hAnsi="Calibri"/>
      <w:sz w:val="28"/>
      <w:szCs w:val="22"/>
      <w:lang w:eastAsia="ru-RU"/>
    </w:rPr>
  </w:style>
  <w:style w:type="paragraph" w:styleId="afff9">
    <w:name w:val="Document Map"/>
    <w:basedOn w:val="a3"/>
    <w:link w:val="afffa"/>
    <w:semiHidden/>
    <w:unhideWhenUsed/>
    <w:rsid w:val="001673FA"/>
    <w:pPr>
      <w:shd w:val="clear" w:color="auto" w:fill="000080"/>
      <w:spacing w:after="200" w:line="276" w:lineRule="auto"/>
    </w:pPr>
    <w:rPr>
      <w:rFonts w:ascii="Tahoma" w:eastAsia="Times New Roman" w:hAnsi="Tahoma" w:cs="Tahoma"/>
      <w:sz w:val="22"/>
      <w:szCs w:val="22"/>
      <w:lang w:eastAsia="ru-RU"/>
    </w:rPr>
  </w:style>
  <w:style w:type="character" w:customStyle="1" w:styleId="afffa">
    <w:name w:val="Схема документа Знак"/>
    <w:basedOn w:val="a4"/>
    <w:link w:val="afff9"/>
    <w:semiHidden/>
    <w:rsid w:val="001673FA"/>
    <w:rPr>
      <w:rFonts w:ascii="Tahoma" w:eastAsia="Times New Roman" w:hAnsi="Tahoma" w:cs="Tahoma"/>
      <w:shd w:val="clear" w:color="auto" w:fill="000080"/>
      <w:lang w:eastAsia="ru-RU"/>
    </w:rPr>
  </w:style>
  <w:style w:type="paragraph" w:customStyle="1" w:styleId="2b">
    <w:name w:val="Абзац списка2"/>
    <w:basedOn w:val="a3"/>
    <w:uiPriority w:val="99"/>
    <w:qFormat/>
    <w:rsid w:val="001673FA"/>
    <w:pPr>
      <w:spacing w:after="200" w:line="276" w:lineRule="auto"/>
      <w:ind w:left="720"/>
      <w:contextualSpacing/>
    </w:pPr>
    <w:rPr>
      <w:rFonts w:ascii="Calibri" w:eastAsia="Calibri" w:hAnsi="Calibri"/>
      <w:sz w:val="22"/>
      <w:szCs w:val="22"/>
      <w:lang w:eastAsia="ru-RU"/>
    </w:rPr>
  </w:style>
  <w:style w:type="paragraph" w:customStyle="1" w:styleId="2c">
    <w:name w:val="Без интервала2"/>
    <w:uiPriority w:val="99"/>
    <w:qFormat/>
    <w:rsid w:val="001673FA"/>
    <w:rPr>
      <w:rFonts w:ascii="Calibri" w:eastAsia="Times New Roman" w:hAnsi="Calibri"/>
    </w:rPr>
  </w:style>
  <w:style w:type="paragraph" w:customStyle="1" w:styleId="1f5">
    <w:name w:val="Обычный1"/>
    <w:uiPriority w:val="99"/>
    <w:qFormat/>
    <w:rsid w:val="001673FA"/>
    <w:rPr>
      <w:rFonts w:ascii="Times New Roman" w:eastAsia="Times New Roman" w:hAnsi="Times New Roman"/>
      <w:sz w:val="20"/>
      <w:szCs w:val="20"/>
      <w:lang w:eastAsia="ru-RU"/>
    </w:rPr>
  </w:style>
  <w:style w:type="paragraph" w:customStyle="1" w:styleId="311">
    <w:name w:val="Заголовок 31"/>
    <w:basedOn w:val="1f5"/>
    <w:next w:val="1f5"/>
    <w:uiPriority w:val="99"/>
    <w:qFormat/>
    <w:rsid w:val="001673FA"/>
    <w:pPr>
      <w:keepNext/>
      <w:ind w:left="1276" w:right="-1333" w:hanging="283"/>
    </w:pPr>
    <w:rPr>
      <w:b/>
    </w:rPr>
  </w:style>
  <w:style w:type="paragraph" w:customStyle="1" w:styleId="ConsPlusTextList1">
    <w:name w:val="ConsPlusTextList1"/>
    <w:uiPriority w:val="99"/>
    <w:qFormat/>
    <w:rsid w:val="001673FA"/>
    <w:pPr>
      <w:widowControl w:val="0"/>
      <w:autoSpaceDE w:val="0"/>
      <w:autoSpaceDN w:val="0"/>
      <w:adjustRightInd w:val="0"/>
    </w:pPr>
    <w:rPr>
      <w:rFonts w:ascii="Times New Roman" w:eastAsia="Times New Roman" w:hAnsi="Times New Roman"/>
      <w:sz w:val="24"/>
      <w:szCs w:val="24"/>
      <w:lang w:eastAsia="ru-RU"/>
    </w:rPr>
  </w:style>
  <w:style w:type="paragraph" w:customStyle="1" w:styleId="1f6">
    <w:name w:val="Стиль1"/>
    <w:basedOn w:val="afa"/>
    <w:uiPriority w:val="99"/>
    <w:qFormat/>
    <w:rsid w:val="001673FA"/>
    <w:pPr>
      <w:widowControl/>
      <w:ind w:left="0" w:firstLine="709"/>
      <w:jc w:val="both"/>
    </w:pPr>
    <w:rPr>
      <w:rFonts w:cs="Times New Roman"/>
      <w:sz w:val="24"/>
      <w:szCs w:val="20"/>
      <w:lang w:eastAsia="ru-RU"/>
    </w:rPr>
  </w:style>
  <w:style w:type="numbering" w:customStyle="1" w:styleId="52">
    <w:name w:val="Нет списка5"/>
    <w:next w:val="a6"/>
    <w:uiPriority w:val="99"/>
    <w:semiHidden/>
    <w:unhideWhenUsed/>
    <w:rsid w:val="001673FA"/>
  </w:style>
  <w:style w:type="table" w:customStyle="1" w:styleId="43">
    <w:name w:val="Сетка таблицы4"/>
    <w:basedOn w:val="a5"/>
    <w:next w:val="aff4"/>
    <w:rsid w:val="001673F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6"/>
    <w:uiPriority w:val="99"/>
    <w:semiHidden/>
    <w:unhideWhenUsed/>
    <w:rsid w:val="001673FA"/>
  </w:style>
  <w:style w:type="numbering" w:customStyle="1" w:styleId="1120">
    <w:name w:val="Нет списка112"/>
    <w:next w:val="a6"/>
    <w:uiPriority w:val="99"/>
    <w:semiHidden/>
    <w:unhideWhenUsed/>
    <w:rsid w:val="001673FA"/>
  </w:style>
  <w:style w:type="paragraph" w:customStyle="1" w:styleId="1">
    <w:name w:val="Стиль 1."/>
    <w:basedOn w:val="a3"/>
    <w:uiPriority w:val="99"/>
    <w:qFormat/>
    <w:rsid w:val="001673FA"/>
    <w:pPr>
      <w:numPr>
        <w:numId w:val="32"/>
      </w:numPr>
      <w:jc w:val="both"/>
    </w:pPr>
    <w:rPr>
      <w:rFonts w:ascii="Times New Roman" w:eastAsia="Times New Roman" w:hAnsi="Times New Roman"/>
      <w:sz w:val="26"/>
      <w:szCs w:val="20"/>
      <w:lang w:eastAsia="ru-RU"/>
    </w:rPr>
  </w:style>
  <w:style w:type="paragraph" w:customStyle="1" w:styleId="11">
    <w:name w:val="Стиль 1.1."/>
    <w:basedOn w:val="a3"/>
    <w:uiPriority w:val="99"/>
    <w:qFormat/>
    <w:rsid w:val="001673FA"/>
    <w:pPr>
      <w:numPr>
        <w:ilvl w:val="1"/>
        <w:numId w:val="32"/>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3"/>
    <w:uiPriority w:val="99"/>
    <w:qFormat/>
    <w:rsid w:val="001673FA"/>
    <w:pPr>
      <w:numPr>
        <w:ilvl w:val="2"/>
        <w:numId w:val="32"/>
      </w:numPr>
      <w:jc w:val="both"/>
    </w:pPr>
    <w:rPr>
      <w:rFonts w:ascii="Times New Roman" w:eastAsia="Times New Roman" w:hAnsi="Times New Roman"/>
      <w:sz w:val="26"/>
      <w:szCs w:val="20"/>
      <w:lang w:eastAsia="ru-RU"/>
    </w:rPr>
  </w:style>
  <w:style w:type="paragraph" w:customStyle="1" w:styleId="1111">
    <w:name w:val="Стиль 1.1.1.1."/>
    <w:basedOn w:val="a3"/>
    <w:uiPriority w:val="99"/>
    <w:qFormat/>
    <w:rsid w:val="001673FA"/>
    <w:pPr>
      <w:numPr>
        <w:ilvl w:val="3"/>
        <w:numId w:val="32"/>
      </w:numPr>
      <w:jc w:val="both"/>
    </w:pPr>
    <w:rPr>
      <w:rFonts w:ascii="Times New Roman" w:eastAsia="Times New Roman" w:hAnsi="Times New Roman"/>
      <w:sz w:val="26"/>
      <w:szCs w:val="20"/>
      <w:lang w:eastAsia="ru-RU"/>
    </w:rPr>
  </w:style>
  <w:style w:type="paragraph" w:customStyle="1" w:styleId="10">
    <w:name w:val="Стиль ппп_1)"/>
    <w:basedOn w:val="a3"/>
    <w:uiPriority w:val="99"/>
    <w:qFormat/>
    <w:rsid w:val="001673FA"/>
    <w:pPr>
      <w:numPr>
        <w:ilvl w:val="4"/>
        <w:numId w:val="32"/>
      </w:numPr>
      <w:jc w:val="both"/>
    </w:pPr>
    <w:rPr>
      <w:rFonts w:ascii="Times New Roman" w:eastAsia="Times New Roman" w:hAnsi="Times New Roman"/>
      <w:sz w:val="26"/>
      <w:szCs w:val="20"/>
      <w:lang w:eastAsia="ru-RU"/>
    </w:rPr>
  </w:style>
  <w:style w:type="paragraph" w:customStyle="1" w:styleId="a">
    <w:name w:val="Стиль ппп_а)"/>
    <w:basedOn w:val="a3"/>
    <w:uiPriority w:val="99"/>
    <w:qFormat/>
    <w:rsid w:val="001673FA"/>
    <w:pPr>
      <w:numPr>
        <w:ilvl w:val="5"/>
        <w:numId w:val="32"/>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673FA"/>
    <w:pPr>
      <w:numPr>
        <w:numId w:val="33"/>
      </w:numPr>
      <w:jc w:val="center"/>
    </w:pPr>
  </w:style>
  <w:style w:type="paragraph" w:customStyle="1" w:styleId="110">
    <w:name w:val="Стиль приложения 1.1."/>
    <w:basedOn w:val="a3"/>
    <w:uiPriority w:val="99"/>
    <w:qFormat/>
    <w:rsid w:val="001673FA"/>
    <w:pPr>
      <w:numPr>
        <w:ilvl w:val="1"/>
        <w:numId w:val="33"/>
      </w:numPr>
      <w:jc w:val="both"/>
    </w:pPr>
    <w:rPr>
      <w:rFonts w:ascii="Times New Roman" w:eastAsia="Times New Roman" w:hAnsi="Times New Roman"/>
      <w:sz w:val="26"/>
      <w:szCs w:val="20"/>
      <w:lang w:eastAsia="ru-RU"/>
    </w:rPr>
  </w:style>
  <w:style w:type="paragraph" w:customStyle="1" w:styleId="1110">
    <w:name w:val="Стиль приложения 1.1.1."/>
    <w:basedOn w:val="a3"/>
    <w:uiPriority w:val="99"/>
    <w:qFormat/>
    <w:rsid w:val="001673FA"/>
    <w:pPr>
      <w:numPr>
        <w:ilvl w:val="2"/>
        <w:numId w:val="33"/>
      </w:numPr>
      <w:jc w:val="both"/>
    </w:pPr>
    <w:rPr>
      <w:rFonts w:ascii="Times New Roman" w:eastAsia="Times New Roman" w:hAnsi="Times New Roman"/>
      <w:sz w:val="26"/>
      <w:szCs w:val="20"/>
      <w:lang w:eastAsia="ru-RU"/>
    </w:rPr>
  </w:style>
  <w:style w:type="paragraph" w:customStyle="1" w:styleId="11110">
    <w:name w:val="Стиль приложения 1.1.1.1."/>
    <w:basedOn w:val="a3"/>
    <w:uiPriority w:val="99"/>
    <w:qFormat/>
    <w:rsid w:val="001673FA"/>
    <w:pPr>
      <w:numPr>
        <w:ilvl w:val="3"/>
        <w:numId w:val="33"/>
      </w:numPr>
      <w:jc w:val="both"/>
    </w:pPr>
    <w:rPr>
      <w:rFonts w:ascii="Times New Roman" w:eastAsia="Times New Roman" w:hAnsi="Times New Roman"/>
      <w:sz w:val="26"/>
      <w:szCs w:val="20"/>
      <w:lang w:eastAsia="ru-RU"/>
    </w:rPr>
  </w:style>
  <w:style w:type="paragraph" w:customStyle="1" w:styleId="13">
    <w:name w:val="Стиль приложения_1)"/>
    <w:basedOn w:val="a3"/>
    <w:uiPriority w:val="99"/>
    <w:qFormat/>
    <w:rsid w:val="001673FA"/>
    <w:pPr>
      <w:numPr>
        <w:ilvl w:val="4"/>
        <w:numId w:val="33"/>
      </w:numPr>
      <w:jc w:val="both"/>
    </w:pPr>
    <w:rPr>
      <w:rFonts w:ascii="Times New Roman" w:eastAsia="Times New Roman" w:hAnsi="Times New Roman"/>
      <w:sz w:val="26"/>
      <w:szCs w:val="20"/>
      <w:lang w:eastAsia="ru-RU"/>
    </w:rPr>
  </w:style>
  <w:style w:type="paragraph" w:customStyle="1" w:styleId="a1">
    <w:name w:val="Стиль приложения_а)"/>
    <w:basedOn w:val="a3"/>
    <w:uiPriority w:val="99"/>
    <w:qFormat/>
    <w:rsid w:val="001673FA"/>
    <w:pPr>
      <w:numPr>
        <w:ilvl w:val="5"/>
        <w:numId w:val="33"/>
      </w:numPr>
      <w:jc w:val="both"/>
    </w:pPr>
    <w:rPr>
      <w:rFonts w:ascii="Times New Roman" w:eastAsia="Times New Roman" w:hAnsi="Times New Roman"/>
      <w:sz w:val="26"/>
      <w:szCs w:val="20"/>
      <w:lang w:eastAsia="ru-RU"/>
    </w:rPr>
  </w:style>
  <w:style w:type="character" w:customStyle="1" w:styleId="apple-converted-space">
    <w:name w:val="apple-converted-space"/>
    <w:rsid w:val="001673FA"/>
    <w:rPr>
      <w:rFonts w:ascii="Times New Roman" w:hAnsi="Times New Roman" w:cs="Times New Roman" w:hint="default"/>
    </w:rPr>
  </w:style>
  <w:style w:type="paragraph" w:customStyle="1" w:styleId="ConsPlusTitlePage">
    <w:name w:val="ConsPlusTitlePage"/>
    <w:uiPriority w:val="99"/>
    <w:qFormat/>
    <w:rsid w:val="001673FA"/>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673FA"/>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673FA"/>
    <w:pPr>
      <w:widowControl w:val="0"/>
      <w:autoSpaceDE w:val="0"/>
      <w:autoSpaceDN w:val="0"/>
      <w:adjustRightInd w:val="0"/>
    </w:pPr>
    <w:rPr>
      <w:rFonts w:ascii="Arial" w:eastAsiaTheme="minorEastAsia" w:hAnsi="Arial" w:cs="Arial"/>
      <w:sz w:val="20"/>
      <w:szCs w:val="20"/>
      <w:lang w:eastAsia="ru-RU"/>
    </w:rPr>
  </w:style>
  <w:style w:type="character" w:customStyle="1" w:styleId="71">
    <w:name w:val="Заголовок 7 Знак1"/>
    <w:basedOn w:val="a4"/>
    <w:uiPriority w:val="9"/>
    <w:semiHidden/>
    <w:rsid w:val="001673FA"/>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4"/>
    <w:uiPriority w:val="9"/>
    <w:semiHidden/>
    <w:rsid w:val="001673FA"/>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4"/>
    <w:uiPriority w:val="9"/>
    <w:semiHidden/>
    <w:rsid w:val="001673FA"/>
    <w:rPr>
      <w:rFonts w:asciiTheme="majorHAnsi" w:eastAsiaTheme="majorEastAsia" w:hAnsiTheme="majorHAnsi" w:cstheme="majorBidi" w:hint="default"/>
      <w:i/>
      <w:iCs/>
      <w:color w:val="404040" w:themeColor="text1" w:themeTint="BF"/>
      <w:lang w:eastAsia="ru-RU"/>
    </w:rPr>
  </w:style>
  <w:style w:type="character" w:customStyle="1" w:styleId="1f7">
    <w:name w:val="Основной текст с отступом Знак1"/>
    <w:basedOn w:val="a4"/>
    <w:uiPriority w:val="99"/>
    <w:semiHidden/>
    <w:rsid w:val="001673FA"/>
    <w:rPr>
      <w:rFonts w:ascii="Times New Roman" w:eastAsia="Times New Roman" w:hAnsi="Times New Roman" w:cs="Times New Roman"/>
      <w:sz w:val="24"/>
      <w:szCs w:val="24"/>
      <w:lang w:eastAsia="ru-RU"/>
    </w:rPr>
  </w:style>
  <w:style w:type="character" w:customStyle="1" w:styleId="1f8">
    <w:name w:val="Схема документа Знак1"/>
    <w:basedOn w:val="a4"/>
    <w:semiHidden/>
    <w:rsid w:val="001673FA"/>
    <w:rPr>
      <w:rFonts w:ascii="Tahoma" w:eastAsia="Times New Roman" w:hAnsi="Tahoma" w:cs="Tahoma"/>
      <w:sz w:val="16"/>
      <w:szCs w:val="16"/>
      <w:lang w:eastAsia="ru-RU"/>
    </w:rPr>
  </w:style>
  <w:style w:type="character" w:customStyle="1" w:styleId="1f9">
    <w:name w:val="Текст выноски Знак1"/>
    <w:basedOn w:val="a4"/>
    <w:uiPriority w:val="99"/>
    <w:semiHidden/>
    <w:rsid w:val="001673F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5.bin"/><Relationship Id="rId47" Type="http://schemas.openxmlformats.org/officeDocument/2006/relationships/image" Target="media/image32.wmf"/><Relationship Id="rId50" Type="http://schemas.openxmlformats.org/officeDocument/2006/relationships/oleObject" Target="embeddings/oleObject9.bin"/><Relationship Id="rId55" Type="http://schemas.openxmlformats.org/officeDocument/2006/relationships/image" Target="media/image36.wmf"/><Relationship Id="rId63" Type="http://schemas.openxmlformats.org/officeDocument/2006/relationships/image" Target="media/image40.wmf"/><Relationship Id="rId68" Type="http://schemas.openxmlformats.org/officeDocument/2006/relationships/oleObject" Target="embeddings/oleObject18.bin"/><Relationship Id="rId76" Type="http://schemas.openxmlformats.org/officeDocument/2006/relationships/oleObject" Target="embeddings/oleObject22.bin"/><Relationship Id="rId84" Type="http://schemas.openxmlformats.org/officeDocument/2006/relationships/oleObject" Target="embeddings/oleObject26.bin"/><Relationship Id="rId89" Type="http://schemas.openxmlformats.org/officeDocument/2006/relationships/image" Target="media/image53.wmf"/><Relationship Id="rId97" Type="http://schemas.openxmlformats.org/officeDocument/2006/relationships/image" Target="media/image57.wmf"/><Relationship Id="rId7" Type="http://schemas.openxmlformats.org/officeDocument/2006/relationships/image" Target="media/image1.jpeg"/><Relationship Id="rId71" Type="http://schemas.openxmlformats.org/officeDocument/2006/relationships/image" Target="media/image44.wmf"/><Relationship Id="rId92"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wmf"/><Relationship Id="rId40" Type="http://schemas.openxmlformats.org/officeDocument/2006/relationships/oleObject" Target="embeddings/oleObject4.bin"/><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image" Target="media/image48.wmf"/><Relationship Id="rId87" Type="http://schemas.openxmlformats.org/officeDocument/2006/relationships/image" Target="media/image52.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wmf"/><Relationship Id="rId82" Type="http://schemas.openxmlformats.org/officeDocument/2006/relationships/oleObject" Target="embeddings/oleObject25.bin"/><Relationship Id="rId90" Type="http://schemas.openxmlformats.org/officeDocument/2006/relationships/oleObject" Target="embeddings/oleObject29.bin"/><Relationship Id="rId95" Type="http://schemas.openxmlformats.org/officeDocument/2006/relationships/image" Target="media/image56.w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0.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43.wmf"/><Relationship Id="rId77" Type="http://schemas.openxmlformats.org/officeDocument/2006/relationships/image" Target="media/image47.wmf"/><Relationship Id="rId100" Type="http://schemas.openxmlformats.org/officeDocument/2006/relationships/oleObject" Target="embeddings/oleObject34.bin"/><Relationship Id="rId8" Type="http://schemas.openxmlformats.org/officeDocument/2006/relationships/footer" Target="footer2.xml"/><Relationship Id="rId51" Type="http://schemas.openxmlformats.org/officeDocument/2006/relationships/image" Target="media/image34.wmf"/><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51.wmf"/><Relationship Id="rId93" Type="http://schemas.openxmlformats.org/officeDocument/2006/relationships/image" Target="media/image55.wmf"/><Relationship Id="rId98" Type="http://schemas.openxmlformats.org/officeDocument/2006/relationships/oleObject" Target="embeddings/oleObject33.bin"/><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8.wmf"/><Relationship Id="rId67" Type="http://schemas.openxmlformats.org/officeDocument/2006/relationships/image" Target="media/image42.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6.wmf"/><Relationship Id="rId83" Type="http://schemas.openxmlformats.org/officeDocument/2006/relationships/image" Target="media/image50.wmf"/><Relationship Id="rId88" Type="http://schemas.openxmlformats.org/officeDocument/2006/relationships/oleObject" Target="embeddings/oleObject28.bin"/><Relationship Id="rId91" Type="http://schemas.openxmlformats.org/officeDocument/2006/relationships/image" Target="media/image54.wmf"/><Relationship Id="rId96" Type="http://schemas.openxmlformats.org/officeDocument/2006/relationships/oleObject" Target="embeddings/oleObject32.bin"/><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2.bin"/><Relationship Id="rId49" Type="http://schemas.openxmlformats.org/officeDocument/2006/relationships/image" Target="media/image33.wmf"/><Relationship Id="rId57" Type="http://schemas.openxmlformats.org/officeDocument/2006/relationships/image" Target="media/image37.wmf"/><Relationship Id="rId10" Type="http://schemas.openxmlformats.org/officeDocument/2006/relationships/hyperlink" Target="http://teplokom.com.ua/teplovoy-punkt/elevatornyj-uzel-shema-elevatornogo-uzla.html" TargetMode="External"/><Relationship Id="rId31" Type="http://schemas.openxmlformats.org/officeDocument/2006/relationships/image" Target="media/image22.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41.wmf"/><Relationship Id="rId73" Type="http://schemas.openxmlformats.org/officeDocument/2006/relationships/image" Target="media/image45.wmf"/><Relationship Id="rId78" Type="http://schemas.openxmlformats.org/officeDocument/2006/relationships/oleObject" Target="embeddings/oleObject23.bin"/><Relationship Id="rId81" Type="http://schemas.openxmlformats.org/officeDocument/2006/relationships/image" Target="media/image49.wmf"/><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8.w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14262</Words>
  <Characters>81294</Characters>
  <Application>Microsoft Office Word</Application>
  <DocSecurity>0</DocSecurity>
  <Lines>677</Lines>
  <Paragraphs>190</Paragraphs>
  <ScaleCrop>false</ScaleCrop>
  <Company/>
  <LinksUpToDate>false</LinksUpToDate>
  <CharactersWithSpaces>95366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2019-10-21T05:16:00Z</dcterms:created>
  <dcterms:modified xsi:type="dcterms:W3CDTF">2019-10-21T05:17:00Z</dcterms:modified>
</cp:coreProperties>
</file>