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D7" w:rsidRPr="00280EB4" w:rsidRDefault="007811D7" w:rsidP="007811D7">
      <w:pPr>
        <w:jc w:val="center"/>
        <w:rPr>
          <w:b/>
          <w:sz w:val="28"/>
          <w:szCs w:val="28"/>
        </w:rPr>
      </w:pPr>
      <w:r w:rsidRPr="00280EB4">
        <w:rPr>
          <w:b/>
          <w:sz w:val="28"/>
          <w:szCs w:val="28"/>
        </w:rPr>
        <w:t>СОВЕТ ДЕПУТАТОВ КОМАРЬЕВСКОГО СЕЛЬСОВЕТА</w:t>
      </w:r>
    </w:p>
    <w:p w:rsidR="007811D7" w:rsidRPr="00280EB4" w:rsidRDefault="007811D7" w:rsidP="007811D7">
      <w:pPr>
        <w:jc w:val="center"/>
        <w:rPr>
          <w:b/>
          <w:sz w:val="28"/>
          <w:szCs w:val="28"/>
        </w:rPr>
      </w:pPr>
      <w:r w:rsidRPr="00280EB4">
        <w:rPr>
          <w:b/>
          <w:sz w:val="28"/>
          <w:szCs w:val="28"/>
        </w:rPr>
        <w:t>ДОВОЛЕНСКОГО РАЙОНА НОВОСИБИРСКОЙ ОБЛАСТИ</w:t>
      </w:r>
    </w:p>
    <w:p w:rsidR="007811D7" w:rsidRPr="00280EB4" w:rsidRDefault="007811D7" w:rsidP="007811D7">
      <w:pPr>
        <w:jc w:val="center"/>
        <w:rPr>
          <w:b/>
        </w:rPr>
      </w:pPr>
    </w:p>
    <w:p w:rsidR="007811D7" w:rsidRPr="00280EB4" w:rsidRDefault="007811D7" w:rsidP="007811D7">
      <w:pPr>
        <w:rPr>
          <w:b/>
        </w:rPr>
      </w:pPr>
    </w:p>
    <w:p w:rsidR="007811D7" w:rsidRPr="00280EB4" w:rsidRDefault="007811D7" w:rsidP="007811D7">
      <w:pPr>
        <w:jc w:val="center"/>
        <w:rPr>
          <w:b/>
          <w:sz w:val="28"/>
          <w:szCs w:val="28"/>
        </w:rPr>
      </w:pPr>
      <w:r w:rsidRPr="00280EB4">
        <w:rPr>
          <w:b/>
          <w:sz w:val="28"/>
          <w:szCs w:val="28"/>
        </w:rPr>
        <w:t>РЕШЕНИЕ</w:t>
      </w:r>
    </w:p>
    <w:p w:rsidR="007811D7" w:rsidRPr="00280EB4" w:rsidRDefault="006B68DB" w:rsidP="007811D7">
      <w:pPr>
        <w:jc w:val="center"/>
        <w:rPr>
          <w:b/>
          <w:sz w:val="32"/>
          <w:szCs w:val="32"/>
        </w:rPr>
      </w:pPr>
      <w:r>
        <w:rPr>
          <w:b/>
          <w:sz w:val="32"/>
          <w:szCs w:val="32"/>
        </w:rPr>
        <w:t>16</w:t>
      </w:r>
      <w:r w:rsidR="007811D7">
        <w:rPr>
          <w:b/>
          <w:sz w:val="32"/>
          <w:szCs w:val="32"/>
        </w:rPr>
        <w:t xml:space="preserve"> </w:t>
      </w:r>
      <w:r w:rsidR="007811D7" w:rsidRPr="00280EB4">
        <w:rPr>
          <w:b/>
          <w:sz w:val="32"/>
          <w:szCs w:val="32"/>
        </w:rPr>
        <w:t xml:space="preserve">сессии </w:t>
      </w:r>
      <w:r w:rsidR="007811D7">
        <w:rPr>
          <w:b/>
          <w:sz w:val="32"/>
          <w:szCs w:val="32"/>
        </w:rPr>
        <w:t>шестого созыва</w:t>
      </w:r>
      <w:r w:rsidR="007811D7" w:rsidRPr="00280EB4">
        <w:rPr>
          <w:b/>
          <w:sz w:val="32"/>
          <w:szCs w:val="32"/>
        </w:rPr>
        <w:t xml:space="preserve"> </w:t>
      </w:r>
    </w:p>
    <w:p w:rsidR="007811D7" w:rsidRPr="00280EB4" w:rsidRDefault="007811D7" w:rsidP="007811D7">
      <w:pPr>
        <w:rPr>
          <w:b/>
          <w:sz w:val="32"/>
          <w:szCs w:val="32"/>
        </w:rPr>
      </w:pPr>
    </w:p>
    <w:p w:rsidR="007811D7" w:rsidRPr="00280EB4" w:rsidRDefault="007811D7" w:rsidP="007811D7">
      <w:pPr>
        <w:rPr>
          <w:b/>
          <w:sz w:val="28"/>
          <w:szCs w:val="28"/>
        </w:rPr>
      </w:pPr>
      <w:r w:rsidRPr="00280EB4">
        <w:rPr>
          <w:b/>
        </w:rPr>
        <w:t xml:space="preserve">      </w:t>
      </w:r>
      <w:r w:rsidR="006B68DB">
        <w:rPr>
          <w:b/>
          <w:sz w:val="28"/>
          <w:szCs w:val="28"/>
        </w:rPr>
        <w:t>24</w:t>
      </w:r>
      <w:r w:rsidR="00691326">
        <w:rPr>
          <w:b/>
          <w:sz w:val="28"/>
          <w:szCs w:val="28"/>
        </w:rPr>
        <w:t>.</w:t>
      </w:r>
      <w:r w:rsidR="006B68DB">
        <w:rPr>
          <w:b/>
          <w:sz w:val="28"/>
          <w:szCs w:val="28"/>
        </w:rPr>
        <w:t>12</w:t>
      </w:r>
      <w:r w:rsidR="00691326">
        <w:rPr>
          <w:b/>
          <w:sz w:val="28"/>
          <w:szCs w:val="28"/>
        </w:rPr>
        <w:t>.</w:t>
      </w:r>
      <w:r w:rsidR="006B68DB">
        <w:rPr>
          <w:b/>
          <w:sz w:val="28"/>
          <w:szCs w:val="28"/>
        </w:rPr>
        <w:t>2021</w:t>
      </w:r>
      <w:r w:rsidRPr="00280EB4">
        <w:rPr>
          <w:b/>
          <w:sz w:val="28"/>
          <w:szCs w:val="28"/>
        </w:rPr>
        <w:t xml:space="preserve"> г                                           </w:t>
      </w:r>
      <w:r>
        <w:rPr>
          <w:b/>
          <w:sz w:val="28"/>
          <w:szCs w:val="28"/>
        </w:rPr>
        <w:t xml:space="preserve">    </w:t>
      </w:r>
      <w:r w:rsidRPr="00280EB4">
        <w:rPr>
          <w:b/>
          <w:sz w:val="28"/>
          <w:szCs w:val="28"/>
        </w:rPr>
        <w:t xml:space="preserve">               </w:t>
      </w:r>
      <w:r>
        <w:rPr>
          <w:b/>
          <w:sz w:val="28"/>
          <w:szCs w:val="28"/>
        </w:rPr>
        <w:t xml:space="preserve">                            </w:t>
      </w:r>
      <w:r w:rsidR="006B68DB">
        <w:rPr>
          <w:b/>
          <w:sz w:val="28"/>
          <w:szCs w:val="28"/>
        </w:rPr>
        <w:t xml:space="preserve">                   </w:t>
      </w:r>
      <w:r w:rsidRPr="00280EB4">
        <w:rPr>
          <w:b/>
          <w:sz w:val="28"/>
          <w:szCs w:val="28"/>
        </w:rPr>
        <w:t xml:space="preserve">№ </w:t>
      </w:r>
      <w:r w:rsidR="006B68DB">
        <w:rPr>
          <w:b/>
          <w:sz w:val="28"/>
          <w:szCs w:val="28"/>
        </w:rPr>
        <w:t>61</w:t>
      </w:r>
    </w:p>
    <w:p w:rsidR="007811D7" w:rsidRPr="00280EB4" w:rsidRDefault="007811D7" w:rsidP="007811D7">
      <w:pPr>
        <w:jc w:val="center"/>
        <w:rPr>
          <w:b/>
          <w:sz w:val="28"/>
          <w:szCs w:val="28"/>
        </w:rPr>
      </w:pPr>
      <w:r w:rsidRPr="00280EB4">
        <w:rPr>
          <w:b/>
          <w:sz w:val="28"/>
          <w:szCs w:val="28"/>
        </w:rPr>
        <w:t xml:space="preserve">с. </w:t>
      </w:r>
      <w:proofErr w:type="gramStart"/>
      <w:r w:rsidRPr="00280EB4">
        <w:rPr>
          <w:b/>
          <w:sz w:val="28"/>
          <w:szCs w:val="28"/>
        </w:rPr>
        <w:t>Комарье</w:t>
      </w:r>
      <w:proofErr w:type="gramEnd"/>
    </w:p>
    <w:p w:rsidR="007811D7" w:rsidRPr="00280EB4" w:rsidRDefault="007811D7" w:rsidP="007811D7">
      <w:pPr>
        <w:rPr>
          <w:sz w:val="28"/>
          <w:szCs w:val="28"/>
        </w:rPr>
      </w:pPr>
      <w:r w:rsidRPr="00280EB4">
        <w:rPr>
          <w:b/>
        </w:rPr>
        <w:t xml:space="preserve"> </w:t>
      </w:r>
    </w:p>
    <w:p w:rsidR="007811D7" w:rsidRPr="00DF6390" w:rsidRDefault="007811D7" w:rsidP="007811D7">
      <w:pPr>
        <w:ind w:left="360"/>
        <w:jc w:val="center"/>
        <w:rPr>
          <w:b/>
          <w:sz w:val="28"/>
          <w:szCs w:val="28"/>
        </w:rPr>
      </w:pPr>
      <w:r w:rsidRPr="00DF6390">
        <w:rPr>
          <w:b/>
          <w:sz w:val="28"/>
          <w:szCs w:val="28"/>
        </w:rPr>
        <w:t>О бюджете Комарьевского сельсовета Доволенского  района Новосибирской области на 20</w:t>
      </w:r>
      <w:r>
        <w:rPr>
          <w:b/>
          <w:sz w:val="28"/>
          <w:szCs w:val="28"/>
        </w:rPr>
        <w:t>2</w:t>
      </w:r>
      <w:r w:rsidR="009676C4">
        <w:rPr>
          <w:b/>
          <w:sz w:val="28"/>
          <w:szCs w:val="28"/>
        </w:rPr>
        <w:t>2</w:t>
      </w:r>
      <w:r w:rsidRPr="00DF6390">
        <w:rPr>
          <w:b/>
          <w:sz w:val="28"/>
          <w:szCs w:val="28"/>
        </w:rPr>
        <w:t xml:space="preserve"> год и плановый период 202</w:t>
      </w:r>
      <w:r w:rsidR="009676C4">
        <w:rPr>
          <w:b/>
          <w:sz w:val="28"/>
          <w:szCs w:val="28"/>
        </w:rPr>
        <w:t>3</w:t>
      </w:r>
      <w:r w:rsidRPr="00DF6390">
        <w:rPr>
          <w:b/>
          <w:sz w:val="28"/>
          <w:szCs w:val="28"/>
        </w:rPr>
        <w:t xml:space="preserve"> и 202</w:t>
      </w:r>
      <w:r w:rsidR="009676C4">
        <w:rPr>
          <w:b/>
          <w:sz w:val="28"/>
          <w:szCs w:val="28"/>
        </w:rPr>
        <w:t>4</w:t>
      </w:r>
      <w:r w:rsidRPr="00DF6390">
        <w:rPr>
          <w:b/>
          <w:sz w:val="28"/>
          <w:szCs w:val="28"/>
        </w:rPr>
        <w:t xml:space="preserve"> годов</w:t>
      </w:r>
    </w:p>
    <w:p w:rsidR="007811D7" w:rsidRDefault="007811D7" w:rsidP="007811D7">
      <w:pPr>
        <w:ind w:left="360"/>
        <w:jc w:val="both"/>
        <w:rPr>
          <w:sz w:val="28"/>
          <w:szCs w:val="28"/>
        </w:rPr>
      </w:pPr>
    </w:p>
    <w:p w:rsidR="007811D7" w:rsidRPr="00280EB4" w:rsidRDefault="007811D7" w:rsidP="007811D7">
      <w:pPr>
        <w:ind w:left="360"/>
        <w:jc w:val="both"/>
        <w:rPr>
          <w:sz w:val="28"/>
          <w:szCs w:val="28"/>
        </w:rPr>
      </w:pPr>
    </w:p>
    <w:p w:rsidR="00216DC5" w:rsidRDefault="007811D7" w:rsidP="003B4818">
      <w:pPr>
        <w:jc w:val="both"/>
        <w:rPr>
          <w:sz w:val="28"/>
          <w:szCs w:val="28"/>
        </w:rPr>
      </w:pPr>
      <w:r w:rsidRPr="00280EB4">
        <w:rPr>
          <w:sz w:val="28"/>
          <w:szCs w:val="28"/>
        </w:rPr>
        <w:t xml:space="preserve">        </w:t>
      </w:r>
      <w:proofErr w:type="gramStart"/>
      <w:r w:rsidRPr="00280EB4">
        <w:rPr>
          <w:sz w:val="28"/>
          <w:szCs w:val="28"/>
        </w:rPr>
        <w:t xml:space="preserve">В соответствии с п.10 ст.35 Федерального закона Российской Федерации от 06.10.2003 г №131- ФЗ «Об общих принципах организации местного самоуправления в Российской Федерации, ст. 19, Устава Комарьевского сельсовета Доволенского района Новосибирской области, ст. 5 Положения «О бюджетном процессе в </w:t>
      </w:r>
      <w:proofErr w:type="spellStart"/>
      <w:r w:rsidRPr="00280EB4">
        <w:rPr>
          <w:sz w:val="28"/>
          <w:szCs w:val="28"/>
        </w:rPr>
        <w:t>Комарьевском</w:t>
      </w:r>
      <w:proofErr w:type="spellEnd"/>
      <w:r w:rsidRPr="00280EB4">
        <w:rPr>
          <w:sz w:val="28"/>
          <w:szCs w:val="28"/>
        </w:rPr>
        <w:t xml:space="preserve"> сельсовете Доволенского района Новосибирской области», утвержденного решением шестой сессии пятого созыва Совета депутатов Комарьевского сельсовета Доволенского района Новосибирской</w:t>
      </w:r>
      <w:proofErr w:type="gramEnd"/>
      <w:r w:rsidRPr="00280EB4">
        <w:rPr>
          <w:sz w:val="28"/>
          <w:szCs w:val="28"/>
        </w:rPr>
        <w:t xml:space="preserve"> области 27.05.2016 №8  Совет депутатов Комарьевского сельсовета Доволенского рай</w:t>
      </w:r>
      <w:r w:rsidR="00216DC5">
        <w:rPr>
          <w:sz w:val="28"/>
          <w:szCs w:val="28"/>
        </w:rPr>
        <w:t>она Новосибирской области РЕШИЛ:</w:t>
      </w:r>
    </w:p>
    <w:p w:rsidR="007811D7" w:rsidRPr="00280EB4" w:rsidRDefault="007811D7" w:rsidP="00216DC5">
      <w:pPr>
        <w:jc w:val="both"/>
        <w:rPr>
          <w:sz w:val="28"/>
          <w:szCs w:val="28"/>
        </w:rPr>
      </w:pPr>
      <w:r w:rsidRPr="00280EB4">
        <w:rPr>
          <w:sz w:val="28"/>
          <w:szCs w:val="28"/>
        </w:rPr>
        <w:t xml:space="preserve">       1. Утвердить основные характеристики бюджета Комарьевского сельсовета Доволенского района Новосибирской области (далее – бюджет сельского поселения)  на 20</w:t>
      </w:r>
      <w:r>
        <w:rPr>
          <w:sz w:val="28"/>
          <w:szCs w:val="28"/>
        </w:rPr>
        <w:t>2</w:t>
      </w:r>
      <w:r w:rsidR="0065578E">
        <w:rPr>
          <w:sz w:val="28"/>
          <w:szCs w:val="28"/>
        </w:rPr>
        <w:t>2</w:t>
      </w:r>
      <w:r w:rsidRPr="00280EB4">
        <w:rPr>
          <w:sz w:val="28"/>
          <w:szCs w:val="28"/>
        </w:rPr>
        <w:t xml:space="preserve"> год:</w:t>
      </w:r>
    </w:p>
    <w:p w:rsidR="005C2B03" w:rsidRPr="00DF2C7B" w:rsidRDefault="005C2B03" w:rsidP="005C2B0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5C2B03" w:rsidRPr="00DF2C7B" w:rsidRDefault="005C2B03" w:rsidP="005C2B0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17314410,85</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15363410,85</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15363410,85</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6703410,85</w:t>
      </w:r>
      <w:r w:rsidRPr="00DF2C7B">
        <w:rPr>
          <w:rFonts w:ascii="Times New Roman" w:hAnsi="Times New Roman" w:cs="Times New Roman"/>
          <w:sz w:val="28"/>
          <w:szCs w:val="28"/>
        </w:rPr>
        <w:t xml:space="preserve"> рублей. </w:t>
      </w:r>
    </w:p>
    <w:p w:rsidR="005C2B03" w:rsidRPr="00DF2C7B" w:rsidRDefault="005C2B03" w:rsidP="005C2B0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17314410,85</w:t>
      </w:r>
      <w:r w:rsidRPr="00DF2C7B">
        <w:rPr>
          <w:rFonts w:ascii="Times New Roman" w:hAnsi="Times New Roman" w:cs="Times New Roman"/>
          <w:sz w:val="28"/>
          <w:szCs w:val="28"/>
        </w:rPr>
        <w:t xml:space="preserve"> рублей.</w:t>
      </w:r>
    </w:p>
    <w:p w:rsidR="00216DC5" w:rsidRDefault="005C2B03" w:rsidP="005C2B03">
      <w:pPr>
        <w:jc w:val="both"/>
        <w:rPr>
          <w:sz w:val="28"/>
          <w:szCs w:val="28"/>
        </w:rPr>
      </w:pPr>
      <w:r>
        <w:rPr>
          <w:sz w:val="28"/>
          <w:szCs w:val="28"/>
        </w:rPr>
        <w:t xml:space="preserve">        </w:t>
      </w:r>
      <w:r w:rsidRPr="00DF2C7B">
        <w:rPr>
          <w:sz w:val="28"/>
          <w:szCs w:val="28"/>
        </w:rPr>
        <w:t xml:space="preserve">3) дефицит (профицит) местного бюджета в сумме </w:t>
      </w:r>
      <w:r>
        <w:rPr>
          <w:sz w:val="28"/>
          <w:szCs w:val="28"/>
        </w:rPr>
        <w:t xml:space="preserve">0,00 </w:t>
      </w:r>
      <w:r w:rsidRPr="00DF2C7B">
        <w:rPr>
          <w:sz w:val="28"/>
          <w:szCs w:val="28"/>
        </w:rPr>
        <w:t>рублей</w:t>
      </w:r>
      <w:r w:rsidR="007811D7" w:rsidRPr="00280EB4">
        <w:rPr>
          <w:sz w:val="28"/>
          <w:szCs w:val="28"/>
        </w:rPr>
        <w:t xml:space="preserve">      </w:t>
      </w:r>
      <w:r w:rsidR="00216DC5">
        <w:rPr>
          <w:sz w:val="28"/>
          <w:szCs w:val="28"/>
        </w:rPr>
        <w:t xml:space="preserve">   </w:t>
      </w:r>
    </w:p>
    <w:p w:rsidR="007811D7" w:rsidRPr="00280EB4" w:rsidRDefault="00216DC5" w:rsidP="005C2B03">
      <w:pPr>
        <w:jc w:val="both"/>
        <w:rPr>
          <w:sz w:val="28"/>
          <w:szCs w:val="28"/>
        </w:rPr>
      </w:pPr>
      <w:r>
        <w:rPr>
          <w:sz w:val="28"/>
          <w:szCs w:val="28"/>
        </w:rPr>
        <w:t xml:space="preserve">     </w:t>
      </w:r>
      <w:r w:rsidR="00B400F7">
        <w:rPr>
          <w:sz w:val="28"/>
          <w:szCs w:val="28"/>
        </w:rPr>
        <w:t xml:space="preserve"> </w:t>
      </w:r>
      <w:r>
        <w:rPr>
          <w:sz w:val="28"/>
          <w:szCs w:val="28"/>
        </w:rPr>
        <w:t xml:space="preserve">2.  </w:t>
      </w:r>
      <w:r w:rsidR="007811D7" w:rsidRPr="00280EB4">
        <w:rPr>
          <w:sz w:val="28"/>
          <w:szCs w:val="28"/>
        </w:rPr>
        <w:t>Утвердить основные характеристики бюджета сельского поселения на плановый период 202</w:t>
      </w:r>
      <w:r>
        <w:rPr>
          <w:sz w:val="28"/>
          <w:szCs w:val="28"/>
        </w:rPr>
        <w:t>3</w:t>
      </w:r>
      <w:r w:rsidR="007811D7" w:rsidRPr="00280EB4">
        <w:rPr>
          <w:sz w:val="28"/>
          <w:szCs w:val="28"/>
        </w:rPr>
        <w:t xml:space="preserve"> и 202</w:t>
      </w:r>
      <w:r>
        <w:rPr>
          <w:sz w:val="28"/>
          <w:szCs w:val="28"/>
        </w:rPr>
        <w:t>4</w:t>
      </w:r>
      <w:r w:rsidR="007811D7" w:rsidRPr="00280EB4">
        <w:rPr>
          <w:sz w:val="28"/>
          <w:szCs w:val="28"/>
        </w:rPr>
        <w:t xml:space="preserve"> годов:</w:t>
      </w:r>
    </w:p>
    <w:p w:rsidR="00216DC5" w:rsidRPr="00DF2C7B" w:rsidRDefault="00216DC5" w:rsidP="00216DC5">
      <w:pPr>
        <w:pStyle w:val="ConsPlusNormal"/>
        <w:ind w:firstLine="0"/>
        <w:jc w:val="both"/>
        <w:rPr>
          <w:rFonts w:ascii="Times New Roman" w:hAnsi="Times New Roman" w:cs="Times New Roman"/>
          <w:sz w:val="28"/>
          <w:szCs w:val="28"/>
        </w:rPr>
      </w:pPr>
      <w:r>
        <w:rPr>
          <w:sz w:val="28"/>
          <w:szCs w:val="28"/>
        </w:rPr>
        <w:t xml:space="preserve">       </w:t>
      </w:r>
      <w:r w:rsidR="007811D7" w:rsidRPr="00280EB4">
        <w:rPr>
          <w:sz w:val="28"/>
          <w:szCs w:val="28"/>
        </w:rPr>
        <w:t xml:space="preserve"> </w:t>
      </w:r>
      <w:proofErr w:type="gramStart"/>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5315815,56</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 xml:space="preserve">3303865,56 </w:t>
      </w:r>
      <w:r w:rsidRPr="00DF2C7B">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 xml:space="preserve">3303865,56 </w:t>
      </w:r>
      <w:r w:rsidRPr="00DF2C7B">
        <w:rPr>
          <w:rFonts w:ascii="Times New Roman" w:hAnsi="Times New Roman" w:cs="Times New Roman"/>
          <w:sz w:val="28"/>
          <w:szCs w:val="28"/>
        </w:rPr>
        <w:t xml:space="preserve">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 xml:space="preserve"> </w:t>
      </w:r>
      <w:r w:rsidRPr="00DF2C7B">
        <w:rPr>
          <w:rFonts w:ascii="Times New Roman" w:hAnsi="Times New Roman" w:cs="Times New Roman"/>
          <w:sz w:val="28"/>
          <w:szCs w:val="28"/>
        </w:rPr>
        <w:t xml:space="preserve">  </w:t>
      </w:r>
      <w:r>
        <w:rPr>
          <w:rFonts w:ascii="Times New Roman" w:hAnsi="Times New Roman" w:cs="Times New Roman"/>
          <w:sz w:val="28"/>
          <w:szCs w:val="28"/>
        </w:rPr>
        <w:t xml:space="preserve">117765,56 </w:t>
      </w:r>
      <w:r w:rsidRPr="00DF2C7B">
        <w:rPr>
          <w:rFonts w:ascii="Times New Roman" w:hAnsi="Times New Roman" w:cs="Times New Roman"/>
          <w:sz w:val="28"/>
          <w:szCs w:val="28"/>
        </w:rPr>
        <w:t xml:space="preserve"> рублей., и на</w:t>
      </w:r>
      <w:proofErr w:type="gramEnd"/>
      <w:r w:rsidRPr="00DF2C7B">
        <w:rPr>
          <w:rFonts w:ascii="Times New Roman" w:hAnsi="Times New Roman" w:cs="Times New Roman"/>
          <w:sz w:val="28"/>
          <w:szCs w:val="28"/>
        </w:rPr>
        <w:t xml:space="preserve">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4720584,76</w:t>
      </w:r>
      <w:r w:rsidRPr="00DF2C7B">
        <w:rPr>
          <w:rFonts w:ascii="Times New Roman" w:hAnsi="Times New Roman" w:cs="Times New Roman"/>
          <w:sz w:val="28"/>
          <w:szCs w:val="28"/>
        </w:rPr>
        <w:t xml:space="preserve"> рублей, в том числе объем безвозмездных поступлений в сумме </w:t>
      </w:r>
      <w:r>
        <w:rPr>
          <w:rFonts w:ascii="Times New Roman" w:hAnsi="Times New Roman" w:cs="Times New Roman"/>
          <w:sz w:val="28"/>
          <w:szCs w:val="28"/>
        </w:rPr>
        <w:t>2633634,76</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2633634,76</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w:t>
      </w:r>
      <w:r w:rsidRPr="00DF2C7B">
        <w:rPr>
          <w:rFonts w:ascii="Times New Roman" w:hAnsi="Times New Roman" w:cs="Times New Roman"/>
          <w:sz w:val="28"/>
          <w:szCs w:val="28"/>
        </w:rPr>
        <w:lastRenderedPageBreak/>
        <w:t xml:space="preserve">назначение, в сумме </w:t>
      </w:r>
      <w:r>
        <w:rPr>
          <w:rFonts w:ascii="Times New Roman" w:hAnsi="Times New Roman" w:cs="Times New Roman"/>
          <w:sz w:val="28"/>
          <w:szCs w:val="28"/>
        </w:rPr>
        <w:t>121934,76</w:t>
      </w:r>
      <w:r w:rsidRPr="00DF2C7B">
        <w:rPr>
          <w:rFonts w:ascii="Times New Roman" w:hAnsi="Times New Roman" w:cs="Times New Roman"/>
          <w:sz w:val="28"/>
          <w:szCs w:val="28"/>
        </w:rPr>
        <w:t xml:space="preserve"> рублей</w:t>
      </w:r>
      <w:proofErr w:type="gramStart"/>
      <w:r w:rsidRPr="00DF2C7B">
        <w:rPr>
          <w:rFonts w:ascii="Times New Roman" w:hAnsi="Times New Roman" w:cs="Times New Roman"/>
          <w:sz w:val="28"/>
          <w:szCs w:val="28"/>
        </w:rPr>
        <w:t>.;</w:t>
      </w:r>
      <w:proofErr w:type="gramEnd"/>
    </w:p>
    <w:p w:rsidR="00216DC5" w:rsidRPr="00DF2C7B" w:rsidRDefault="00216DC5" w:rsidP="00216DC5">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5315815,56</w:t>
      </w:r>
      <w:r w:rsidRPr="00DF2C7B">
        <w:rPr>
          <w:rFonts w:ascii="Times New Roman" w:hAnsi="Times New Roman" w:cs="Times New Roman"/>
          <w:sz w:val="28"/>
          <w:szCs w:val="28"/>
        </w:rPr>
        <w:t xml:space="preserve"> рублей</w:t>
      </w:r>
      <w:proofErr w:type="gramStart"/>
      <w:r w:rsidRPr="00DF2C7B">
        <w:rPr>
          <w:rFonts w:ascii="Times New Roman" w:hAnsi="Times New Roman" w:cs="Times New Roman"/>
          <w:sz w:val="28"/>
          <w:szCs w:val="28"/>
        </w:rPr>
        <w:t xml:space="preserve">., </w:t>
      </w:r>
      <w:proofErr w:type="gramEnd"/>
      <w:r w:rsidRPr="00DF2C7B">
        <w:rPr>
          <w:rFonts w:ascii="Times New Roman" w:hAnsi="Times New Roman" w:cs="Times New Roman"/>
          <w:sz w:val="28"/>
          <w:szCs w:val="28"/>
        </w:rPr>
        <w:t>в том числе условно утв</w:t>
      </w:r>
      <w:r>
        <w:rPr>
          <w:rFonts w:ascii="Times New Roman" w:hAnsi="Times New Roman" w:cs="Times New Roman"/>
          <w:sz w:val="28"/>
          <w:szCs w:val="28"/>
        </w:rPr>
        <w:t xml:space="preserve">ержденные расходы в сумме    </w:t>
      </w:r>
      <w:r w:rsidRPr="00DF2C7B">
        <w:rPr>
          <w:rFonts w:ascii="Times New Roman" w:hAnsi="Times New Roman" w:cs="Times New Roman"/>
          <w:sz w:val="28"/>
          <w:szCs w:val="28"/>
        </w:rPr>
        <w:t xml:space="preserve"> </w:t>
      </w:r>
      <w:r>
        <w:rPr>
          <w:rFonts w:ascii="Times New Roman" w:hAnsi="Times New Roman" w:cs="Times New Roman"/>
          <w:sz w:val="28"/>
          <w:szCs w:val="28"/>
        </w:rPr>
        <w:t xml:space="preserve">129951,00 </w:t>
      </w:r>
      <w:r w:rsidRPr="00DF2C7B">
        <w:rPr>
          <w:rFonts w:ascii="Times New Roman" w:hAnsi="Times New Roman" w:cs="Times New Roman"/>
          <w:sz w:val="28"/>
          <w:szCs w:val="28"/>
        </w:rPr>
        <w:t>рублей, и на</w:t>
      </w:r>
      <w:r>
        <w:rPr>
          <w:rFonts w:ascii="Times New Roman" w:hAnsi="Times New Roman" w:cs="Times New Roman"/>
          <w:sz w:val="28"/>
          <w:szCs w:val="28"/>
        </w:rPr>
        <w:t xml:space="preserve"> 2024</w:t>
      </w:r>
      <w:r w:rsidRPr="00DF2C7B">
        <w:rPr>
          <w:rFonts w:ascii="Times New Roman" w:hAnsi="Times New Roman" w:cs="Times New Roman"/>
          <w:sz w:val="28"/>
          <w:szCs w:val="28"/>
        </w:rPr>
        <w:t xml:space="preserve"> год в сумме</w:t>
      </w:r>
      <w:r>
        <w:rPr>
          <w:rFonts w:ascii="Times New Roman" w:hAnsi="Times New Roman" w:cs="Times New Roman"/>
          <w:sz w:val="28"/>
          <w:szCs w:val="28"/>
        </w:rPr>
        <w:t xml:space="preserve"> 4720584,76</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229933</w:t>
      </w:r>
      <w:r w:rsidR="002F7B57">
        <w:rPr>
          <w:rFonts w:ascii="Times New Roman" w:hAnsi="Times New Roman" w:cs="Times New Roman"/>
          <w:sz w:val="28"/>
          <w:szCs w:val="28"/>
        </w:rPr>
        <w:t>,00</w:t>
      </w:r>
      <w:r>
        <w:rPr>
          <w:rFonts w:ascii="Times New Roman" w:hAnsi="Times New Roman" w:cs="Times New Roman"/>
          <w:sz w:val="28"/>
          <w:szCs w:val="28"/>
        </w:rPr>
        <w:t xml:space="preserve"> </w:t>
      </w:r>
      <w:r w:rsidRPr="00DF2C7B">
        <w:rPr>
          <w:rFonts w:ascii="Times New Roman" w:hAnsi="Times New Roman" w:cs="Times New Roman"/>
          <w:sz w:val="28"/>
          <w:szCs w:val="28"/>
        </w:rPr>
        <w:t>рублей.;</w:t>
      </w:r>
    </w:p>
    <w:p w:rsidR="00B400F7" w:rsidRDefault="00216DC5" w:rsidP="00B400F7">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 xml:space="preserve">0,00 </w:t>
      </w:r>
      <w:r w:rsidRPr="00DF2C7B">
        <w:rPr>
          <w:rFonts w:ascii="Times New Roman" w:hAnsi="Times New Roman" w:cs="Times New Roman"/>
          <w:sz w:val="28"/>
          <w:szCs w:val="28"/>
        </w:rPr>
        <w:t>рублей</w:t>
      </w:r>
      <w:proofErr w:type="gramStart"/>
      <w:r w:rsidRPr="00DF2C7B">
        <w:rPr>
          <w:rFonts w:ascii="Times New Roman" w:hAnsi="Times New Roman" w:cs="Times New Roman"/>
          <w:sz w:val="28"/>
          <w:szCs w:val="28"/>
        </w:rPr>
        <w:t xml:space="preserve">., </w:t>
      </w:r>
      <w:proofErr w:type="gramEnd"/>
      <w:r w:rsidRPr="00DF2C7B">
        <w:rPr>
          <w:rFonts w:ascii="Times New Roman" w:hAnsi="Times New Roman" w:cs="Times New Roman"/>
          <w:sz w:val="28"/>
          <w:szCs w:val="28"/>
        </w:rPr>
        <w:t xml:space="preserve">дефицит (профицит)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0,00</w:t>
      </w:r>
      <w:r w:rsidRPr="00DF2C7B">
        <w:rPr>
          <w:rFonts w:ascii="Times New Roman" w:hAnsi="Times New Roman" w:cs="Times New Roman"/>
          <w:sz w:val="28"/>
          <w:szCs w:val="28"/>
        </w:rPr>
        <w:t xml:space="preserve"> рублей.</w:t>
      </w:r>
    </w:p>
    <w:p w:rsidR="00216DC5" w:rsidRPr="00DB690D" w:rsidRDefault="00B400F7" w:rsidP="00216DC5">
      <w:pPr>
        <w:pStyle w:val="ConsPlusNormal"/>
        <w:ind w:firstLine="0"/>
        <w:jc w:val="both"/>
        <w:rPr>
          <w:rFonts w:ascii="Times New Roman" w:hAnsi="Times New Roman" w:cs="Times New Roman"/>
          <w:sz w:val="28"/>
          <w:szCs w:val="28"/>
        </w:rPr>
      </w:pPr>
      <w:r w:rsidRPr="00280EB4">
        <w:rPr>
          <w:sz w:val="28"/>
          <w:szCs w:val="28"/>
        </w:rPr>
        <w:t xml:space="preserve">   </w:t>
      </w:r>
      <w:r>
        <w:rPr>
          <w:sz w:val="28"/>
          <w:szCs w:val="28"/>
        </w:rPr>
        <w:t xml:space="preserve">  </w:t>
      </w:r>
      <w:r>
        <w:rPr>
          <w:rFonts w:ascii="Times New Roman" w:hAnsi="Times New Roman" w:cs="Times New Roman"/>
          <w:sz w:val="28"/>
          <w:szCs w:val="28"/>
        </w:rPr>
        <w:t>3</w:t>
      </w:r>
      <w:r w:rsidRPr="00B400F7">
        <w:rPr>
          <w:rFonts w:ascii="Times New Roman" w:hAnsi="Times New Roman" w:cs="Times New Roman"/>
          <w:sz w:val="28"/>
          <w:szCs w:val="28"/>
        </w:rPr>
        <w:t xml:space="preserve">. </w:t>
      </w:r>
      <w:proofErr w:type="gramStart"/>
      <w:r w:rsidRPr="00B400F7">
        <w:rPr>
          <w:rFonts w:ascii="Times New Roman" w:hAnsi="Times New Roman" w:cs="Times New Roman"/>
          <w:sz w:val="28"/>
          <w:szCs w:val="28"/>
        </w:rPr>
        <w:t>Установить, что доходы бюджета сельского поселения на 202</w:t>
      </w:r>
      <w:r>
        <w:rPr>
          <w:rFonts w:ascii="Times New Roman" w:hAnsi="Times New Roman" w:cs="Times New Roman"/>
          <w:sz w:val="28"/>
          <w:szCs w:val="28"/>
        </w:rPr>
        <w:t>2</w:t>
      </w:r>
      <w:r w:rsidRPr="00B400F7">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3</w:t>
      </w:r>
      <w:r w:rsidRPr="00B400F7">
        <w:rPr>
          <w:rFonts w:ascii="Times New Roman" w:hAnsi="Times New Roman" w:cs="Times New Roman"/>
          <w:sz w:val="28"/>
          <w:szCs w:val="28"/>
        </w:rPr>
        <w:t xml:space="preserve"> и 202</w:t>
      </w:r>
      <w:r>
        <w:rPr>
          <w:rFonts w:ascii="Times New Roman" w:hAnsi="Times New Roman" w:cs="Times New Roman"/>
          <w:sz w:val="28"/>
          <w:szCs w:val="28"/>
        </w:rPr>
        <w:t>4</w:t>
      </w:r>
      <w:r w:rsidRPr="00B400F7">
        <w:rPr>
          <w:rFonts w:ascii="Times New Roman" w:hAnsi="Times New Roman" w:cs="Times New Roman"/>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B400F7">
        <w:rPr>
          <w:rFonts w:ascii="Times New Roman" w:hAnsi="Times New Roman" w:cs="Times New Roman"/>
          <w:sz w:val="28"/>
          <w:szCs w:val="28"/>
        </w:rPr>
        <w:t xml:space="preserve"> </w:t>
      </w:r>
      <w:proofErr w:type="gramStart"/>
      <w:r w:rsidRPr="00B400F7">
        <w:rPr>
          <w:rFonts w:ascii="Times New Roman" w:hAnsi="Times New Roman" w:cs="Times New Roman"/>
          <w:sz w:val="28"/>
          <w:szCs w:val="28"/>
        </w:rPr>
        <w:t xml:space="preserve">в бюджеты муниципальных образований Новосибирской области от налога на доходы физических лиц, установленных </w:t>
      </w:r>
      <w:hyperlink r:id="rId6" w:history="1">
        <w:r w:rsidRPr="00B400F7">
          <w:rPr>
            <w:rFonts w:ascii="Times New Roman" w:hAnsi="Times New Roman" w:cs="Times New Roman"/>
            <w:sz w:val="28"/>
            <w:szCs w:val="28"/>
          </w:rPr>
          <w:t>частью 1 статьи 1</w:t>
        </w:r>
      </w:hyperlink>
      <w:r w:rsidRPr="00B400F7">
        <w:rPr>
          <w:rFonts w:ascii="Times New Roman" w:hAnsi="Times New Roman" w:cs="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B400F7">
        <w:rPr>
          <w:rFonts w:ascii="Times New Roman" w:hAnsi="Times New Roman" w:cs="Times New Roman"/>
          <w:sz w:val="28"/>
          <w:szCs w:val="28"/>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842F00" w:rsidRPr="00280EB4" w:rsidRDefault="007811D7" w:rsidP="00842F00">
      <w:pPr>
        <w:jc w:val="both"/>
        <w:rPr>
          <w:sz w:val="28"/>
          <w:szCs w:val="28"/>
        </w:rPr>
      </w:pPr>
      <w:r w:rsidRPr="00280EB4">
        <w:rPr>
          <w:sz w:val="28"/>
          <w:szCs w:val="28"/>
        </w:rPr>
        <w:t xml:space="preserve">       4. </w:t>
      </w:r>
      <w:r w:rsidR="00842F00" w:rsidRPr="00280EB4">
        <w:rPr>
          <w:sz w:val="28"/>
          <w:szCs w:val="28"/>
        </w:rPr>
        <w:t>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w:t>
      </w:r>
      <w:proofErr w:type="gramStart"/>
      <w:r w:rsidR="00842F00" w:rsidRPr="00280EB4">
        <w:rPr>
          <w:sz w:val="28"/>
          <w:szCs w:val="28"/>
        </w:rPr>
        <w:t xml:space="preserve"> ,</w:t>
      </w:r>
      <w:proofErr w:type="gramEnd"/>
      <w:r w:rsidR="00842F00">
        <w:rPr>
          <w:sz w:val="28"/>
          <w:szCs w:val="28"/>
        </w:rPr>
        <w:t>группам(</w:t>
      </w:r>
      <w:r w:rsidR="00842F00" w:rsidRPr="00280EB4">
        <w:rPr>
          <w:sz w:val="28"/>
          <w:szCs w:val="28"/>
        </w:rPr>
        <w:t xml:space="preserve"> группам и подгруппам</w:t>
      </w:r>
      <w:r w:rsidR="00842F00">
        <w:rPr>
          <w:sz w:val="28"/>
          <w:szCs w:val="28"/>
        </w:rPr>
        <w:t>)</w:t>
      </w:r>
      <w:r w:rsidR="00842F00" w:rsidRPr="00280EB4">
        <w:rPr>
          <w:sz w:val="28"/>
          <w:szCs w:val="28"/>
        </w:rPr>
        <w:t xml:space="preserve"> видов расходов классификации расходов бюджетов</w:t>
      </w:r>
    </w:p>
    <w:p w:rsidR="00842F00" w:rsidRDefault="00842F00" w:rsidP="00842F00">
      <w:pPr>
        <w:jc w:val="both"/>
        <w:rPr>
          <w:sz w:val="28"/>
          <w:szCs w:val="28"/>
        </w:rPr>
      </w:pPr>
      <w:r w:rsidRPr="00280EB4">
        <w:rPr>
          <w:sz w:val="28"/>
          <w:szCs w:val="28"/>
        </w:rPr>
        <w:t xml:space="preserve">     на 20</w:t>
      </w:r>
      <w:r>
        <w:rPr>
          <w:sz w:val="28"/>
          <w:szCs w:val="28"/>
        </w:rPr>
        <w:t>22</w:t>
      </w:r>
      <w:r w:rsidRPr="00280EB4">
        <w:rPr>
          <w:sz w:val="28"/>
          <w:szCs w:val="28"/>
        </w:rPr>
        <w:t xml:space="preserve"> год </w:t>
      </w:r>
      <w:r>
        <w:rPr>
          <w:sz w:val="28"/>
          <w:szCs w:val="28"/>
        </w:rPr>
        <w:t xml:space="preserve">и плановый период </w:t>
      </w:r>
      <w:r w:rsidRPr="00280EB4">
        <w:rPr>
          <w:sz w:val="28"/>
          <w:szCs w:val="28"/>
        </w:rPr>
        <w:t xml:space="preserve"> на 202</w:t>
      </w:r>
      <w:r>
        <w:rPr>
          <w:sz w:val="28"/>
          <w:szCs w:val="28"/>
        </w:rPr>
        <w:t>3</w:t>
      </w:r>
      <w:r w:rsidRPr="00280EB4">
        <w:rPr>
          <w:sz w:val="28"/>
          <w:szCs w:val="28"/>
        </w:rPr>
        <w:t xml:space="preserve"> - 202</w:t>
      </w:r>
      <w:r>
        <w:rPr>
          <w:sz w:val="28"/>
          <w:szCs w:val="28"/>
        </w:rPr>
        <w:t>4</w:t>
      </w:r>
      <w:r w:rsidRPr="00280EB4">
        <w:rPr>
          <w:sz w:val="28"/>
          <w:szCs w:val="28"/>
        </w:rPr>
        <w:t xml:space="preserve"> год</w:t>
      </w:r>
      <w:r>
        <w:rPr>
          <w:sz w:val="28"/>
          <w:szCs w:val="28"/>
        </w:rPr>
        <w:t>ов</w:t>
      </w:r>
      <w:r w:rsidRPr="00280EB4">
        <w:rPr>
          <w:sz w:val="28"/>
          <w:szCs w:val="28"/>
        </w:rPr>
        <w:t xml:space="preserve"> </w:t>
      </w:r>
      <w:proofErr w:type="gramStart"/>
      <w:r>
        <w:rPr>
          <w:sz w:val="28"/>
          <w:szCs w:val="28"/>
        </w:rPr>
        <w:t xml:space="preserve">согласно  </w:t>
      </w:r>
      <w:r w:rsidRPr="00280EB4">
        <w:rPr>
          <w:sz w:val="28"/>
          <w:szCs w:val="28"/>
        </w:rPr>
        <w:t xml:space="preserve"> приложения</w:t>
      </w:r>
      <w:proofErr w:type="gramEnd"/>
      <w:r w:rsidRPr="00280EB4">
        <w:rPr>
          <w:sz w:val="28"/>
          <w:szCs w:val="28"/>
        </w:rPr>
        <w:t xml:space="preserve"> </w:t>
      </w:r>
      <w:r w:rsidR="00B400F7">
        <w:rPr>
          <w:sz w:val="28"/>
          <w:szCs w:val="28"/>
        </w:rPr>
        <w:t>1</w:t>
      </w:r>
      <w:r w:rsidRPr="00280EB4">
        <w:rPr>
          <w:sz w:val="28"/>
          <w:szCs w:val="28"/>
        </w:rPr>
        <w:t xml:space="preserve"> к настоящему решению.</w:t>
      </w:r>
    </w:p>
    <w:p w:rsidR="00842F00" w:rsidRDefault="00842F00" w:rsidP="00842F00">
      <w:pPr>
        <w:jc w:val="both"/>
        <w:rPr>
          <w:sz w:val="28"/>
          <w:szCs w:val="28"/>
        </w:rPr>
      </w:pPr>
      <w:r w:rsidRPr="00280EB4">
        <w:rPr>
          <w:sz w:val="28"/>
          <w:szCs w:val="28"/>
        </w:rPr>
        <w:t xml:space="preserve">      </w:t>
      </w:r>
      <w:r>
        <w:rPr>
          <w:sz w:val="28"/>
          <w:szCs w:val="28"/>
        </w:rPr>
        <w:t>5</w:t>
      </w:r>
      <w:r w:rsidRPr="00280EB4">
        <w:rPr>
          <w:sz w:val="28"/>
          <w:szCs w:val="28"/>
        </w:rPr>
        <w:t>. Утвердить ведомственную структуру расход</w:t>
      </w:r>
      <w:r>
        <w:rPr>
          <w:sz w:val="28"/>
          <w:szCs w:val="28"/>
        </w:rPr>
        <w:t>ов бюджета сельского поселения</w:t>
      </w:r>
      <w:r w:rsidRPr="00280EB4">
        <w:rPr>
          <w:sz w:val="28"/>
          <w:szCs w:val="28"/>
        </w:rPr>
        <w:t xml:space="preserve">    на 20</w:t>
      </w:r>
      <w:r>
        <w:rPr>
          <w:sz w:val="28"/>
          <w:szCs w:val="28"/>
        </w:rPr>
        <w:t>22</w:t>
      </w:r>
      <w:r w:rsidRPr="00280EB4">
        <w:rPr>
          <w:sz w:val="28"/>
          <w:szCs w:val="28"/>
        </w:rPr>
        <w:t xml:space="preserve"> год </w:t>
      </w:r>
      <w:r>
        <w:rPr>
          <w:sz w:val="28"/>
          <w:szCs w:val="28"/>
        </w:rPr>
        <w:t xml:space="preserve">и плановый период </w:t>
      </w:r>
      <w:r w:rsidRPr="00280EB4">
        <w:rPr>
          <w:sz w:val="28"/>
          <w:szCs w:val="28"/>
        </w:rPr>
        <w:t xml:space="preserve"> на 202</w:t>
      </w:r>
      <w:r>
        <w:rPr>
          <w:sz w:val="28"/>
          <w:szCs w:val="28"/>
        </w:rPr>
        <w:t>3</w:t>
      </w:r>
      <w:r w:rsidRPr="00280EB4">
        <w:rPr>
          <w:sz w:val="28"/>
          <w:szCs w:val="28"/>
        </w:rPr>
        <w:t xml:space="preserve"> – 202</w:t>
      </w:r>
      <w:r>
        <w:rPr>
          <w:sz w:val="28"/>
          <w:szCs w:val="28"/>
        </w:rPr>
        <w:t>4</w:t>
      </w:r>
      <w:r w:rsidRPr="00280EB4">
        <w:rPr>
          <w:sz w:val="28"/>
          <w:szCs w:val="28"/>
        </w:rPr>
        <w:t xml:space="preserve"> год</w:t>
      </w:r>
      <w:r>
        <w:rPr>
          <w:sz w:val="28"/>
          <w:szCs w:val="28"/>
        </w:rPr>
        <w:t>ов</w:t>
      </w:r>
      <w:r w:rsidRPr="00280EB4">
        <w:rPr>
          <w:sz w:val="28"/>
          <w:szCs w:val="28"/>
        </w:rPr>
        <w:t xml:space="preserve"> </w:t>
      </w:r>
      <w:r>
        <w:rPr>
          <w:sz w:val="28"/>
          <w:szCs w:val="28"/>
        </w:rPr>
        <w:t xml:space="preserve"> </w:t>
      </w:r>
      <w:proofErr w:type="gramStart"/>
      <w:r w:rsidRPr="00280EB4">
        <w:rPr>
          <w:sz w:val="28"/>
          <w:szCs w:val="28"/>
        </w:rPr>
        <w:t>согласно приложения</w:t>
      </w:r>
      <w:proofErr w:type="gramEnd"/>
      <w:r w:rsidRPr="00280EB4">
        <w:rPr>
          <w:sz w:val="28"/>
          <w:szCs w:val="28"/>
        </w:rPr>
        <w:t xml:space="preserve"> </w:t>
      </w:r>
      <w:r w:rsidR="00B400F7">
        <w:rPr>
          <w:sz w:val="28"/>
          <w:szCs w:val="28"/>
        </w:rPr>
        <w:t>2</w:t>
      </w:r>
      <w:r w:rsidRPr="00280EB4">
        <w:rPr>
          <w:sz w:val="28"/>
          <w:szCs w:val="28"/>
        </w:rPr>
        <w:t xml:space="preserve"> к настоящему решению.</w:t>
      </w:r>
    </w:p>
    <w:p w:rsidR="00842F00" w:rsidRDefault="008054A3" w:rsidP="00842F00">
      <w:pPr>
        <w:jc w:val="both"/>
        <w:rPr>
          <w:sz w:val="28"/>
          <w:szCs w:val="28"/>
        </w:rPr>
      </w:pPr>
      <w:r>
        <w:rPr>
          <w:sz w:val="28"/>
          <w:szCs w:val="28"/>
        </w:rPr>
        <w:t xml:space="preserve">      6. Установить размер резервного фонда администрации Комарьевского сельсовета Доволенского района Новосибирской области на 2022 год в сумме 50000,00 </w:t>
      </w:r>
      <w:proofErr w:type="spellStart"/>
      <w:r>
        <w:rPr>
          <w:sz w:val="28"/>
          <w:szCs w:val="28"/>
        </w:rPr>
        <w:t>руб.</w:t>
      </w:r>
      <w:proofErr w:type="gramStart"/>
      <w:r>
        <w:rPr>
          <w:sz w:val="28"/>
          <w:szCs w:val="28"/>
        </w:rPr>
        <w:t>,в</w:t>
      </w:r>
      <w:proofErr w:type="spellEnd"/>
      <w:proofErr w:type="gramEnd"/>
      <w:r>
        <w:rPr>
          <w:sz w:val="28"/>
          <w:szCs w:val="28"/>
        </w:rPr>
        <w:t xml:space="preserve"> плановом периоде 2023-2024 годов в сумме 0,00 руб. ежегодно.</w:t>
      </w:r>
    </w:p>
    <w:p w:rsidR="008054A3" w:rsidRDefault="008054A3" w:rsidP="008054A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7</w:t>
      </w:r>
      <w:r w:rsidRPr="006717AF">
        <w:rPr>
          <w:rFonts w:ascii="Times New Roman" w:hAnsi="Times New Roman" w:cs="Times New Roman"/>
          <w:sz w:val="28"/>
          <w:szCs w:val="28"/>
        </w:rPr>
        <w:t>. </w:t>
      </w:r>
      <w:r w:rsidR="00B400F7">
        <w:rPr>
          <w:rFonts w:ascii="Times New Roman" w:hAnsi="Times New Roman" w:cs="Times New Roman"/>
          <w:sz w:val="28"/>
          <w:szCs w:val="28"/>
        </w:rPr>
        <w:t xml:space="preserve"> 1)</w:t>
      </w:r>
      <w:r w:rsidRPr="006717AF">
        <w:rPr>
          <w:rFonts w:ascii="Times New Roman" w:hAnsi="Times New Roman" w:cs="Times New Roman"/>
          <w:sz w:val="28"/>
          <w:szCs w:val="28"/>
        </w:rPr>
        <w:t>Установить общий объем бюджетных ассигнований, направленных на исполнение публичных нормативных обязательств, на 2022 год в сумме 192033,00 рублей, на 2023 год в сумме 0,00 рублей и на 2024 год в сумме 0,00 рублей.</w:t>
      </w:r>
    </w:p>
    <w:p w:rsidR="008054A3" w:rsidRDefault="008054A3" w:rsidP="008054A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400F7">
        <w:rPr>
          <w:rFonts w:ascii="Times New Roman" w:hAnsi="Times New Roman" w:cs="Times New Roman"/>
          <w:sz w:val="28"/>
          <w:szCs w:val="28"/>
        </w:rPr>
        <w:t xml:space="preserve">    2) </w:t>
      </w:r>
      <w:r w:rsidRPr="006717AF">
        <w:rPr>
          <w:rFonts w:ascii="Times New Roman" w:hAnsi="Times New Roman" w:cs="Times New Roman"/>
          <w:sz w:val="28"/>
          <w:szCs w:val="28"/>
        </w:rPr>
        <w:t xml:space="preserve">Утвердить распределение бюджетных ассигнований </w:t>
      </w:r>
      <w:r>
        <w:rPr>
          <w:rFonts w:ascii="Times New Roman" w:hAnsi="Times New Roman" w:cs="Times New Roman"/>
          <w:sz w:val="28"/>
          <w:szCs w:val="28"/>
        </w:rPr>
        <w:t xml:space="preserve"> на исполнение</w:t>
      </w:r>
      <w:r w:rsidRPr="006717AF">
        <w:rPr>
          <w:rFonts w:ascii="Times New Roman" w:hAnsi="Times New Roman" w:cs="Times New Roman"/>
          <w:sz w:val="28"/>
          <w:szCs w:val="28"/>
        </w:rPr>
        <w:t xml:space="preserve"> публичных нормативных обязательств на 2022 год и плановый период 2023 и 2024  годов согласно</w:t>
      </w:r>
      <w:hyperlink r:id="rId7" w:history="1"/>
      <w:r w:rsidRPr="006717AF">
        <w:rPr>
          <w:rFonts w:ascii="Times New Roman" w:hAnsi="Times New Roman" w:cs="Times New Roman"/>
          <w:sz w:val="28"/>
          <w:szCs w:val="28"/>
        </w:rPr>
        <w:t xml:space="preserve"> </w:t>
      </w:r>
      <w:r w:rsidRPr="008054A3">
        <w:rPr>
          <w:rFonts w:ascii="Times New Roman" w:hAnsi="Times New Roman" w:cs="Times New Roman"/>
          <w:sz w:val="28"/>
          <w:szCs w:val="28"/>
        </w:rPr>
        <w:t>приложению</w:t>
      </w:r>
      <w:r w:rsidRPr="006717AF">
        <w:rPr>
          <w:rFonts w:ascii="Times New Roman" w:hAnsi="Times New Roman" w:cs="Times New Roman"/>
          <w:b/>
          <w:sz w:val="28"/>
          <w:szCs w:val="28"/>
        </w:rPr>
        <w:t xml:space="preserve"> </w:t>
      </w:r>
      <w:r w:rsidR="00B400F7">
        <w:rPr>
          <w:rFonts w:ascii="Times New Roman" w:hAnsi="Times New Roman" w:cs="Times New Roman"/>
          <w:sz w:val="28"/>
          <w:szCs w:val="28"/>
        </w:rPr>
        <w:t>3</w:t>
      </w:r>
      <w:r w:rsidRPr="006717AF">
        <w:rPr>
          <w:rFonts w:ascii="Times New Roman" w:hAnsi="Times New Roman" w:cs="Times New Roman"/>
          <w:sz w:val="28"/>
          <w:szCs w:val="28"/>
        </w:rPr>
        <w:t xml:space="preserve"> к настоящему </w:t>
      </w:r>
      <w:r>
        <w:rPr>
          <w:rFonts w:ascii="Times New Roman" w:hAnsi="Times New Roman" w:cs="Times New Roman"/>
          <w:sz w:val="28"/>
          <w:szCs w:val="28"/>
        </w:rPr>
        <w:t>р</w:t>
      </w:r>
      <w:r w:rsidRPr="006717AF">
        <w:rPr>
          <w:rFonts w:ascii="Times New Roman" w:hAnsi="Times New Roman" w:cs="Times New Roman"/>
          <w:sz w:val="28"/>
          <w:szCs w:val="28"/>
        </w:rPr>
        <w:t>ешению.</w:t>
      </w:r>
    </w:p>
    <w:p w:rsidR="008054A3" w:rsidRDefault="008054A3" w:rsidP="00B400F7">
      <w:pPr>
        <w:jc w:val="both"/>
        <w:rPr>
          <w:sz w:val="28"/>
          <w:szCs w:val="28"/>
        </w:rPr>
      </w:pPr>
      <w:r>
        <w:rPr>
          <w:sz w:val="28"/>
          <w:szCs w:val="28"/>
        </w:rPr>
        <w:t xml:space="preserve">   </w:t>
      </w:r>
      <w:r w:rsidR="00B400F7">
        <w:rPr>
          <w:sz w:val="28"/>
          <w:szCs w:val="28"/>
        </w:rPr>
        <w:t xml:space="preserve"> </w:t>
      </w:r>
      <w:r>
        <w:rPr>
          <w:sz w:val="28"/>
          <w:szCs w:val="28"/>
        </w:rPr>
        <w:t>8</w:t>
      </w:r>
      <w:r w:rsidRPr="00280EB4">
        <w:rPr>
          <w:sz w:val="28"/>
          <w:szCs w:val="28"/>
        </w:rPr>
        <w:t xml:space="preserve">. </w:t>
      </w:r>
      <w:proofErr w:type="gramStart"/>
      <w:r w:rsidRPr="00280EB4">
        <w:rPr>
          <w:sz w:val="28"/>
          <w:szCs w:val="28"/>
        </w:rPr>
        <w:t xml:space="preserve">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w:t>
      </w:r>
      <w:r w:rsidRPr="00280EB4">
        <w:rPr>
          <w:sz w:val="28"/>
          <w:szCs w:val="28"/>
        </w:rPr>
        <w:lastRenderedPageBreak/>
        <w:t>Комарьевского сельсовета Доволенского  района Новосибирской области, и в пределах бюджетных ассигнований, предусмотренных ведомственной структурой расходов бюджета сельского поселения на 20</w:t>
      </w:r>
      <w:r>
        <w:rPr>
          <w:sz w:val="28"/>
          <w:szCs w:val="28"/>
        </w:rPr>
        <w:t>22</w:t>
      </w:r>
      <w:r w:rsidRPr="00280EB4">
        <w:rPr>
          <w:sz w:val="28"/>
          <w:szCs w:val="28"/>
        </w:rPr>
        <w:t xml:space="preserve"> год и на плановый</w:t>
      </w:r>
      <w:proofErr w:type="gramEnd"/>
      <w:r w:rsidRPr="00280EB4">
        <w:rPr>
          <w:sz w:val="28"/>
          <w:szCs w:val="28"/>
        </w:rPr>
        <w:t xml:space="preserve"> период 202</w:t>
      </w:r>
      <w:r>
        <w:rPr>
          <w:sz w:val="28"/>
          <w:szCs w:val="28"/>
        </w:rPr>
        <w:t>3</w:t>
      </w:r>
      <w:r w:rsidRPr="00280EB4">
        <w:rPr>
          <w:sz w:val="28"/>
          <w:szCs w:val="28"/>
        </w:rPr>
        <w:t>-202</w:t>
      </w:r>
      <w:r>
        <w:rPr>
          <w:sz w:val="28"/>
          <w:szCs w:val="28"/>
        </w:rPr>
        <w:t>4</w:t>
      </w:r>
      <w:r w:rsidRPr="00280EB4">
        <w:rPr>
          <w:sz w:val="28"/>
          <w:szCs w:val="28"/>
        </w:rPr>
        <w:t xml:space="preserve"> годов по соответствующим целевым статьям и виду расходов согласно приложению </w:t>
      </w:r>
      <w:r>
        <w:rPr>
          <w:sz w:val="28"/>
          <w:szCs w:val="28"/>
        </w:rPr>
        <w:t>5</w:t>
      </w:r>
      <w:r w:rsidRPr="00280EB4">
        <w:rPr>
          <w:sz w:val="28"/>
          <w:szCs w:val="28"/>
        </w:rPr>
        <w:t xml:space="preserve"> к настоящему решению. Порядок предоставления указанных субсидий устанавливается </w:t>
      </w:r>
      <w:r>
        <w:rPr>
          <w:sz w:val="28"/>
          <w:szCs w:val="28"/>
        </w:rPr>
        <w:t>а</w:t>
      </w:r>
      <w:r w:rsidRPr="00280EB4">
        <w:rPr>
          <w:sz w:val="28"/>
          <w:szCs w:val="28"/>
        </w:rPr>
        <w:t>дминистрацией Комарьевского сельсовета Доволенского района Новосибирской области.</w:t>
      </w:r>
    </w:p>
    <w:p w:rsidR="00741FE4" w:rsidRPr="00280EB4" w:rsidRDefault="00B400F7" w:rsidP="00741FE4">
      <w:pPr>
        <w:jc w:val="both"/>
        <w:rPr>
          <w:sz w:val="28"/>
          <w:szCs w:val="28"/>
        </w:rPr>
      </w:pPr>
      <w:r>
        <w:rPr>
          <w:sz w:val="28"/>
          <w:szCs w:val="28"/>
        </w:rPr>
        <w:t xml:space="preserve">   9</w:t>
      </w:r>
      <w:r w:rsidR="00741FE4" w:rsidRPr="00280EB4">
        <w:rPr>
          <w:sz w:val="28"/>
          <w:szCs w:val="28"/>
        </w:rPr>
        <w:t>. Установить, что органы местного самоуправления Комарьевского сельсовета Доволенского района Новосибирской области и муниципальные казенные учреждения Комарьевского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741FE4" w:rsidRPr="00280EB4" w:rsidRDefault="00741FE4" w:rsidP="00741FE4">
      <w:pPr>
        <w:jc w:val="both"/>
        <w:rPr>
          <w:sz w:val="28"/>
          <w:szCs w:val="28"/>
        </w:rPr>
      </w:pPr>
      <w:r w:rsidRPr="00280EB4">
        <w:rPr>
          <w:sz w:val="28"/>
          <w:szCs w:val="28"/>
        </w:rPr>
        <w:t>- в размере 100% цены договора (муниципального контракта) - по договорам (муниципальным контрактам):</w:t>
      </w:r>
    </w:p>
    <w:p w:rsidR="00741FE4" w:rsidRPr="00280EB4" w:rsidRDefault="00741FE4" w:rsidP="00741FE4">
      <w:pPr>
        <w:jc w:val="both"/>
        <w:rPr>
          <w:sz w:val="28"/>
          <w:szCs w:val="28"/>
        </w:rPr>
      </w:pPr>
      <w:r w:rsidRPr="00280EB4">
        <w:rPr>
          <w:sz w:val="28"/>
          <w:szCs w:val="28"/>
        </w:rPr>
        <w:t>а) о предоставлении услуг связи, услуг проживания в гостиницах;</w:t>
      </w:r>
    </w:p>
    <w:p w:rsidR="00741FE4" w:rsidRPr="00280EB4" w:rsidRDefault="00741FE4" w:rsidP="00741FE4">
      <w:pPr>
        <w:jc w:val="both"/>
        <w:rPr>
          <w:sz w:val="28"/>
          <w:szCs w:val="28"/>
        </w:rPr>
      </w:pPr>
      <w:r w:rsidRPr="00280EB4">
        <w:rPr>
          <w:sz w:val="28"/>
          <w:szCs w:val="28"/>
        </w:rPr>
        <w:t>б) о подписке на печатные издания и об их приобретении;</w:t>
      </w:r>
    </w:p>
    <w:p w:rsidR="00741FE4" w:rsidRPr="00280EB4" w:rsidRDefault="00741FE4" w:rsidP="00741FE4">
      <w:pPr>
        <w:jc w:val="both"/>
        <w:rPr>
          <w:sz w:val="28"/>
          <w:szCs w:val="28"/>
        </w:rPr>
      </w:pPr>
      <w:r w:rsidRPr="00280EB4">
        <w:rPr>
          <w:sz w:val="28"/>
          <w:szCs w:val="28"/>
        </w:rPr>
        <w:t>в) об обучении на курсах повышения квалификации;</w:t>
      </w:r>
    </w:p>
    <w:p w:rsidR="00741FE4" w:rsidRPr="00280EB4" w:rsidRDefault="00741FE4" w:rsidP="00741FE4">
      <w:pPr>
        <w:jc w:val="both"/>
        <w:rPr>
          <w:sz w:val="28"/>
          <w:szCs w:val="28"/>
        </w:rPr>
      </w:pPr>
      <w:r w:rsidRPr="00280EB4">
        <w:rPr>
          <w:sz w:val="28"/>
          <w:szCs w:val="28"/>
        </w:rPr>
        <w:t>г) приобретении  ави</w:t>
      </w:r>
      <w:proofErr w:type="gramStart"/>
      <w:r w:rsidRPr="00280EB4">
        <w:rPr>
          <w:sz w:val="28"/>
          <w:szCs w:val="28"/>
        </w:rPr>
        <w:t>а-</w:t>
      </w:r>
      <w:proofErr w:type="gramEnd"/>
      <w:r w:rsidRPr="00280EB4">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741FE4" w:rsidRPr="00280EB4" w:rsidRDefault="00741FE4" w:rsidP="00741FE4">
      <w:pPr>
        <w:jc w:val="both"/>
        <w:rPr>
          <w:sz w:val="28"/>
          <w:szCs w:val="28"/>
        </w:rPr>
      </w:pPr>
      <w:r w:rsidRPr="00280EB4">
        <w:rPr>
          <w:sz w:val="28"/>
          <w:szCs w:val="28"/>
        </w:rPr>
        <w:t>д) страхования;</w:t>
      </w:r>
    </w:p>
    <w:p w:rsidR="00741FE4" w:rsidRPr="00280EB4" w:rsidRDefault="00741FE4" w:rsidP="00741FE4">
      <w:pPr>
        <w:jc w:val="both"/>
        <w:rPr>
          <w:sz w:val="28"/>
          <w:szCs w:val="28"/>
        </w:rPr>
      </w:pPr>
      <w:r w:rsidRPr="00280EB4">
        <w:rPr>
          <w:sz w:val="28"/>
          <w:szCs w:val="28"/>
        </w:rPr>
        <w:t>е) подлежащим оплате за счет средств, полученных от иной приносящей доход деятельности;</w:t>
      </w:r>
    </w:p>
    <w:p w:rsidR="00741FE4" w:rsidRPr="00280EB4" w:rsidRDefault="00741FE4" w:rsidP="00741FE4">
      <w:pPr>
        <w:jc w:val="both"/>
        <w:rPr>
          <w:sz w:val="28"/>
          <w:szCs w:val="28"/>
        </w:rPr>
      </w:pPr>
      <w:r w:rsidRPr="00280EB4">
        <w:rPr>
          <w:sz w:val="28"/>
          <w:szCs w:val="28"/>
        </w:rPr>
        <w:t>ж) аренды;</w:t>
      </w:r>
    </w:p>
    <w:p w:rsidR="00741FE4" w:rsidRPr="00280EB4" w:rsidRDefault="00741FE4" w:rsidP="00741FE4">
      <w:pPr>
        <w:pStyle w:val="ConsPlusNormal"/>
        <w:ind w:firstLine="0"/>
        <w:jc w:val="both"/>
        <w:rPr>
          <w:rFonts w:ascii="Times New Roman" w:hAnsi="Times New Roman" w:cs="Times New Roman"/>
          <w:sz w:val="28"/>
          <w:szCs w:val="28"/>
        </w:rPr>
      </w:pPr>
      <w:r w:rsidRPr="00280EB4">
        <w:rPr>
          <w:rFonts w:ascii="Times New Roman" w:hAnsi="Times New Roman" w:cs="Times New Roman"/>
          <w:sz w:val="28"/>
          <w:szCs w:val="28"/>
        </w:rPr>
        <w:t>з) об оплате услуг по зачислению денежных средств (социальных выплат) на счета физических лиц;</w:t>
      </w:r>
    </w:p>
    <w:p w:rsidR="00741FE4" w:rsidRPr="00280EB4" w:rsidRDefault="00741FE4" w:rsidP="00741FE4">
      <w:pPr>
        <w:pStyle w:val="ConsPlusNormal"/>
        <w:ind w:firstLine="0"/>
        <w:jc w:val="both"/>
        <w:rPr>
          <w:rFonts w:ascii="Times New Roman" w:hAnsi="Times New Roman" w:cs="Times New Roman"/>
          <w:sz w:val="28"/>
          <w:szCs w:val="28"/>
        </w:rPr>
      </w:pPr>
      <w:r w:rsidRPr="00280EB4">
        <w:rPr>
          <w:rFonts w:ascii="Times New Roman" w:hAnsi="Times New Roman" w:cs="Times New Roman"/>
          <w:sz w:val="28"/>
          <w:szCs w:val="28"/>
        </w:rPr>
        <w:t>и) об оплате нотариальных действий и иных услуг, оказываемых при осуществлении нотариальных действий;</w:t>
      </w:r>
    </w:p>
    <w:p w:rsidR="00741FE4" w:rsidRPr="00280EB4" w:rsidRDefault="00741FE4" w:rsidP="00741FE4">
      <w:pPr>
        <w:jc w:val="both"/>
        <w:rPr>
          <w:sz w:val="28"/>
          <w:szCs w:val="28"/>
        </w:rPr>
      </w:pPr>
      <w:r w:rsidRPr="00280EB4">
        <w:rPr>
          <w:sz w:val="28"/>
          <w:szCs w:val="28"/>
        </w:rPr>
        <w:t xml:space="preserve">- в размере </w:t>
      </w:r>
      <w:r>
        <w:rPr>
          <w:sz w:val="28"/>
          <w:szCs w:val="28"/>
        </w:rPr>
        <w:t>10</w:t>
      </w:r>
      <w:r w:rsidRPr="00280EB4">
        <w:rPr>
          <w:sz w:val="28"/>
          <w:szCs w:val="28"/>
        </w:rPr>
        <w:t>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741FE4" w:rsidRPr="00280EB4" w:rsidRDefault="00741FE4" w:rsidP="00741FE4">
      <w:pPr>
        <w:jc w:val="both"/>
        <w:rPr>
          <w:sz w:val="28"/>
          <w:szCs w:val="28"/>
        </w:rPr>
      </w:pPr>
      <w:r w:rsidRPr="00280EB4">
        <w:rPr>
          <w:sz w:val="28"/>
          <w:szCs w:val="28"/>
        </w:rPr>
        <w:t>-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741FE4" w:rsidRDefault="00741FE4" w:rsidP="00741FE4">
      <w:pPr>
        <w:jc w:val="both"/>
        <w:rPr>
          <w:sz w:val="28"/>
          <w:szCs w:val="28"/>
        </w:rPr>
      </w:pPr>
      <w:r w:rsidRPr="00280EB4">
        <w:rPr>
          <w:sz w:val="28"/>
          <w:szCs w:val="28"/>
        </w:rPr>
        <w:t>- в размере 100% цены договора (муниципального контракта) по распоряжению администрации Комарьевского сельсовета Доволенского района Новосибирской области.</w:t>
      </w:r>
    </w:p>
    <w:p w:rsidR="00741FE4" w:rsidRPr="00280EB4" w:rsidRDefault="00741FE4" w:rsidP="00741FE4">
      <w:pPr>
        <w:jc w:val="both"/>
        <w:rPr>
          <w:sz w:val="28"/>
          <w:szCs w:val="28"/>
        </w:rPr>
      </w:pPr>
      <w:r>
        <w:rPr>
          <w:sz w:val="28"/>
          <w:szCs w:val="28"/>
        </w:rPr>
        <w:t xml:space="preserve">    </w:t>
      </w:r>
      <w:r w:rsidRPr="00280EB4">
        <w:rPr>
          <w:sz w:val="28"/>
          <w:szCs w:val="28"/>
        </w:rPr>
        <w:t>1</w:t>
      </w:r>
      <w:r w:rsidR="00B400F7">
        <w:rPr>
          <w:sz w:val="28"/>
          <w:szCs w:val="28"/>
        </w:rPr>
        <w:t>0</w:t>
      </w:r>
      <w:r w:rsidRPr="00280EB4">
        <w:rPr>
          <w:sz w:val="28"/>
          <w:szCs w:val="28"/>
        </w:rPr>
        <w:t xml:space="preserve">. </w:t>
      </w:r>
      <w:proofErr w:type="gramStart"/>
      <w:r w:rsidRPr="00280EB4">
        <w:rPr>
          <w:sz w:val="28"/>
          <w:szCs w:val="28"/>
        </w:rPr>
        <w:t>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устанавливающих распределение межбюджетных трансфертов для Комарьевского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Комарьевского сельсовета Доволенского района Новосибирской области после принятия соответствующего закона</w:t>
      </w:r>
      <w:proofErr w:type="gramEnd"/>
      <w:r w:rsidRPr="00280EB4">
        <w:rPr>
          <w:sz w:val="28"/>
          <w:szCs w:val="28"/>
        </w:rPr>
        <w:t xml:space="preserve"> и (или) иного нормативного </w:t>
      </w:r>
      <w:r w:rsidRPr="00280EB4">
        <w:rPr>
          <w:sz w:val="28"/>
          <w:szCs w:val="28"/>
        </w:rPr>
        <w:lastRenderedPageBreak/>
        <w:t xml:space="preserve">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Комарьевского сельсовета Доволенского района Новосибирской области. </w:t>
      </w:r>
    </w:p>
    <w:p w:rsidR="00741FE4" w:rsidRPr="00280EB4" w:rsidRDefault="00741FE4" w:rsidP="00741FE4">
      <w:pPr>
        <w:ind w:firstLine="708"/>
        <w:jc w:val="both"/>
        <w:rPr>
          <w:sz w:val="28"/>
          <w:szCs w:val="28"/>
        </w:rPr>
      </w:pPr>
      <w:r w:rsidRPr="00280EB4">
        <w:rPr>
          <w:sz w:val="28"/>
          <w:szCs w:val="28"/>
        </w:rPr>
        <w:t>Установить, что при отсутствии нормативного правового акта Комарьевского сельсовета Доволенского района Новосибирской области, регламентирующего порядок исполнения расходного обязательства Комарьевского сельсовета Доволенского района Новосибирской области, санкционирование оплаты денежных обязательств осуществляется администрацией Комарьевского сельсовета Доволенского района Новосибирской области после принятия соответствующего нормативного правового акта Комарьевского сельсовета Доволенского района Новосибирской области.</w:t>
      </w:r>
    </w:p>
    <w:p w:rsidR="00741FE4" w:rsidRDefault="00741FE4" w:rsidP="00741FE4">
      <w:pPr>
        <w:jc w:val="both"/>
        <w:rPr>
          <w:sz w:val="28"/>
          <w:szCs w:val="28"/>
        </w:rPr>
      </w:pPr>
      <w:r>
        <w:rPr>
          <w:sz w:val="28"/>
          <w:szCs w:val="28"/>
        </w:rPr>
        <w:t xml:space="preserve">    </w:t>
      </w:r>
      <w:r w:rsidRPr="00280EB4">
        <w:rPr>
          <w:sz w:val="28"/>
          <w:szCs w:val="28"/>
        </w:rPr>
        <w:t>1</w:t>
      </w:r>
      <w:r w:rsidR="00B400F7">
        <w:rPr>
          <w:sz w:val="28"/>
          <w:szCs w:val="28"/>
        </w:rPr>
        <w:t>1</w:t>
      </w:r>
      <w:r w:rsidRPr="00280EB4">
        <w:rPr>
          <w:sz w:val="28"/>
          <w:szCs w:val="28"/>
        </w:rPr>
        <w:t>.</w:t>
      </w:r>
      <w:r w:rsidR="00B400F7">
        <w:rPr>
          <w:sz w:val="28"/>
          <w:szCs w:val="28"/>
        </w:rPr>
        <w:t xml:space="preserve">1) </w:t>
      </w:r>
      <w:r w:rsidRPr="00280EB4">
        <w:rPr>
          <w:sz w:val="28"/>
          <w:szCs w:val="28"/>
        </w:rPr>
        <w:t xml:space="preserve">Утвердить объем иных межбюджетных трансфертов, предоставляемых бюджету Доволенского района из бюджета сельского поселения </w:t>
      </w:r>
      <w:r>
        <w:rPr>
          <w:sz w:val="28"/>
          <w:szCs w:val="28"/>
        </w:rPr>
        <w:t>на</w:t>
      </w:r>
      <w:r w:rsidRPr="00280EB4">
        <w:rPr>
          <w:sz w:val="28"/>
          <w:szCs w:val="28"/>
        </w:rPr>
        <w:t xml:space="preserve"> 20</w:t>
      </w:r>
      <w:r>
        <w:rPr>
          <w:sz w:val="28"/>
          <w:szCs w:val="28"/>
        </w:rPr>
        <w:t>22</w:t>
      </w:r>
      <w:r w:rsidRPr="00280EB4">
        <w:rPr>
          <w:sz w:val="28"/>
          <w:szCs w:val="28"/>
        </w:rPr>
        <w:t xml:space="preserve"> год в сумме 30</w:t>
      </w:r>
      <w:r w:rsidR="002F7B57">
        <w:rPr>
          <w:sz w:val="28"/>
          <w:szCs w:val="28"/>
        </w:rPr>
        <w:t> </w:t>
      </w:r>
      <w:r w:rsidRPr="00280EB4">
        <w:rPr>
          <w:sz w:val="28"/>
          <w:szCs w:val="28"/>
        </w:rPr>
        <w:t>000</w:t>
      </w:r>
      <w:r w:rsidR="002F7B57">
        <w:rPr>
          <w:sz w:val="28"/>
          <w:szCs w:val="28"/>
        </w:rPr>
        <w:t>,00</w:t>
      </w:r>
      <w:r w:rsidRPr="00280EB4">
        <w:rPr>
          <w:sz w:val="28"/>
          <w:szCs w:val="28"/>
        </w:rPr>
        <w:t xml:space="preserve">рублей, </w:t>
      </w:r>
      <w:r>
        <w:rPr>
          <w:sz w:val="28"/>
          <w:szCs w:val="28"/>
        </w:rPr>
        <w:t xml:space="preserve">на </w:t>
      </w:r>
      <w:r w:rsidRPr="00280EB4">
        <w:rPr>
          <w:sz w:val="28"/>
          <w:szCs w:val="28"/>
        </w:rPr>
        <w:t xml:space="preserve"> 202</w:t>
      </w:r>
      <w:r>
        <w:rPr>
          <w:sz w:val="28"/>
          <w:szCs w:val="28"/>
        </w:rPr>
        <w:t>3</w:t>
      </w:r>
      <w:r w:rsidRPr="00280EB4">
        <w:rPr>
          <w:sz w:val="28"/>
          <w:szCs w:val="28"/>
        </w:rPr>
        <w:t xml:space="preserve"> год в сумме 30 000,00рублей, </w:t>
      </w:r>
      <w:r>
        <w:rPr>
          <w:sz w:val="28"/>
          <w:szCs w:val="28"/>
        </w:rPr>
        <w:t>на</w:t>
      </w:r>
      <w:r w:rsidRPr="00280EB4">
        <w:rPr>
          <w:sz w:val="28"/>
          <w:szCs w:val="28"/>
        </w:rPr>
        <w:t xml:space="preserve"> 202</w:t>
      </w:r>
      <w:r>
        <w:rPr>
          <w:sz w:val="28"/>
          <w:szCs w:val="28"/>
        </w:rPr>
        <w:t>4</w:t>
      </w:r>
      <w:r w:rsidRPr="00280EB4">
        <w:rPr>
          <w:sz w:val="28"/>
          <w:szCs w:val="28"/>
        </w:rPr>
        <w:t xml:space="preserve"> год в сумме 30 000,00рублей.</w:t>
      </w:r>
    </w:p>
    <w:p w:rsidR="00741FE4" w:rsidRPr="00280EB4" w:rsidRDefault="00741FE4" w:rsidP="00741FE4">
      <w:pPr>
        <w:jc w:val="both"/>
        <w:rPr>
          <w:sz w:val="28"/>
          <w:szCs w:val="28"/>
        </w:rPr>
      </w:pPr>
      <w:r w:rsidRPr="00280EB4">
        <w:rPr>
          <w:sz w:val="28"/>
          <w:szCs w:val="28"/>
        </w:rPr>
        <w:t xml:space="preserve">    </w:t>
      </w:r>
      <w:r w:rsidR="00B400F7">
        <w:rPr>
          <w:sz w:val="28"/>
          <w:szCs w:val="28"/>
        </w:rPr>
        <w:t xml:space="preserve">     2)</w:t>
      </w:r>
      <w:r>
        <w:rPr>
          <w:sz w:val="28"/>
          <w:szCs w:val="28"/>
        </w:rPr>
        <w:t xml:space="preserve"> </w:t>
      </w:r>
      <w:r w:rsidRPr="00280EB4">
        <w:rPr>
          <w:sz w:val="28"/>
          <w:szCs w:val="28"/>
        </w:rPr>
        <w:t>Утвердить цели предоставления и распределения иных межбюджетных трансфертов из местного бюджета:</w:t>
      </w:r>
    </w:p>
    <w:p w:rsidR="00741FE4" w:rsidRPr="00280EB4" w:rsidRDefault="00741FE4" w:rsidP="00741FE4">
      <w:pPr>
        <w:jc w:val="both"/>
        <w:rPr>
          <w:sz w:val="28"/>
          <w:szCs w:val="28"/>
        </w:rPr>
      </w:pPr>
      <w:r w:rsidRPr="00280EB4">
        <w:rPr>
          <w:sz w:val="28"/>
          <w:szCs w:val="28"/>
        </w:rPr>
        <w:t xml:space="preserve">          -передача полномочий по осуществлению внешнего муниципального финансового контроля </w:t>
      </w:r>
      <w:proofErr w:type="gramStart"/>
      <w:r w:rsidRPr="00280EB4">
        <w:rPr>
          <w:sz w:val="28"/>
          <w:szCs w:val="28"/>
        </w:rPr>
        <w:t>согласно решения</w:t>
      </w:r>
      <w:proofErr w:type="gramEnd"/>
      <w:r w:rsidRPr="00280EB4">
        <w:rPr>
          <w:sz w:val="28"/>
          <w:szCs w:val="28"/>
        </w:rPr>
        <w:t xml:space="preserve"> 16 сессии четвертого созыва Совета депутатов Комарьевского сельсовета Доволенского района Новосибирской области принятого 26.12.2011года  </w:t>
      </w:r>
    </w:p>
    <w:p w:rsidR="00D17D34" w:rsidRPr="00280EB4" w:rsidRDefault="00D17D34" w:rsidP="00D17D34">
      <w:pPr>
        <w:jc w:val="both"/>
        <w:rPr>
          <w:sz w:val="28"/>
          <w:szCs w:val="28"/>
        </w:rPr>
      </w:pPr>
      <w:r w:rsidRPr="00280EB4">
        <w:rPr>
          <w:sz w:val="28"/>
          <w:szCs w:val="28"/>
        </w:rPr>
        <w:t xml:space="preserve">   </w:t>
      </w:r>
      <w:r>
        <w:rPr>
          <w:sz w:val="28"/>
          <w:szCs w:val="28"/>
        </w:rPr>
        <w:t>1</w:t>
      </w:r>
      <w:r w:rsidR="00B400F7">
        <w:rPr>
          <w:sz w:val="28"/>
          <w:szCs w:val="28"/>
        </w:rPr>
        <w:t>2</w:t>
      </w:r>
      <w:r w:rsidRPr="00280EB4">
        <w:rPr>
          <w:sz w:val="28"/>
          <w:szCs w:val="28"/>
        </w:rPr>
        <w:t>. 1) Утвердить объем бюджетных ассигнований муниципального дорожного фонда Комарьевского сельсовета Доволенского района Новосибирской области:</w:t>
      </w:r>
    </w:p>
    <w:p w:rsidR="00D17D34" w:rsidRPr="00280EB4" w:rsidRDefault="00D17D34" w:rsidP="00D17D34">
      <w:pPr>
        <w:jc w:val="both"/>
        <w:rPr>
          <w:sz w:val="28"/>
          <w:szCs w:val="28"/>
        </w:rPr>
      </w:pPr>
      <w:r w:rsidRPr="00280EB4">
        <w:rPr>
          <w:sz w:val="28"/>
          <w:szCs w:val="28"/>
        </w:rPr>
        <w:t xml:space="preserve">      на 20</w:t>
      </w:r>
      <w:r>
        <w:rPr>
          <w:sz w:val="28"/>
          <w:szCs w:val="28"/>
        </w:rPr>
        <w:t>22</w:t>
      </w:r>
      <w:r w:rsidRPr="00280EB4">
        <w:rPr>
          <w:sz w:val="28"/>
          <w:szCs w:val="28"/>
        </w:rPr>
        <w:t xml:space="preserve"> год в сумме </w:t>
      </w:r>
      <w:r>
        <w:rPr>
          <w:sz w:val="28"/>
          <w:szCs w:val="28"/>
        </w:rPr>
        <w:t>938 360</w:t>
      </w:r>
      <w:r w:rsidRPr="00280EB4">
        <w:rPr>
          <w:sz w:val="28"/>
          <w:szCs w:val="28"/>
        </w:rPr>
        <w:t>,00 руб.</w:t>
      </w:r>
    </w:p>
    <w:p w:rsidR="00D17D34" w:rsidRPr="00280EB4" w:rsidRDefault="00D17D34" w:rsidP="00D17D34">
      <w:pPr>
        <w:jc w:val="both"/>
        <w:rPr>
          <w:sz w:val="28"/>
          <w:szCs w:val="28"/>
        </w:rPr>
      </w:pPr>
      <w:r w:rsidRPr="00280EB4">
        <w:rPr>
          <w:sz w:val="28"/>
          <w:szCs w:val="28"/>
        </w:rPr>
        <w:t xml:space="preserve">      на 202</w:t>
      </w:r>
      <w:r>
        <w:rPr>
          <w:sz w:val="28"/>
          <w:szCs w:val="28"/>
        </w:rPr>
        <w:t>3</w:t>
      </w:r>
      <w:r w:rsidRPr="00280EB4">
        <w:rPr>
          <w:sz w:val="28"/>
          <w:szCs w:val="28"/>
        </w:rPr>
        <w:t xml:space="preserve"> год в сумме  </w:t>
      </w:r>
      <w:r>
        <w:rPr>
          <w:sz w:val="28"/>
          <w:szCs w:val="28"/>
        </w:rPr>
        <w:t>992</w:t>
      </w:r>
      <w:r w:rsidR="002F7B57">
        <w:rPr>
          <w:sz w:val="28"/>
          <w:szCs w:val="28"/>
        </w:rPr>
        <w:t> </w:t>
      </w:r>
      <w:r>
        <w:rPr>
          <w:sz w:val="28"/>
          <w:szCs w:val="28"/>
        </w:rPr>
        <w:t>560</w:t>
      </w:r>
      <w:r w:rsidR="002F7B57">
        <w:rPr>
          <w:sz w:val="28"/>
          <w:szCs w:val="28"/>
        </w:rPr>
        <w:t>,00</w:t>
      </w:r>
      <w:r w:rsidRPr="00280EB4">
        <w:rPr>
          <w:sz w:val="28"/>
          <w:szCs w:val="28"/>
        </w:rPr>
        <w:t xml:space="preserve"> руб., на 202</w:t>
      </w:r>
      <w:r>
        <w:rPr>
          <w:sz w:val="28"/>
          <w:szCs w:val="28"/>
        </w:rPr>
        <w:t>4</w:t>
      </w:r>
      <w:r w:rsidRPr="00280EB4">
        <w:rPr>
          <w:sz w:val="28"/>
          <w:szCs w:val="28"/>
        </w:rPr>
        <w:t xml:space="preserve"> год в сумме </w:t>
      </w:r>
      <w:r>
        <w:rPr>
          <w:sz w:val="28"/>
          <w:szCs w:val="28"/>
        </w:rPr>
        <w:t>9 526 745,00</w:t>
      </w:r>
      <w:r w:rsidRPr="00280EB4">
        <w:rPr>
          <w:sz w:val="28"/>
          <w:szCs w:val="28"/>
        </w:rPr>
        <w:t xml:space="preserve"> руб.</w:t>
      </w:r>
    </w:p>
    <w:p w:rsidR="00D17D34" w:rsidRPr="00280EB4" w:rsidRDefault="00D17D34" w:rsidP="00D17D34">
      <w:pPr>
        <w:jc w:val="both"/>
        <w:rPr>
          <w:sz w:val="28"/>
          <w:szCs w:val="28"/>
        </w:rPr>
      </w:pPr>
      <w:r w:rsidRPr="00280EB4">
        <w:rPr>
          <w:sz w:val="28"/>
          <w:szCs w:val="28"/>
        </w:rPr>
        <w:t xml:space="preserve">     </w:t>
      </w:r>
      <w:r>
        <w:rPr>
          <w:sz w:val="28"/>
          <w:szCs w:val="28"/>
        </w:rPr>
        <w:t xml:space="preserve">    </w:t>
      </w:r>
      <w:r w:rsidRPr="00280EB4">
        <w:rPr>
          <w:sz w:val="28"/>
          <w:szCs w:val="28"/>
        </w:rPr>
        <w:t>2) Источники образования и порядок использования средств муниципального дорожного фонда Доволенского района Новосибирской области определяются в соответствии с Положением «О муниципальном дорожном фонде Комарьевского сельсовета Доволенского района Новосибирской области», утвержденным решением 54 сессии четвертого созыва Совета депутатов Комарьевского сельсовета Доволенского района Новосибирской области от 27.05.2014года</w:t>
      </w:r>
    </w:p>
    <w:p w:rsidR="00741FE4" w:rsidRDefault="00B400F7" w:rsidP="00741FE4">
      <w:pPr>
        <w:jc w:val="both"/>
        <w:rPr>
          <w:sz w:val="28"/>
          <w:szCs w:val="28"/>
        </w:rPr>
      </w:pPr>
      <w:r>
        <w:rPr>
          <w:sz w:val="28"/>
          <w:szCs w:val="28"/>
        </w:rPr>
        <w:t xml:space="preserve">    </w:t>
      </w:r>
      <w:r w:rsidR="00D17D34">
        <w:rPr>
          <w:sz w:val="28"/>
          <w:szCs w:val="28"/>
        </w:rPr>
        <w:t>1</w:t>
      </w:r>
      <w:r>
        <w:rPr>
          <w:sz w:val="28"/>
          <w:szCs w:val="28"/>
        </w:rPr>
        <w:t>3</w:t>
      </w:r>
      <w:r w:rsidR="00D17D34">
        <w:rPr>
          <w:sz w:val="28"/>
          <w:szCs w:val="28"/>
        </w:rPr>
        <w:t>.</w:t>
      </w:r>
      <w:r w:rsidR="00D17D34" w:rsidRPr="00280EB4">
        <w:rPr>
          <w:sz w:val="28"/>
          <w:szCs w:val="28"/>
        </w:rPr>
        <w:t xml:space="preserve">  Установить источники финансирования дефицита бюджета сельского поселения       на 20</w:t>
      </w:r>
      <w:r w:rsidR="00D17D34">
        <w:rPr>
          <w:sz w:val="28"/>
          <w:szCs w:val="28"/>
        </w:rPr>
        <w:t>22</w:t>
      </w:r>
      <w:r w:rsidR="00D17D34" w:rsidRPr="00280EB4">
        <w:rPr>
          <w:sz w:val="28"/>
          <w:szCs w:val="28"/>
        </w:rPr>
        <w:t xml:space="preserve"> год </w:t>
      </w:r>
      <w:r w:rsidR="00D17D34">
        <w:rPr>
          <w:sz w:val="28"/>
          <w:szCs w:val="28"/>
        </w:rPr>
        <w:t>и плановый период 2023-2024 годы</w:t>
      </w:r>
      <w:r w:rsidR="00D17D34" w:rsidRPr="00280EB4">
        <w:rPr>
          <w:sz w:val="28"/>
          <w:szCs w:val="28"/>
        </w:rPr>
        <w:t xml:space="preserve"> приложения </w:t>
      </w:r>
      <w:r>
        <w:rPr>
          <w:sz w:val="28"/>
          <w:szCs w:val="28"/>
        </w:rPr>
        <w:t>4</w:t>
      </w:r>
      <w:r w:rsidR="00D17D34" w:rsidRPr="00280EB4">
        <w:rPr>
          <w:sz w:val="28"/>
          <w:szCs w:val="28"/>
        </w:rPr>
        <w:t xml:space="preserve"> к настоящему решению;</w:t>
      </w:r>
    </w:p>
    <w:p w:rsidR="00D17D34" w:rsidRPr="00280EB4" w:rsidRDefault="00B400F7" w:rsidP="00D17D34">
      <w:pPr>
        <w:pStyle w:val="1"/>
        <w:autoSpaceDE w:val="0"/>
        <w:autoSpaceDN w:val="0"/>
        <w:adjustRightInd w:val="0"/>
        <w:spacing w:after="0" w:line="240" w:lineRule="auto"/>
        <w:ind w:left="0"/>
        <w:jc w:val="both"/>
        <w:rPr>
          <w:rFonts w:ascii="Times New Roman" w:hAnsi="Times New Roman"/>
          <w:sz w:val="28"/>
          <w:szCs w:val="28"/>
        </w:rPr>
      </w:pPr>
      <w:r>
        <w:rPr>
          <w:sz w:val="28"/>
          <w:szCs w:val="28"/>
        </w:rPr>
        <w:t xml:space="preserve">     </w:t>
      </w:r>
      <w:r w:rsidRPr="00B400F7">
        <w:rPr>
          <w:rFonts w:ascii="Times New Roman" w:hAnsi="Times New Roman"/>
          <w:sz w:val="28"/>
          <w:szCs w:val="28"/>
        </w:rPr>
        <w:t>14</w:t>
      </w:r>
      <w:r w:rsidR="00D17D34" w:rsidRPr="00280EB4">
        <w:rPr>
          <w:rFonts w:ascii="Times New Roman" w:hAnsi="Times New Roman"/>
          <w:sz w:val="28"/>
          <w:szCs w:val="28"/>
        </w:rPr>
        <w:t xml:space="preserve">. </w:t>
      </w:r>
      <w:proofErr w:type="gramStart"/>
      <w:r w:rsidR="00D17D34" w:rsidRPr="00280EB4">
        <w:rPr>
          <w:rFonts w:ascii="Times New Roman" w:hAnsi="Times New Roman"/>
          <w:sz w:val="28"/>
          <w:szCs w:val="28"/>
        </w:rPr>
        <w:t>Установить верхний предел муниципального внутреннего долга Комарьевского сельсовета Доволенского района Новосибирской области на 1 января 202</w:t>
      </w:r>
      <w:r w:rsidR="00D17D34">
        <w:rPr>
          <w:rFonts w:ascii="Times New Roman" w:hAnsi="Times New Roman"/>
          <w:sz w:val="28"/>
          <w:szCs w:val="28"/>
        </w:rPr>
        <w:t>3</w:t>
      </w:r>
      <w:r w:rsidR="00D17D34" w:rsidRPr="00280EB4">
        <w:rPr>
          <w:rFonts w:ascii="Times New Roman" w:hAnsi="Times New Roman"/>
          <w:sz w:val="28"/>
          <w:szCs w:val="28"/>
        </w:rPr>
        <w:t xml:space="preserve"> года в сумме 0,00 руб., в том числе</w:t>
      </w:r>
      <w:r w:rsidR="00D17D34" w:rsidRPr="00280EB4">
        <w:rPr>
          <w:rFonts w:ascii="Times New Roman" w:hAnsi="Times New Roman"/>
          <w:color w:val="993300"/>
          <w:sz w:val="28"/>
          <w:szCs w:val="28"/>
        </w:rPr>
        <w:t xml:space="preserve"> </w:t>
      </w:r>
      <w:r w:rsidR="00D17D34" w:rsidRPr="00280EB4">
        <w:rPr>
          <w:rFonts w:ascii="Times New Roman" w:hAnsi="Times New Roman"/>
          <w:sz w:val="28"/>
          <w:szCs w:val="28"/>
        </w:rPr>
        <w:t>верхний предел долга по муниципальным гарантиям Комарьевского сельсовета Доволенского района Новосибирской области в сумме 0,00 руб., на 1 января 202</w:t>
      </w:r>
      <w:r w:rsidR="00D17D34">
        <w:rPr>
          <w:rFonts w:ascii="Times New Roman" w:hAnsi="Times New Roman"/>
          <w:sz w:val="28"/>
          <w:szCs w:val="28"/>
        </w:rPr>
        <w:t>4</w:t>
      </w:r>
      <w:r w:rsidR="00D17D34" w:rsidRPr="00280EB4">
        <w:rPr>
          <w:rFonts w:ascii="Times New Roman" w:hAnsi="Times New Roman"/>
          <w:sz w:val="28"/>
          <w:szCs w:val="28"/>
        </w:rPr>
        <w:t xml:space="preserve"> года в сумме 0,00 руб., в том числе верхний предел долга по муниципальным гарантиям Комарьевского сельсовета</w:t>
      </w:r>
      <w:proofErr w:type="gramEnd"/>
      <w:r w:rsidR="00D17D34" w:rsidRPr="00280EB4">
        <w:rPr>
          <w:rFonts w:ascii="Times New Roman" w:hAnsi="Times New Roman"/>
          <w:sz w:val="28"/>
          <w:szCs w:val="28"/>
        </w:rPr>
        <w:t xml:space="preserve"> Доволенского района Новосибирской области в сумме 0,00 </w:t>
      </w:r>
      <w:proofErr w:type="spellStart"/>
      <w:r w:rsidR="00D17D34" w:rsidRPr="00280EB4">
        <w:rPr>
          <w:rFonts w:ascii="Times New Roman" w:hAnsi="Times New Roman"/>
          <w:sz w:val="28"/>
          <w:szCs w:val="28"/>
        </w:rPr>
        <w:t>руб</w:t>
      </w:r>
      <w:proofErr w:type="spellEnd"/>
      <w:r w:rsidR="00D17D34" w:rsidRPr="00280EB4">
        <w:rPr>
          <w:rFonts w:ascii="Times New Roman" w:hAnsi="Times New Roman"/>
          <w:sz w:val="28"/>
          <w:szCs w:val="28"/>
        </w:rPr>
        <w:t>, на 1 января 202</w:t>
      </w:r>
      <w:r w:rsidR="00D17D34">
        <w:rPr>
          <w:rFonts w:ascii="Times New Roman" w:hAnsi="Times New Roman"/>
          <w:sz w:val="28"/>
          <w:szCs w:val="28"/>
        </w:rPr>
        <w:t>5</w:t>
      </w:r>
      <w:r w:rsidR="00D17D34" w:rsidRPr="00280EB4">
        <w:rPr>
          <w:rFonts w:ascii="Times New Roman" w:hAnsi="Times New Roman"/>
          <w:sz w:val="28"/>
          <w:szCs w:val="28"/>
        </w:rPr>
        <w:t xml:space="preserve"> года в сумме 0,00 руб., в том числе верхний предел долга по муниципальным гарантиям Комарьевского сельсовета Доволенского района Новосибирской области в сумме 0,00 руб. </w:t>
      </w:r>
    </w:p>
    <w:p w:rsidR="008054A3" w:rsidRPr="00B400F7" w:rsidRDefault="00D17D34" w:rsidP="00842F00">
      <w:pPr>
        <w:jc w:val="both"/>
        <w:rPr>
          <w:color w:val="993300"/>
          <w:sz w:val="28"/>
          <w:szCs w:val="28"/>
        </w:rPr>
      </w:pPr>
      <w:r w:rsidRPr="00280EB4">
        <w:rPr>
          <w:sz w:val="28"/>
          <w:szCs w:val="28"/>
        </w:rPr>
        <w:lastRenderedPageBreak/>
        <w:t xml:space="preserve">     Установить предельный объем муниципального внутреннего долга Комарьевского сельсовета Доволенского района Новосибирской области на 20</w:t>
      </w:r>
      <w:r>
        <w:rPr>
          <w:sz w:val="28"/>
          <w:szCs w:val="28"/>
        </w:rPr>
        <w:t>21</w:t>
      </w:r>
      <w:r w:rsidRPr="00280EB4">
        <w:rPr>
          <w:sz w:val="28"/>
          <w:szCs w:val="28"/>
        </w:rPr>
        <w:t xml:space="preserve"> год в сумме 0,00 руб.</w:t>
      </w:r>
      <w:r w:rsidRPr="00280EB4">
        <w:rPr>
          <w:color w:val="993300"/>
          <w:sz w:val="28"/>
          <w:szCs w:val="28"/>
        </w:rPr>
        <w:t>,</w:t>
      </w:r>
      <w:r w:rsidRPr="00280EB4">
        <w:rPr>
          <w:sz w:val="28"/>
          <w:szCs w:val="28"/>
        </w:rPr>
        <w:t xml:space="preserve"> на  202</w:t>
      </w:r>
      <w:r>
        <w:rPr>
          <w:sz w:val="28"/>
          <w:szCs w:val="28"/>
        </w:rPr>
        <w:t>2</w:t>
      </w:r>
      <w:r w:rsidRPr="00280EB4">
        <w:rPr>
          <w:sz w:val="28"/>
          <w:szCs w:val="28"/>
        </w:rPr>
        <w:t xml:space="preserve"> год в сумме 0,00  руб., на  202</w:t>
      </w:r>
      <w:r>
        <w:rPr>
          <w:sz w:val="28"/>
          <w:szCs w:val="28"/>
        </w:rPr>
        <w:t>3</w:t>
      </w:r>
      <w:r w:rsidRPr="00280EB4">
        <w:rPr>
          <w:sz w:val="28"/>
          <w:szCs w:val="28"/>
        </w:rPr>
        <w:t xml:space="preserve"> год в сумме 0,00  руб</w:t>
      </w:r>
      <w:r w:rsidRPr="00280EB4">
        <w:rPr>
          <w:color w:val="993300"/>
          <w:sz w:val="28"/>
          <w:szCs w:val="28"/>
        </w:rPr>
        <w:t>.</w:t>
      </w:r>
    </w:p>
    <w:p w:rsidR="007811D7" w:rsidRPr="00280EB4" w:rsidRDefault="007811D7" w:rsidP="007811D7">
      <w:pPr>
        <w:pStyle w:val="1"/>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280EB4">
        <w:rPr>
          <w:rFonts w:ascii="Times New Roman" w:hAnsi="Times New Roman"/>
          <w:sz w:val="28"/>
          <w:szCs w:val="28"/>
        </w:rPr>
        <w:t>1</w:t>
      </w:r>
      <w:r w:rsidR="00B400F7">
        <w:rPr>
          <w:rFonts w:ascii="Times New Roman" w:hAnsi="Times New Roman"/>
          <w:sz w:val="28"/>
          <w:szCs w:val="28"/>
        </w:rPr>
        <w:t>5</w:t>
      </w:r>
      <w:r w:rsidRPr="00280EB4">
        <w:rPr>
          <w:rFonts w:ascii="Times New Roman" w:hAnsi="Times New Roman"/>
          <w:sz w:val="28"/>
          <w:szCs w:val="28"/>
        </w:rPr>
        <w:t xml:space="preserve">. </w:t>
      </w:r>
      <w:proofErr w:type="gramStart"/>
      <w:r w:rsidRPr="00280EB4">
        <w:rPr>
          <w:rFonts w:ascii="Times New Roman" w:hAnsi="Times New Roman"/>
          <w:sz w:val="28"/>
          <w:szCs w:val="28"/>
        </w:rPr>
        <w:t>Установить верхний предел муниципального внутреннего долга Комарьевского сельсовета Доволенского района Новосибирской области на 1 января 202</w:t>
      </w:r>
      <w:r w:rsidR="00E608AE">
        <w:rPr>
          <w:rFonts w:ascii="Times New Roman" w:hAnsi="Times New Roman"/>
          <w:sz w:val="28"/>
          <w:szCs w:val="28"/>
        </w:rPr>
        <w:t>3</w:t>
      </w:r>
      <w:r w:rsidRPr="00280EB4">
        <w:rPr>
          <w:rFonts w:ascii="Times New Roman" w:hAnsi="Times New Roman"/>
          <w:sz w:val="28"/>
          <w:szCs w:val="28"/>
        </w:rPr>
        <w:t xml:space="preserve"> года в сумме 0,00 руб., в том числе</w:t>
      </w:r>
      <w:r w:rsidRPr="00280EB4">
        <w:rPr>
          <w:rFonts w:ascii="Times New Roman" w:hAnsi="Times New Roman"/>
          <w:color w:val="993300"/>
          <w:sz w:val="28"/>
          <w:szCs w:val="28"/>
        </w:rPr>
        <w:t xml:space="preserve"> </w:t>
      </w:r>
      <w:r w:rsidRPr="00280EB4">
        <w:rPr>
          <w:rFonts w:ascii="Times New Roman" w:hAnsi="Times New Roman"/>
          <w:sz w:val="28"/>
          <w:szCs w:val="28"/>
        </w:rPr>
        <w:t>верхний предел долга по муниципальным гарантиям Комарьевского сельсовета Доволенского района Новосибирской области в сумме 0,00 руб., на 1 января 202</w:t>
      </w:r>
      <w:r w:rsidR="00E608AE">
        <w:rPr>
          <w:rFonts w:ascii="Times New Roman" w:hAnsi="Times New Roman"/>
          <w:sz w:val="28"/>
          <w:szCs w:val="28"/>
        </w:rPr>
        <w:t>4</w:t>
      </w:r>
      <w:r w:rsidRPr="00280EB4">
        <w:rPr>
          <w:rFonts w:ascii="Times New Roman" w:hAnsi="Times New Roman"/>
          <w:sz w:val="28"/>
          <w:szCs w:val="28"/>
        </w:rPr>
        <w:t xml:space="preserve"> года в сумме 0,00 руб., в том числе верхний предел долга по муниципальным гарантиям Комарьевского сельсовета</w:t>
      </w:r>
      <w:proofErr w:type="gramEnd"/>
      <w:r w:rsidRPr="00280EB4">
        <w:rPr>
          <w:rFonts w:ascii="Times New Roman" w:hAnsi="Times New Roman"/>
          <w:sz w:val="28"/>
          <w:szCs w:val="28"/>
        </w:rPr>
        <w:t xml:space="preserve"> Доволенского района Новосибирской области в сумме 0,00 </w:t>
      </w:r>
      <w:proofErr w:type="spellStart"/>
      <w:r w:rsidRPr="00280EB4">
        <w:rPr>
          <w:rFonts w:ascii="Times New Roman" w:hAnsi="Times New Roman"/>
          <w:sz w:val="28"/>
          <w:szCs w:val="28"/>
        </w:rPr>
        <w:t>руб</w:t>
      </w:r>
      <w:proofErr w:type="spellEnd"/>
      <w:r w:rsidRPr="00280EB4">
        <w:rPr>
          <w:rFonts w:ascii="Times New Roman" w:hAnsi="Times New Roman"/>
          <w:sz w:val="28"/>
          <w:szCs w:val="28"/>
        </w:rPr>
        <w:t>, на 1 января 202</w:t>
      </w:r>
      <w:r w:rsidR="00E608AE">
        <w:rPr>
          <w:rFonts w:ascii="Times New Roman" w:hAnsi="Times New Roman"/>
          <w:sz w:val="28"/>
          <w:szCs w:val="28"/>
        </w:rPr>
        <w:t>5</w:t>
      </w:r>
      <w:r w:rsidRPr="00280EB4">
        <w:rPr>
          <w:rFonts w:ascii="Times New Roman" w:hAnsi="Times New Roman"/>
          <w:sz w:val="28"/>
          <w:szCs w:val="28"/>
        </w:rPr>
        <w:t xml:space="preserve"> года в сумме 0,00 руб., в том числе верхний предел долга по муниципальным гарантиям Комарьевского сельсовета Доволенского района Новосибирской области в сумме 0,00 руб. </w:t>
      </w:r>
    </w:p>
    <w:p w:rsidR="007811D7" w:rsidRPr="00280EB4" w:rsidRDefault="007811D7" w:rsidP="007811D7">
      <w:pPr>
        <w:jc w:val="both"/>
        <w:rPr>
          <w:color w:val="993300"/>
          <w:sz w:val="28"/>
          <w:szCs w:val="28"/>
        </w:rPr>
      </w:pPr>
      <w:r w:rsidRPr="00280EB4">
        <w:rPr>
          <w:sz w:val="28"/>
          <w:szCs w:val="28"/>
        </w:rPr>
        <w:t xml:space="preserve">     Установить предельный объем муниципального внутреннего долга Комарьевского сельсовета Доволенского района Новосибирской области на 20</w:t>
      </w:r>
      <w:r>
        <w:rPr>
          <w:sz w:val="28"/>
          <w:szCs w:val="28"/>
        </w:rPr>
        <w:t>2</w:t>
      </w:r>
      <w:r w:rsidR="00E608AE">
        <w:rPr>
          <w:sz w:val="28"/>
          <w:szCs w:val="28"/>
        </w:rPr>
        <w:t>2</w:t>
      </w:r>
      <w:r w:rsidRPr="00280EB4">
        <w:rPr>
          <w:sz w:val="28"/>
          <w:szCs w:val="28"/>
        </w:rPr>
        <w:t xml:space="preserve"> год в сумме 0,00 руб.</w:t>
      </w:r>
      <w:r w:rsidRPr="00280EB4">
        <w:rPr>
          <w:color w:val="993300"/>
          <w:sz w:val="28"/>
          <w:szCs w:val="28"/>
        </w:rPr>
        <w:t>,</w:t>
      </w:r>
      <w:r w:rsidRPr="00280EB4">
        <w:rPr>
          <w:sz w:val="28"/>
          <w:szCs w:val="28"/>
        </w:rPr>
        <w:t xml:space="preserve"> на  202</w:t>
      </w:r>
      <w:r w:rsidR="00E608AE">
        <w:rPr>
          <w:sz w:val="28"/>
          <w:szCs w:val="28"/>
        </w:rPr>
        <w:t>3</w:t>
      </w:r>
      <w:r w:rsidRPr="00280EB4">
        <w:rPr>
          <w:sz w:val="28"/>
          <w:szCs w:val="28"/>
        </w:rPr>
        <w:t xml:space="preserve"> год в сумме 0,00  руб., на  202</w:t>
      </w:r>
      <w:r w:rsidR="00E608AE">
        <w:rPr>
          <w:sz w:val="28"/>
          <w:szCs w:val="28"/>
        </w:rPr>
        <w:t>4</w:t>
      </w:r>
      <w:r w:rsidRPr="00280EB4">
        <w:rPr>
          <w:sz w:val="28"/>
          <w:szCs w:val="28"/>
        </w:rPr>
        <w:t xml:space="preserve"> год в сумме 0,00  руб</w:t>
      </w:r>
      <w:r w:rsidRPr="00280EB4">
        <w:rPr>
          <w:color w:val="993300"/>
          <w:sz w:val="28"/>
          <w:szCs w:val="28"/>
        </w:rPr>
        <w:t>.</w:t>
      </w:r>
    </w:p>
    <w:p w:rsidR="007811D7" w:rsidRPr="00280EB4" w:rsidRDefault="007811D7" w:rsidP="007811D7">
      <w:pPr>
        <w:jc w:val="both"/>
        <w:rPr>
          <w:sz w:val="28"/>
          <w:szCs w:val="28"/>
        </w:rPr>
      </w:pPr>
      <w:r w:rsidRPr="00280EB4">
        <w:rPr>
          <w:sz w:val="28"/>
          <w:szCs w:val="28"/>
        </w:rPr>
        <w:t xml:space="preserve">      1</w:t>
      </w:r>
      <w:r w:rsidR="00B400F7">
        <w:rPr>
          <w:sz w:val="28"/>
          <w:szCs w:val="28"/>
        </w:rPr>
        <w:t>6</w:t>
      </w:r>
      <w:r w:rsidRPr="00280EB4">
        <w:rPr>
          <w:sz w:val="28"/>
          <w:szCs w:val="28"/>
        </w:rPr>
        <w:t xml:space="preserve">. </w:t>
      </w:r>
      <w:proofErr w:type="gramStart"/>
      <w:r w:rsidRPr="00280EB4">
        <w:rPr>
          <w:sz w:val="28"/>
          <w:szCs w:val="28"/>
        </w:rPr>
        <w:t xml:space="preserve">Установить, что остатки средств бюджета сельского поселения на начало текущего финансового года </w:t>
      </w:r>
      <w:r w:rsidRPr="00280EB4">
        <w:rPr>
          <w:iCs/>
          <w:sz w:val="28"/>
          <w:szCs w:val="28"/>
        </w:rPr>
        <w:t xml:space="preserve">в объеме, не превышающем сумму остатка неиспользованных бюджетных ассигнований на оплату заключенных от имени </w:t>
      </w:r>
      <w:r w:rsidRPr="00280EB4">
        <w:rPr>
          <w:sz w:val="28"/>
          <w:szCs w:val="28"/>
        </w:rPr>
        <w:t>Комарьевского сельсовета</w:t>
      </w:r>
      <w:r w:rsidRPr="00280EB4">
        <w:rPr>
          <w:iCs/>
          <w:sz w:val="28"/>
          <w:szCs w:val="28"/>
        </w:rPr>
        <w:t xml:space="preserve">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280EB4">
        <w:rPr>
          <w:iCs/>
          <w:sz w:val="28"/>
          <w:szCs w:val="28"/>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7811D7" w:rsidRPr="00280EB4" w:rsidRDefault="007811D7" w:rsidP="007811D7">
      <w:pPr>
        <w:jc w:val="both"/>
        <w:rPr>
          <w:sz w:val="28"/>
          <w:szCs w:val="28"/>
        </w:rPr>
      </w:pPr>
      <w:r w:rsidRPr="00280EB4">
        <w:rPr>
          <w:sz w:val="28"/>
          <w:szCs w:val="28"/>
        </w:rPr>
        <w:t xml:space="preserve">     1</w:t>
      </w:r>
      <w:r w:rsidR="00B400F7">
        <w:rPr>
          <w:sz w:val="28"/>
          <w:szCs w:val="28"/>
        </w:rPr>
        <w:t>7</w:t>
      </w:r>
      <w:r w:rsidRPr="00280EB4">
        <w:rPr>
          <w:sz w:val="28"/>
          <w:szCs w:val="28"/>
        </w:rPr>
        <w:t xml:space="preserve">.  Установить в соответствии с </w:t>
      </w:r>
      <w:hyperlink r:id="rId8" w:history="1">
        <w:r w:rsidRPr="00280EB4">
          <w:rPr>
            <w:sz w:val="28"/>
            <w:szCs w:val="28"/>
          </w:rPr>
          <w:t>пунктом 8 статьи 217</w:t>
        </w:r>
      </w:hyperlink>
      <w:r w:rsidRPr="00280EB4">
        <w:rPr>
          <w:sz w:val="28"/>
          <w:szCs w:val="28"/>
        </w:rPr>
        <w:t xml:space="preserve"> Бюджетного кодекса Российской Федерации следующие основания для внесения в 20</w:t>
      </w:r>
      <w:r>
        <w:rPr>
          <w:sz w:val="28"/>
          <w:szCs w:val="28"/>
        </w:rPr>
        <w:t>2</w:t>
      </w:r>
      <w:r w:rsidR="00E608AE">
        <w:rPr>
          <w:sz w:val="28"/>
          <w:szCs w:val="28"/>
        </w:rPr>
        <w:t>2</w:t>
      </w:r>
      <w:r w:rsidRPr="00280EB4">
        <w:rPr>
          <w:sz w:val="28"/>
          <w:szCs w:val="28"/>
        </w:rPr>
        <w:t xml:space="preserve">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rsidR="007811D7" w:rsidRPr="00280EB4" w:rsidRDefault="00691326" w:rsidP="007811D7">
      <w:pPr>
        <w:widowControl w:val="0"/>
        <w:autoSpaceDE w:val="0"/>
        <w:autoSpaceDN w:val="0"/>
        <w:adjustRightInd w:val="0"/>
        <w:ind w:firstLine="709"/>
        <w:jc w:val="both"/>
        <w:rPr>
          <w:sz w:val="28"/>
          <w:szCs w:val="28"/>
        </w:rPr>
      </w:pPr>
      <w:r>
        <w:rPr>
          <w:sz w:val="28"/>
          <w:szCs w:val="28"/>
        </w:rPr>
        <w:t>1</w:t>
      </w:r>
      <w:r w:rsidR="007811D7" w:rsidRPr="00280EB4">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w:t>
      </w:r>
      <w:r w:rsidR="007811D7">
        <w:rPr>
          <w:sz w:val="28"/>
          <w:szCs w:val="28"/>
        </w:rPr>
        <w:t>ых</w:t>
      </w:r>
      <w:r w:rsidR="007811D7" w:rsidRPr="00280EB4">
        <w:rPr>
          <w:sz w:val="28"/>
          <w:szCs w:val="28"/>
        </w:rPr>
        <w:t xml:space="preserve"> учреждени</w:t>
      </w:r>
      <w:r w:rsidR="007811D7">
        <w:rPr>
          <w:sz w:val="28"/>
          <w:szCs w:val="28"/>
        </w:rPr>
        <w:t>й</w:t>
      </w:r>
      <w:r>
        <w:rPr>
          <w:sz w:val="28"/>
          <w:szCs w:val="28"/>
        </w:rPr>
        <w:t>,</w:t>
      </w:r>
      <w:r w:rsidRPr="00691326">
        <w:rPr>
          <w:sz w:val="28"/>
          <w:szCs w:val="28"/>
        </w:rPr>
        <w:t xml:space="preserve"> </w:t>
      </w:r>
      <w:r>
        <w:rPr>
          <w:sz w:val="28"/>
          <w:szCs w:val="28"/>
        </w:rPr>
        <w:t>муниципальных унитарных предприятий;</w:t>
      </w:r>
    </w:p>
    <w:p w:rsidR="007811D7" w:rsidRDefault="00691326" w:rsidP="006913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2</w:t>
      </w:r>
      <w:r>
        <w:rPr>
          <w:sz w:val="28"/>
          <w:szCs w:val="28"/>
          <w:lang w:eastAsia="en-US"/>
        </w:rPr>
        <w:t>)</w:t>
      </w:r>
      <w:r w:rsidRPr="00D17D43">
        <w:rPr>
          <w:rFonts w:ascii="Times New Roman" w:eastAsia="Calibri" w:hAnsi="Times New Roman" w:cs="Times New Roman"/>
          <w:sz w:val="28"/>
          <w:szCs w:val="28"/>
          <w:lang w:eastAsia="en-US"/>
        </w:rPr>
        <w:t> </w:t>
      </w:r>
      <w:r w:rsidRPr="00D17D43">
        <w:rPr>
          <w:rFonts w:ascii="Times New Roman" w:hAnsi="Times New Roman" w:cs="Times New Roman"/>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D17D43">
        <w:rPr>
          <w:rFonts w:ascii="Times New Roman" w:hAnsi="Times New Roman" w:cs="Times New Roman"/>
          <w:sz w:val="28"/>
          <w:szCs w:val="28"/>
        </w:rPr>
        <w:t>дств пр</w:t>
      </w:r>
      <w:proofErr w:type="gramEnd"/>
      <w:r w:rsidRPr="00D17D43">
        <w:rPr>
          <w:rFonts w:ascii="Times New Roman" w:hAnsi="Times New Roman" w:cs="Times New Roman"/>
          <w:sz w:val="28"/>
          <w:szCs w:val="28"/>
        </w:rPr>
        <w:t>и изменении порядка применения бюджетной классификации;</w:t>
      </w:r>
    </w:p>
    <w:p w:rsidR="00691326" w:rsidRPr="00691326" w:rsidRDefault="00691326" w:rsidP="00691326">
      <w:pPr>
        <w:widowControl w:val="0"/>
        <w:autoSpaceDE w:val="0"/>
        <w:autoSpaceDN w:val="0"/>
        <w:adjustRightInd w:val="0"/>
        <w:ind w:firstLine="709"/>
        <w:jc w:val="both"/>
        <w:rPr>
          <w:rFonts w:eastAsia="Calibri"/>
          <w:sz w:val="28"/>
          <w:szCs w:val="28"/>
          <w:lang w:eastAsia="en-US"/>
        </w:rPr>
      </w:pPr>
      <w:r>
        <w:rPr>
          <w:sz w:val="28"/>
          <w:szCs w:val="28"/>
        </w:rPr>
        <w:t>3)</w:t>
      </w:r>
      <w:r w:rsidRPr="00691326">
        <w:rPr>
          <w:rFonts w:eastAsia="Calibri"/>
          <w:sz w:val="28"/>
          <w:szCs w:val="28"/>
          <w:lang w:eastAsia="en-US"/>
        </w:rPr>
        <w:t xml:space="preserve"> </w:t>
      </w:r>
      <w:r w:rsidRPr="00D17D43">
        <w:rPr>
          <w:rFonts w:eastAsia="Calibri"/>
          <w:sz w:val="28"/>
          <w:szCs w:val="28"/>
          <w:lang w:eastAsia="en-US"/>
        </w:rPr>
        <w:t xml:space="preserve">перераспределение бюджетных ассигнований </w:t>
      </w:r>
      <w:r>
        <w:rPr>
          <w:rFonts w:eastAsia="Calibri"/>
          <w:sz w:val="28"/>
          <w:szCs w:val="28"/>
          <w:lang w:eastAsia="en-US"/>
        </w:rPr>
        <w:t>предусмотренных главному распорядителю средств бюджета поселения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r w:rsidRPr="00D17D43">
        <w:rPr>
          <w:rFonts w:eastAsia="Calibri"/>
          <w:sz w:val="28"/>
          <w:szCs w:val="28"/>
          <w:lang w:eastAsia="en-US"/>
        </w:rPr>
        <w:t>;</w:t>
      </w:r>
    </w:p>
    <w:p w:rsidR="00B10C05" w:rsidRPr="00D17D43" w:rsidRDefault="007811D7" w:rsidP="00B10C05">
      <w:pPr>
        <w:widowControl w:val="0"/>
        <w:autoSpaceDE w:val="0"/>
        <w:autoSpaceDN w:val="0"/>
        <w:adjustRightInd w:val="0"/>
        <w:ind w:firstLine="709"/>
        <w:jc w:val="both"/>
        <w:rPr>
          <w:rFonts w:eastAsia="Calibri"/>
          <w:sz w:val="28"/>
          <w:szCs w:val="28"/>
          <w:lang w:eastAsia="en-US"/>
        </w:rPr>
      </w:pPr>
      <w:r w:rsidRPr="00280EB4">
        <w:rPr>
          <w:rFonts w:eastAsia="Calibri"/>
          <w:sz w:val="28"/>
          <w:szCs w:val="28"/>
          <w:lang w:eastAsia="en-US"/>
        </w:rPr>
        <w:t>3) </w:t>
      </w:r>
      <w:r w:rsidR="00B10C05" w:rsidRPr="00D17D43">
        <w:rPr>
          <w:rFonts w:eastAsia="Calibri"/>
          <w:sz w:val="28"/>
          <w:szCs w:val="28"/>
          <w:lang w:eastAsia="en-US"/>
        </w:rPr>
        <w:t xml:space="preserve">перераспределение бюджетных ассигнований </w:t>
      </w:r>
      <w:r w:rsidR="00B10C05">
        <w:rPr>
          <w:rFonts w:eastAsia="Calibri"/>
          <w:sz w:val="28"/>
          <w:szCs w:val="28"/>
          <w:lang w:eastAsia="en-US"/>
        </w:rPr>
        <w:t>предусмотренных главному распорядителю средств районного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r w:rsidR="00B10C05" w:rsidRPr="00D17D43">
        <w:rPr>
          <w:rFonts w:eastAsia="Calibri"/>
          <w:sz w:val="28"/>
          <w:szCs w:val="28"/>
          <w:lang w:eastAsia="en-US"/>
        </w:rPr>
        <w:t>;</w:t>
      </w:r>
    </w:p>
    <w:p w:rsidR="007811D7" w:rsidRPr="00280EB4" w:rsidRDefault="007811D7" w:rsidP="00B10C05">
      <w:pPr>
        <w:widowControl w:val="0"/>
        <w:autoSpaceDE w:val="0"/>
        <w:autoSpaceDN w:val="0"/>
        <w:adjustRightInd w:val="0"/>
        <w:jc w:val="both"/>
        <w:rPr>
          <w:sz w:val="28"/>
          <w:szCs w:val="28"/>
        </w:rPr>
      </w:pPr>
      <w:r w:rsidRPr="00280EB4">
        <w:rPr>
          <w:rFonts w:eastAsia="Calibri"/>
          <w:sz w:val="28"/>
          <w:szCs w:val="28"/>
          <w:lang w:eastAsia="en-US"/>
        </w:rPr>
        <w:t xml:space="preserve">       </w:t>
      </w:r>
      <w:r w:rsidR="00B10C05">
        <w:rPr>
          <w:rFonts w:eastAsia="Calibri"/>
          <w:sz w:val="28"/>
          <w:szCs w:val="28"/>
          <w:lang w:eastAsia="en-US"/>
        </w:rPr>
        <w:t xml:space="preserve"> </w:t>
      </w:r>
      <w:r w:rsidRPr="00280EB4">
        <w:rPr>
          <w:rFonts w:eastAsia="Calibri"/>
          <w:sz w:val="28"/>
          <w:szCs w:val="28"/>
          <w:lang w:eastAsia="en-US"/>
        </w:rPr>
        <w:t>4)</w:t>
      </w:r>
      <w:r w:rsidRPr="00280EB4">
        <w:rPr>
          <w:sz w:val="28"/>
          <w:szCs w:val="28"/>
        </w:rPr>
        <w:t xml:space="preserve"> перераспределение бюджетных ассигнований между разделами, подразделами, </w:t>
      </w:r>
      <w:r w:rsidRPr="00280EB4">
        <w:rPr>
          <w:sz w:val="28"/>
          <w:szCs w:val="28"/>
        </w:rPr>
        <w:lastRenderedPageBreak/>
        <w:t>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w:t>
      </w:r>
      <w:r w:rsidRPr="00280EB4">
        <w:t xml:space="preserve"> </w:t>
      </w:r>
      <w:r w:rsidRPr="00280EB4">
        <w:rPr>
          <w:sz w:val="28"/>
          <w:szCs w:val="28"/>
        </w:rPr>
        <w:t>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w:t>
      </w:r>
      <w:proofErr w:type="gramStart"/>
      <w:r w:rsidRPr="00280EB4">
        <w:rPr>
          <w:sz w:val="28"/>
          <w:szCs w:val="28"/>
        </w:rPr>
        <w:t>.</w:t>
      </w:r>
      <w:proofErr w:type="gramEnd"/>
      <w:r w:rsidRPr="00280EB4">
        <w:rPr>
          <w:sz w:val="28"/>
          <w:szCs w:val="28"/>
        </w:rPr>
        <w:t xml:space="preserve"> </w:t>
      </w:r>
      <w:proofErr w:type="gramStart"/>
      <w:r w:rsidRPr="00280EB4">
        <w:rPr>
          <w:sz w:val="28"/>
          <w:szCs w:val="28"/>
        </w:rPr>
        <w:t>п</w:t>
      </w:r>
      <w:proofErr w:type="gramEnd"/>
      <w:r w:rsidRPr="00280EB4">
        <w:rPr>
          <w:sz w:val="28"/>
          <w:szCs w:val="28"/>
        </w:rPr>
        <w:t>редусматривающих обращение взыскания на средства бюджета сельского поселения;</w:t>
      </w:r>
    </w:p>
    <w:p w:rsidR="007811D7" w:rsidRPr="00280EB4" w:rsidRDefault="007811D7" w:rsidP="007811D7">
      <w:pPr>
        <w:pStyle w:val="ConsPlusNormal"/>
        <w:ind w:firstLine="0"/>
        <w:jc w:val="both"/>
        <w:rPr>
          <w:rFonts w:ascii="Times New Roman" w:hAnsi="Times New Roman" w:cs="Times New Roman"/>
          <w:sz w:val="28"/>
          <w:szCs w:val="28"/>
        </w:rPr>
      </w:pPr>
      <w:r w:rsidRPr="00280EB4">
        <w:rPr>
          <w:rFonts w:ascii="Times New Roman" w:hAnsi="Times New Roman" w:cs="Times New Roman"/>
          <w:iCs/>
          <w:sz w:val="28"/>
          <w:szCs w:val="28"/>
          <w:lang w:eastAsia="en-US"/>
        </w:rPr>
        <w:t xml:space="preserve">      5) </w:t>
      </w:r>
      <w:r w:rsidRPr="00280EB4">
        <w:rPr>
          <w:rFonts w:ascii="Times New Roman" w:hAnsi="Times New Roman" w:cs="Times New Roman"/>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B10C05" w:rsidRPr="007E4DD2" w:rsidRDefault="007811D7" w:rsidP="00B10C05">
      <w:pPr>
        <w:pStyle w:val="ConsPlusNormal"/>
        <w:ind w:firstLine="0"/>
        <w:jc w:val="both"/>
        <w:rPr>
          <w:sz w:val="28"/>
          <w:szCs w:val="28"/>
        </w:rPr>
      </w:pPr>
      <w:r w:rsidRPr="00280EB4">
        <w:rPr>
          <w:rFonts w:ascii="Times New Roman" w:hAnsi="Times New Roman" w:cs="Times New Roman"/>
          <w:iCs/>
          <w:sz w:val="28"/>
          <w:szCs w:val="28"/>
          <w:lang w:eastAsia="en-US"/>
        </w:rPr>
        <w:t xml:space="preserve">     </w:t>
      </w:r>
      <w:proofErr w:type="gramStart"/>
      <w:r w:rsidRPr="00280EB4">
        <w:rPr>
          <w:rFonts w:ascii="Times New Roman" w:hAnsi="Times New Roman" w:cs="Times New Roman"/>
          <w:iCs/>
          <w:sz w:val="28"/>
          <w:szCs w:val="28"/>
          <w:lang w:eastAsia="en-US"/>
        </w:rPr>
        <w:t xml:space="preserve">6) </w:t>
      </w:r>
      <w:r w:rsidR="00B10C05" w:rsidRPr="009F11C1">
        <w:rPr>
          <w:rFonts w:ascii="Times New Roman" w:hAnsi="Times New Roman" w:cs="Times New Roman"/>
          <w:sz w:val="28"/>
          <w:szCs w:val="28"/>
        </w:rPr>
        <w:t xml:space="preserve">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w:t>
      </w:r>
      <w:proofErr w:type="spellStart"/>
      <w:r w:rsidR="00B10C05" w:rsidRPr="009F11C1">
        <w:rPr>
          <w:rFonts w:ascii="Times New Roman" w:hAnsi="Times New Roman" w:cs="Times New Roman"/>
          <w:sz w:val="28"/>
          <w:szCs w:val="28"/>
        </w:rPr>
        <w:t>софинансирования</w:t>
      </w:r>
      <w:proofErr w:type="spellEnd"/>
      <w:r w:rsidR="00B10C05" w:rsidRPr="009F11C1">
        <w:rPr>
          <w:rFonts w:ascii="Times New Roman" w:hAnsi="Times New Roman" w:cs="Times New Roman"/>
          <w:sz w:val="28"/>
          <w:szCs w:val="28"/>
        </w:rPr>
        <w:t xml:space="preserve"> расходного обязательства из областного бюджета;</w:t>
      </w:r>
      <w:proofErr w:type="gramEnd"/>
    </w:p>
    <w:p w:rsidR="007811D7" w:rsidRPr="00B10C05" w:rsidRDefault="007811D7" w:rsidP="00B10C05">
      <w:pPr>
        <w:pStyle w:val="ConsPlusNormal"/>
        <w:ind w:firstLine="0"/>
        <w:jc w:val="both"/>
        <w:rPr>
          <w:rFonts w:ascii="Times New Roman" w:hAnsi="Times New Roman" w:cs="Times New Roman"/>
          <w:iCs/>
          <w:sz w:val="28"/>
          <w:szCs w:val="28"/>
          <w:lang w:eastAsia="en-US"/>
        </w:rPr>
      </w:pPr>
      <w:r w:rsidRPr="00280EB4">
        <w:rPr>
          <w:sz w:val="28"/>
          <w:szCs w:val="28"/>
        </w:rPr>
        <w:t xml:space="preserve">     </w:t>
      </w:r>
      <w:r w:rsidRPr="00B10C05">
        <w:rPr>
          <w:rFonts w:ascii="Times New Roman" w:hAnsi="Times New Roman" w:cs="Times New Roman"/>
          <w:sz w:val="28"/>
          <w:szCs w:val="28"/>
        </w:rPr>
        <w:t>7)</w:t>
      </w:r>
      <w:r w:rsidRPr="00B10C05">
        <w:rPr>
          <w:rFonts w:ascii="Times New Roman" w:hAnsi="Times New Roman" w:cs="Times New Roman"/>
          <w:iCs/>
          <w:sz w:val="28"/>
          <w:szCs w:val="28"/>
          <w:lang w:eastAsia="en-US"/>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811D7" w:rsidRDefault="007811D7" w:rsidP="007811D7">
      <w:pPr>
        <w:pStyle w:val="ConsPlusNormal"/>
        <w:ind w:firstLine="0"/>
        <w:jc w:val="both"/>
        <w:rPr>
          <w:rFonts w:ascii="Times New Roman" w:hAnsi="Times New Roman" w:cs="Times New Roman"/>
          <w:sz w:val="28"/>
          <w:szCs w:val="28"/>
        </w:rPr>
      </w:pPr>
      <w:r w:rsidRPr="00280EB4">
        <w:rPr>
          <w:rFonts w:ascii="Times New Roman" w:hAnsi="Times New Roman" w:cs="Times New Roman"/>
          <w:iCs/>
          <w:sz w:val="28"/>
          <w:szCs w:val="28"/>
          <w:lang w:eastAsia="en-US"/>
        </w:rPr>
        <w:t xml:space="preserve">      8)</w:t>
      </w:r>
      <w:r w:rsidRPr="00280EB4">
        <w:rPr>
          <w:rFonts w:ascii="Times New Roman" w:hAnsi="Times New Roman" w:cs="Times New Roman"/>
          <w:sz w:val="28"/>
          <w:szCs w:val="28"/>
        </w:rPr>
        <w:t xml:space="preserve">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B10C05" w:rsidRDefault="007811D7" w:rsidP="00F205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10C05">
        <w:rPr>
          <w:rFonts w:ascii="Times New Roman" w:hAnsi="Times New Roman" w:cs="Times New Roman"/>
          <w:sz w:val="28"/>
          <w:szCs w:val="28"/>
        </w:rPr>
        <w:t xml:space="preserve"> </w:t>
      </w:r>
      <w:r>
        <w:rPr>
          <w:rFonts w:ascii="Times New Roman" w:hAnsi="Times New Roman" w:cs="Times New Roman"/>
          <w:sz w:val="28"/>
          <w:szCs w:val="28"/>
        </w:rPr>
        <w:t xml:space="preserve">9) </w:t>
      </w:r>
      <w:r w:rsidRPr="00E0589E">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E0589E">
        <w:rPr>
          <w:rFonts w:ascii="Times New Roman" w:hAnsi="Times New Roman" w:cs="Times New Roman"/>
          <w:sz w:val="28"/>
          <w:szCs w:val="28"/>
        </w:rPr>
        <w:t>дств в т</w:t>
      </w:r>
      <w:proofErr w:type="gramEnd"/>
      <w:r w:rsidRPr="00E0589E">
        <w:rPr>
          <w:rFonts w:ascii="Times New Roman" w:hAnsi="Times New Roman" w:cs="Times New Roman"/>
          <w:sz w:val="28"/>
          <w:szCs w:val="28"/>
        </w:rPr>
        <w:t xml:space="preserve">екущем финансовом году, при необходимости возврата средств в </w:t>
      </w:r>
      <w:r>
        <w:rPr>
          <w:rFonts w:ascii="Times New Roman" w:hAnsi="Times New Roman" w:cs="Times New Roman"/>
          <w:sz w:val="28"/>
          <w:szCs w:val="28"/>
        </w:rPr>
        <w:t>областной</w:t>
      </w:r>
      <w:r w:rsidRPr="00E0589E">
        <w:rPr>
          <w:rFonts w:ascii="Times New Roman" w:hAnsi="Times New Roman" w:cs="Times New Roman"/>
          <w:sz w:val="28"/>
          <w:szCs w:val="28"/>
        </w:rPr>
        <w:t xml:space="preserve"> бюджет в результате нарушения исполнения обязательств, предусмотренных соглашениями о предоставлении </w:t>
      </w:r>
      <w:r w:rsidR="00F20552">
        <w:rPr>
          <w:rFonts w:ascii="Times New Roman" w:hAnsi="Times New Roman" w:cs="Times New Roman"/>
          <w:sz w:val="28"/>
          <w:szCs w:val="28"/>
        </w:rPr>
        <w:t>межбюджетных трансфертов</w:t>
      </w:r>
    </w:p>
    <w:p w:rsidR="00B10C05" w:rsidRDefault="00B10C05" w:rsidP="00B10C0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00F20552">
        <w:rPr>
          <w:rFonts w:ascii="Times New Roman" w:hAnsi="Times New Roman" w:cs="Times New Roman"/>
          <w:sz w:val="28"/>
          <w:szCs w:val="28"/>
        </w:rPr>
        <w:t>0</w:t>
      </w:r>
      <w:r>
        <w:rPr>
          <w:rFonts w:ascii="Times New Roman" w:hAnsi="Times New Roman" w:cs="Times New Roman"/>
          <w:sz w:val="28"/>
          <w:szCs w:val="28"/>
        </w:rPr>
        <w:t xml:space="preserve">) </w:t>
      </w:r>
      <w:r w:rsidRPr="00BD0368">
        <w:rPr>
          <w:rFonts w:ascii="Times New Roman" w:hAnsi="Times New Roman" w:cs="Times New Roman"/>
          <w:sz w:val="28"/>
          <w:szCs w:val="28"/>
        </w:rPr>
        <w:t xml:space="preserve">увеличение бюджетных ассигнований </w:t>
      </w:r>
      <w:r>
        <w:rPr>
          <w:rFonts w:ascii="Times New Roman" w:hAnsi="Times New Roman" w:cs="Times New Roman"/>
          <w:sz w:val="28"/>
          <w:szCs w:val="28"/>
        </w:rPr>
        <w:t xml:space="preserve">муниципального </w:t>
      </w:r>
      <w:r w:rsidRPr="00BD0368">
        <w:rPr>
          <w:rFonts w:ascii="Times New Roman" w:hAnsi="Times New Roman" w:cs="Times New Roman"/>
          <w:sz w:val="28"/>
          <w:szCs w:val="28"/>
        </w:rPr>
        <w:t xml:space="preserve">дорожного фонда в связи с неполным использованием бюджетных ассигнований </w:t>
      </w:r>
      <w:r>
        <w:rPr>
          <w:rFonts w:ascii="Times New Roman" w:hAnsi="Times New Roman" w:cs="Times New Roman"/>
          <w:sz w:val="28"/>
          <w:szCs w:val="28"/>
        </w:rPr>
        <w:t xml:space="preserve">муниципального </w:t>
      </w:r>
      <w:r w:rsidRPr="00BD0368">
        <w:rPr>
          <w:rFonts w:ascii="Times New Roman" w:hAnsi="Times New Roman" w:cs="Times New Roman"/>
          <w:sz w:val="28"/>
          <w:szCs w:val="28"/>
        </w:rPr>
        <w:t xml:space="preserve">дорожного фонда </w:t>
      </w:r>
      <w:r w:rsidR="00065E78">
        <w:rPr>
          <w:rFonts w:ascii="Times New Roman" w:hAnsi="Times New Roman" w:cs="Times New Roman"/>
          <w:sz w:val="28"/>
          <w:szCs w:val="28"/>
        </w:rPr>
        <w:t xml:space="preserve">Комарьевского сельсовета </w:t>
      </w:r>
      <w:r>
        <w:rPr>
          <w:rFonts w:ascii="Times New Roman" w:hAnsi="Times New Roman" w:cs="Times New Roman"/>
          <w:sz w:val="28"/>
          <w:szCs w:val="28"/>
        </w:rPr>
        <w:t xml:space="preserve">Доволенского района </w:t>
      </w:r>
      <w:r w:rsidRPr="00BD0368">
        <w:rPr>
          <w:rFonts w:ascii="Times New Roman" w:hAnsi="Times New Roman" w:cs="Times New Roman"/>
          <w:sz w:val="28"/>
          <w:szCs w:val="28"/>
        </w:rPr>
        <w:t>Новосибирской области отчетного финансового года;</w:t>
      </w:r>
    </w:p>
    <w:p w:rsidR="00065E78" w:rsidRPr="00065E78" w:rsidRDefault="00065E78" w:rsidP="00065E78">
      <w:pPr>
        <w:widowControl w:val="0"/>
        <w:autoSpaceDE w:val="0"/>
        <w:autoSpaceDN w:val="0"/>
        <w:adjustRightInd w:val="0"/>
        <w:jc w:val="both"/>
        <w:rPr>
          <w:rFonts w:eastAsia="Calibri"/>
          <w:sz w:val="28"/>
          <w:szCs w:val="28"/>
          <w:lang w:eastAsia="en-US"/>
        </w:rPr>
      </w:pPr>
      <w:r>
        <w:rPr>
          <w:sz w:val="28"/>
          <w:szCs w:val="28"/>
        </w:rPr>
        <w:t xml:space="preserve">       1</w:t>
      </w:r>
      <w:r w:rsidR="00F20552">
        <w:rPr>
          <w:sz w:val="28"/>
          <w:szCs w:val="28"/>
        </w:rPr>
        <w:t>1</w:t>
      </w:r>
      <w:r>
        <w:rPr>
          <w:sz w:val="28"/>
          <w:szCs w:val="28"/>
        </w:rPr>
        <w:t>)</w:t>
      </w:r>
      <w:r w:rsidRPr="00C320FD">
        <w:rPr>
          <w:rFonts w:eastAsia="Calibri"/>
          <w:sz w:val="28"/>
          <w:szCs w:val="28"/>
          <w:lang w:eastAsia="en-US"/>
        </w:rPr>
        <w:t xml:space="preserve"> </w:t>
      </w:r>
      <w:r w:rsidRPr="005F3271">
        <w:rPr>
          <w:rFonts w:eastAsia="Calibri"/>
          <w:sz w:val="28"/>
          <w:szCs w:val="28"/>
          <w:lang w:eastAsia="en-US"/>
        </w:rPr>
        <w:t>перераспределение бюджетных ассигнований между видами расходов классификации</w:t>
      </w:r>
      <w:r>
        <w:rPr>
          <w:rFonts w:eastAsia="Calibri"/>
          <w:sz w:val="28"/>
          <w:szCs w:val="28"/>
          <w:lang w:eastAsia="en-US"/>
        </w:rPr>
        <w:t xml:space="preserve"> расходов бюджетов </w:t>
      </w:r>
      <w:r w:rsidRPr="005F3271">
        <w:rPr>
          <w:rFonts w:eastAsia="Calibri"/>
          <w:sz w:val="28"/>
          <w:szCs w:val="28"/>
          <w:lang w:eastAsia="en-US"/>
        </w:rPr>
        <w:t>на предоставление субсидий на конкурсной основе (грантов) физическим и юридическим лицам</w:t>
      </w:r>
      <w:r>
        <w:rPr>
          <w:rFonts w:eastAsia="Calibri"/>
          <w:sz w:val="28"/>
          <w:szCs w:val="28"/>
          <w:lang w:eastAsia="en-US"/>
        </w:rPr>
        <w:t>;</w:t>
      </w:r>
    </w:p>
    <w:p w:rsidR="007811D7" w:rsidRDefault="007811D7" w:rsidP="00B10C05">
      <w:pPr>
        <w:widowControl w:val="0"/>
        <w:autoSpaceDE w:val="0"/>
        <w:autoSpaceDN w:val="0"/>
        <w:adjustRightInd w:val="0"/>
        <w:jc w:val="both"/>
        <w:rPr>
          <w:sz w:val="28"/>
          <w:szCs w:val="28"/>
        </w:rPr>
      </w:pPr>
      <w:r>
        <w:rPr>
          <w:sz w:val="28"/>
          <w:szCs w:val="28"/>
        </w:rPr>
        <w:t xml:space="preserve">       1</w:t>
      </w:r>
      <w:r w:rsidR="00F20552">
        <w:rPr>
          <w:sz w:val="28"/>
          <w:szCs w:val="28"/>
        </w:rPr>
        <w:t>2</w:t>
      </w:r>
      <w:r>
        <w:rPr>
          <w:sz w:val="28"/>
          <w:szCs w:val="28"/>
        </w:rPr>
        <w:t>)</w:t>
      </w:r>
      <w:r w:rsidRPr="00AC1BB0">
        <w:rPr>
          <w:sz w:val="28"/>
          <w:szCs w:val="28"/>
        </w:rPr>
        <w:t xml:space="preserve"> </w:t>
      </w:r>
      <w:r>
        <w:rPr>
          <w:sz w:val="28"/>
          <w:szCs w:val="28"/>
        </w:rPr>
        <w:t xml:space="preserve">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w:t>
      </w:r>
      <w:proofErr w:type="gramStart"/>
      <w:r>
        <w:rPr>
          <w:sz w:val="28"/>
          <w:szCs w:val="28"/>
        </w:rPr>
        <w:t>части</w:t>
      </w:r>
      <w:proofErr w:type="gramEnd"/>
      <w:r>
        <w:rPr>
          <w:sz w:val="28"/>
          <w:szCs w:val="28"/>
        </w:rPr>
        <w:t xml:space="preserve"> переданных Управлению Федерального казначейства по Новосибирской области </w:t>
      </w:r>
      <w:r>
        <w:rPr>
          <w:sz w:val="28"/>
          <w:szCs w:val="28"/>
        </w:rPr>
        <w:lastRenderedPageBreak/>
        <w:t>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6922AB" w:rsidRPr="006207EB" w:rsidRDefault="006922AB" w:rsidP="00B10C05">
      <w:pPr>
        <w:widowControl w:val="0"/>
        <w:autoSpaceDE w:val="0"/>
        <w:autoSpaceDN w:val="0"/>
        <w:adjustRightInd w:val="0"/>
        <w:jc w:val="both"/>
        <w:rPr>
          <w:sz w:val="28"/>
          <w:szCs w:val="28"/>
        </w:rPr>
      </w:pPr>
      <w:r>
        <w:rPr>
          <w:sz w:val="28"/>
          <w:szCs w:val="28"/>
        </w:rPr>
        <w:t xml:space="preserve">     </w:t>
      </w:r>
      <w:proofErr w:type="gramStart"/>
      <w:r>
        <w:rPr>
          <w:sz w:val="28"/>
          <w:szCs w:val="28"/>
        </w:rPr>
        <w:t>1</w:t>
      </w:r>
      <w:r w:rsidR="00F20552">
        <w:rPr>
          <w:sz w:val="28"/>
          <w:szCs w:val="28"/>
        </w:rPr>
        <w:t>3</w:t>
      </w:r>
      <w:r>
        <w:rPr>
          <w:sz w:val="28"/>
          <w:szCs w:val="28"/>
        </w:rPr>
        <w:t xml:space="preserve">) </w:t>
      </w:r>
      <w:r w:rsidRPr="00555BD1">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бюджета</w:t>
      </w:r>
      <w:r w:rsidR="00C02C59">
        <w:rPr>
          <w:sz w:val="28"/>
          <w:szCs w:val="28"/>
        </w:rPr>
        <w:t xml:space="preserve"> поселения</w:t>
      </w:r>
      <w:r w:rsidRPr="00555BD1">
        <w:rPr>
          <w:sz w:val="28"/>
          <w:szCs w:val="28"/>
        </w:rPr>
        <w:t xml:space="preserve"> в текущем финансовом году,</w:t>
      </w:r>
      <w:r>
        <w:rPr>
          <w:sz w:val="28"/>
          <w:szCs w:val="28"/>
        </w:rPr>
        <w:t xml:space="preserve"> в целях</w:t>
      </w:r>
      <w:r w:rsidRPr="00555BD1">
        <w:rPr>
          <w:sz w:val="28"/>
          <w:szCs w:val="28"/>
        </w:rPr>
        <w:t xml:space="preserve"> погашения просроченной кредиторской задолженности главного распорядителя </w:t>
      </w:r>
      <w:r>
        <w:rPr>
          <w:sz w:val="28"/>
          <w:szCs w:val="28"/>
        </w:rPr>
        <w:t xml:space="preserve">средств </w:t>
      </w:r>
      <w:r w:rsidRPr="00555BD1">
        <w:rPr>
          <w:sz w:val="28"/>
          <w:szCs w:val="28"/>
        </w:rPr>
        <w:t xml:space="preserve">бюджета </w:t>
      </w:r>
      <w:r w:rsidR="00C02C59">
        <w:rPr>
          <w:sz w:val="28"/>
          <w:szCs w:val="28"/>
        </w:rPr>
        <w:t xml:space="preserve">поселения </w:t>
      </w:r>
      <w:r w:rsidRPr="00555BD1">
        <w:rPr>
          <w:sz w:val="28"/>
          <w:szCs w:val="28"/>
        </w:rPr>
        <w:t xml:space="preserve">и (или) находящихся в его ведении </w:t>
      </w:r>
      <w:r>
        <w:rPr>
          <w:sz w:val="28"/>
          <w:szCs w:val="28"/>
        </w:rPr>
        <w:t>муниципальн</w:t>
      </w:r>
      <w:r w:rsidRPr="00555BD1">
        <w:rPr>
          <w:sz w:val="28"/>
          <w:szCs w:val="28"/>
        </w:rPr>
        <w:t>ых учреждений</w:t>
      </w:r>
      <w:r>
        <w:rPr>
          <w:sz w:val="28"/>
          <w:szCs w:val="28"/>
        </w:rPr>
        <w:t xml:space="preserve"> </w:t>
      </w:r>
      <w:r w:rsidRPr="00555BD1">
        <w:rPr>
          <w:sz w:val="28"/>
          <w:szCs w:val="28"/>
        </w:rPr>
        <w:t xml:space="preserve"> </w:t>
      </w:r>
      <w:r>
        <w:rPr>
          <w:sz w:val="28"/>
          <w:szCs w:val="28"/>
        </w:rPr>
        <w:t xml:space="preserve">Комарьевского сельсовета Доволенского района </w:t>
      </w:r>
      <w:r w:rsidRPr="00555BD1">
        <w:rPr>
          <w:sz w:val="28"/>
          <w:szCs w:val="28"/>
        </w:rPr>
        <w:t xml:space="preserve">Новосибирской области в соответствии с решениями </w:t>
      </w:r>
      <w:r>
        <w:rPr>
          <w:sz w:val="28"/>
          <w:szCs w:val="28"/>
        </w:rPr>
        <w:t xml:space="preserve">администрации </w:t>
      </w:r>
      <w:r w:rsidR="00C02C59">
        <w:rPr>
          <w:sz w:val="28"/>
          <w:szCs w:val="28"/>
        </w:rPr>
        <w:t xml:space="preserve">Комарьевского </w:t>
      </w:r>
      <w:r>
        <w:rPr>
          <w:sz w:val="28"/>
          <w:szCs w:val="28"/>
        </w:rPr>
        <w:t>Доволенского района</w:t>
      </w:r>
      <w:r w:rsidRPr="00555BD1">
        <w:rPr>
          <w:sz w:val="28"/>
          <w:szCs w:val="28"/>
        </w:rPr>
        <w:t xml:space="preserve"> Новосибирской области</w:t>
      </w:r>
      <w:r>
        <w:rPr>
          <w:sz w:val="28"/>
          <w:szCs w:val="28"/>
        </w:rPr>
        <w:t>.</w:t>
      </w:r>
      <w:proofErr w:type="gramEnd"/>
    </w:p>
    <w:p w:rsidR="007811D7" w:rsidRPr="000D703E" w:rsidRDefault="007811D7" w:rsidP="007811D7">
      <w:pPr>
        <w:jc w:val="both"/>
        <w:rPr>
          <w:sz w:val="28"/>
          <w:szCs w:val="28"/>
        </w:rPr>
      </w:pPr>
      <w:r w:rsidRPr="00280EB4">
        <w:rPr>
          <w:sz w:val="28"/>
          <w:szCs w:val="28"/>
        </w:rPr>
        <w:t xml:space="preserve">      </w:t>
      </w:r>
      <w:r>
        <w:rPr>
          <w:sz w:val="28"/>
          <w:szCs w:val="28"/>
        </w:rPr>
        <w:t>1</w:t>
      </w:r>
      <w:r w:rsidR="00B400F7">
        <w:rPr>
          <w:sz w:val="28"/>
          <w:szCs w:val="28"/>
        </w:rPr>
        <w:t>8</w:t>
      </w:r>
      <w:r w:rsidRPr="00280EB4">
        <w:rPr>
          <w:sz w:val="28"/>
          <w:szCs w:val="28"/>
        </w:rPr>
        <w:t>.</w:t>
      </w:r>
      <w:r w:rsidRPr="00280EB4">
        <w:rPr>
          <w:szCs w:val="28"/>
        </w:rPr>
        <w:t xml:space="preserve"> </w:t>
      </w:r>
      <w:r w:rsidR="00E608AE">
        <w:rPr>
          <w:sz w:val="28"/>
          <w:szCs w:val="28"/>
        </w:rPr>
        <w:t>Установить,</w:t>
      </w:r>
      <w:r w:rsidR="0071205A">
        <w:rPr>
          <w:sz w:val="28"/>
          <w:szCs w:val="28"/>
        </w:rPr>
        <w:t xml:space="preserve"> </w:t>
      </w:r>
      <w:r w:rsidR="00E608AE">
        <w:rPr>
          <w:sz w:val="28"/>
          <w:szCs w:val="28"/>
        </w:rPr>
        <w:t>что п</w:t>
      </w:r>
      <w:r w:rsidRPr="00280EB4">
        <w:rPr>
          <w:sz w:val="28"/>
          <w:szCs w:val="28"/>
        </w:rPr>
        <w:t xml:space="preserve">риватизация муниципального имущества Комарьевского сельсовета Доволенского района Новосибирской области </w:t>
      </w:r>
      <w:r w:rsidR="00E608AE">
        <w:rPr>
          <w:sz w:val="28"/>
          <w:szCs w:val="28"/>
        </w:rPr>
        <w:t>в</w:t>
      </w:r>
      <w:r w:rsidRPr="00280EB4">
        <w:rPr>
          <w:sz w:val="28"/>
          <w:szCs w:val="28"/>
        </w:rPr>
        <w:t xml:space="preserve"> 20</w:t>
      </w:r>
      <w:r>
        <w:rPr>
          <w:sz w:val="28"/>
          <w:szCs w:val="28"/>
        </w:rPr>
        <w:t>2</w:t>
      </w:r>
      <w:r w:rsidR="00E608AE">
        <w:rPr>
          <w:sz w:val="28"/>
          <w:szCs w:val="28"/>
        </w:rPr>
        <w:t>2</w:t>
      </w:r>
      <w:r w:rsidRPr="00280EB4">
        <w:rPr>
          <w:sz w:val="28"/>
          <w:szCs w:val="28"/>
        </w:rPr>
        <w:t xml:space="preserve"> год</w:t>
      </w:r>
      <w:r w:rsidR="00E608AE">
        <w:rPr>
          <w:sz w:val="28"/>
          <w:szCs w:val="28"/>
        </w:rPr>
        <w:t>у</w:t>
      </w:r>
      <w:r>
        <w:rPr>
          <w:sz w:val="28"/>
          <w:szCs w:val="28"/>
        </w:rPr>
        <w:t xml:space="preserve"> </w:t>
      </w:r>
      <w:r w:rsidR="00E608AE">
        <w:rPr>
          <w:sz w:val="28"/>
          <w:szCs w:val="28"/>
        </w:rPr>
        <w:t>осуществляться не будет.</w:t>
      </w:r>
    </w:p>
    <w:p w:rsidR="007811D7" w:rsidRDefault="007811D7" w:rsidP="007811D7">
      <w:pPr>
        <w:pStyle w:val="a3"/>
        <w:jc w:val="both"/>
        <w:rPr>
          <w:szCs w:val="28"/>
          <w:lang w:val="ru-RU"/>
        </w:rPr>
      </w:pPr>
      <w:r w:rsidRPr="00280EB4">
        <w:rPr>
          <w:szCs w:val="28"/>
        </w:rPr>
        <w:t xml:space="preserve">      </w:t>
      </w:r>
      <w:r w:rsidR="00B400F7">
        <w:rPr>
          <w:szCs w:val="28"/>
          <w:lang w:val="ru-RU"/>
        </w:rPr>
        <w:t>19</w:t>
      </w:r>
      <w:r w:rsidRPr="00280EB4">
        <w:rPr>
          <w:szCs w:val="28"/>
        </w:rPr>
        <w:t xml:space="preserve">. </w:t>
      </w:r>
      <w:r w:rsidR="00E608AE">
        <w:rPr>
          <w:szCs w:val="28"/>
          <w:lang w:val="ru-RU"/>
        </w:rPr>
        <w:t>Установить,</w:t>
      </w:r>
      <w:r w:rsidR="0071205A">
        <w:rPr>
          <w:szCs w:val="28"/>
          <w:lang w:val="ru-RU"/>
        </w:rPr>
        <w:t xml:space="preserve"> </w:t>
      </w:r>
      <w:r w:rsidR="00E608AE">
        <w:rPr>
          <w:szCs w:val="28"/>
          <w:lang w:val="ru-RU"/>
        </w:rPr>
        <w:t xml:space="preserve">что </w:t>
      </w:r>
      <w:r w:rsidRPr="00280EB4">
        <w:rPr>
          <w:szCs w:val="28"/>
        </w:rPr>
        <w:t>муниципальны</w:t>
      </w:r>
      <w:r w:rsidR="00E608AE">
        <w:rPr>
          <w:szCs w:val="28"/>
          <w:lang w:val="ru-RU"/>
        </w:rPr>
        <w:t>е</w:t>
      </w:r>
      <w:r w:rsidRPr="00280EB4">
        <w:rPr>
          <w:szCs w:val="28"/>
        </w:rPr>
        <w:t xml:space="preserve"> гаранти</w:t>
      </w:r>
      <w:r w:rsidR="00E608AE">
        <w:rPr>
          <w:szCs w:val="28"/>
          <w:lang w:val="ru-RU"/>
        </w:rPr>
        <w:t>и</w:t>
      </w:r>
      <w:r w:rsidRPr="00280EB4">
        <w:rPr>
          <w:szCs w:val="28"/>
        </w:rPr>
        <w:t xml:space="preserve"> Комарьевского сельсовета Доволенского района Новосибирской области в 20</w:t>
      </w:r>
      <w:r>
        <w:rPr>
          <w:szCs w:val="28"/>
          <w:lang w:val="ru-RU"/>
        </w:rPr>
        <w:t>2</w:t>
      </w:r>
      <w:r w:rsidR="00E608AE">
        <w:rPr>
          <w:szCs w:val="28"/>
          <w:lang w:val="ru-RU"/>
        </w:rPr>
        <w:t>2</w:t>
      </w:r>
      <w:r w:rsidRPr="00280EB4">
        <w:rPr>
          <w:szCs w:val="28"/>
        </w:rPr>
        <w:t xml:space="preserve"> году и плановом периоде 202</w:t>
      </w:r>
      <w:r w:rsidR="00E608AE">
        <w:rPr>
          <w:szCs w:val="28"/>
          <w:lang w:val="ru-RU"/>
        </w:rPr>
        <w:t>3</w:t>
      </w:r>
      <w:r w:rsidRPr="00280EB4">
        <w:rPr>
          <w:szCs w:val="28"/>
        </w:rPr>
        <w:t xml:space="preserve"> и 202</w:t>
      </w:r>
      <w:r w:rsidR="00E608AE">
        <w:rPr>
          <w:szCs w:val="28"/>
          <w:lang w:val="ru-RU"/>
        </w:rPr>
        <w:t>4</w:t>
      </w:r>
      <w:r w:rsidRPr="00280EB4">
        <w:rPr>
          <w:szCs w:val="28"/>
        </w:rPr>
        <w:t xml:space="preserve"> годов  </w:t>
      </w:r>
      <w:r w:rsidR="00E608AE">
        <w:rPr>
          <w:szCs w:val="28"/>
          <w:lang w:val="ru-RU"/>
        </w:rPr>
        <w:t>предоставляться не будут</w:t>
      </w:r>
      <w:r w:rsidRPr="00280EB4">
        <w:rPr>
          <w:szCs w:val="28"/>
        </w:rPr>
        <w:t xml:space="preserve">. </w:t>
      </w:r>
    </w:p>
    <w:p w:rsidR="007811D7" w:rsidRPr="00E608AE" w:rsidRDefault="007811D7" w:rsidP="007811D7">
      <w:pPr>
        <w:pStyle w:val="a3"/>
        <w:jc w:val="both"/>
        <w:rPr>
          <w:szCs w:val="28"/>
          <w:lang w:val="ru-RU"/>
        </w:rPr>
      </w:pPr>
      <w:r>
        <w:rPr>
          <w:szCs w:val="28"/>
          <w:lang w:val="ru-RU"/>
        </w:rPr>
        <w:t xml:space="preserve">     2</w:t>
      </w:r>
      <w:r w:rsidR="00B400F7">
        <w:rPr>
          <w:szCs w:val="28"/>
          <w:lang w:val="ru-RU"/>
        </w:rPr>
        <w:t>0</w:t>
      </w:r>
      <w:r>
        <w:rPr>
          <w:szCs w:val="28"/>
          <w:lang w:val="ru-RU"/>
        </w:rPr>
        <w:t>.</w:t>
      </w:r>
      <w:r w:rsidRPr="007227E2">
        <w:rPr>
          <w:szCs w:val="28"/>
        </w:rPr>
        <w:t xml:space="preserve"> </w:t>
      </w:r>
      <w:r w:rsidR="00E608AE">
        <w:rPr>
          <w:szCs w:val="28"/>
          <w:lang w:val="ru-RU"/>
        </w:rPr>
        <w:t>Установить,</w:t>
      </w:r>
      <w:r w:rsidR="0071205A">
        <w:rPr>
          <w:szCs w:val="28"/>
          <w:lang w:val="ru-RU"/>
        </w:rPr>
        <w:t xml:space="preserve"> </w:t>
      </w:r>
      <w:r w:rsidR="00E608AE">
        <w:rPr>
          <w:szCs w:val="28"/>
          <w:lang w:val="ru-RU"/>
        </w:rPr>
        <w:t xml:space="preserve">что </w:t>
      </w:r>
      <w:r>
        <w:rPr>
          <w:szCs w:val="28"/>
          <w:lang w:val="ru-RU"/>
        </w:rPr>
        <w:t>бюджетны</w:t>
      </w:r>
      <w:r w:rsidR="00E608AE">
        <w:rPr>
          <w:szCs w:val="28"/>
          <w:lang w:val="ru-RU"/>
        </w:rPr>
        <w:t>е</w:t>
      </w:r>
      <w:r>
        <w:rPr>
          <w:szCs w:val="28"/>
          <w:lang w:val="ru-RU"/>
        </w:rPr>
        <w:t xml:space="preserve"> и коммерчески</w:t>
      </w:r>
      <w:r w:rsidR="00E608AE">
        <w:rPr>
          <w:szCs w:val="28"/>
          <w:lang w:val="ru-RU"/>
        </w:rPr>
        <w:t>е</w:t>
      </w:r>
      <w:r>
        <w:rPr>
          <w:szCs w:val="28"/>
          <w:lang w:val="ru-RU"/>
        </w:rPr>
        <w:t xml:space="preserve"> кредит</w:t>
      </w:r>
      <w:r w:rsidR="00E608AE">
        <w:rPr>
          <w:szCs w:val="28"/>
          <w:lang w:val="ru-RU"/>
        </w:rPr>
        <w:t>ы</w:t>
      </w:r>
      <w:r>
        <w:rPr>
          <w:szCs w:val="28"/>
          <w:lang w:val="ru-RU"/>
        </w:rPr>
        <w:t xml:space="preserve"> в бюджет сельского поселения в 202</w:t>
      </w:r>
      <w:r w:rsidR="00E608AE">
        <w:rPr>
          <w:szCs w:val="28"/>
          <w:lang w:val="ru-RU"/>
        </w:rPr>
        <w:t>2</w:t>
      </w:r>
      <w:r>
        <w:rPr>
          <w:szCs w:val="28"/>
          <w:lang w:val="ru-RU"/>
        </w:rPr>
        <w:t>году и плановом периоде 202</w:t>
      </w:r>
      <w:r w:rsidR="00E608AE">
        <w:rPr>
          <w:szCs w:val="28"/>
          <w:lang w:val="ru-RU"/>
        </w:rPr>
        <w:t>3</w:t>
      </w:r>
      <w:r>
        <w:rPr>
          <w:szCs w:val="28"/>
          <w:lang w:val="ru-RU"/>
        </w:rPr>
        <w:t xml:space="preserve"> и 202</w:t>
      </w:r>
      <w:r w:rsidR="00E608AE">
        <w:rPr>
          <w:szCs w:val="28"/>
          <w:lang w:val="ru-RU"/>
        </w:rPr>
        <w:t>4</w:t>
      </w:r>
      <w:r>
        <w:rPr>
          <w:szCs w:val="28"/>
          <w:lang w:val="ru-RU"/>
        </w:rPr>
        <w:t xml:space="preserve"> годов</w:t>
      </w:r>
      <w:r w:rsidRPr="007227E2">
        <w:rPr>
          <w:szCs w:val="28"/>
        </w:rPr>
        <w:t xml:space="preserve"> </w:t>
      </w:r>
      <w:r w:rsidR="00E608AE">
        <w:rPr>
          <w:szCs w:val="28"/>
          <w:lang w:val="ru-RU"/>
        </w:rPr>
        <w:t>привлекаться не будут.</w:t>
      </w:r>
    </w:p>
    <w:p w:rsidR="007811D7" w:rsidRPr="00280EB4" w:rsidRDefault="007811D7" w:rsidP="007811D7">
      <w:pPr>
        <w:pStyle w:val="a3"/>
        <w:jc w:val="both"/>
        <w:rPr>
          <w:szCs w:val="28"/>
        </w:rPr>
      </w:pPr>
      <w:r w:rsidRPr="00280EB4">
        <w:rPr>
          <w:szCs w:val="28"/>
        </w:rPr>
        <w:t xml:space="preserve">     2</w:t>
      </w:r>
      <w:r w:rsidR="00B400F7">
        <w:rPr>
          <w:szCs w:val="28"/>
          <w:lang w:val="ru-RU"/>
        </w:rPr>
        <w:t>1</w:t>
      </w:r>
      <w:r w:rsidRPr="00280EB4">
        <w:rPr>
          <w:szCs w:val="28"/>
        </w:rPr>
        <w:t xml:space="preserve">. </w:t>
      </w:r>
      <w:r w:rsidR="00E608AE">
        <w:rPr>
          <w:szCs w:val="28"/>
          <w:lang w:val="ru-RU"/>
        </w:rPr>
        <w:t>Установить,</w:t>
      </w:r>
      <w:r w:rsidR="0071205A">
        <w:rPr>
          <w:szCs w:val="28"/>
          <w:lang w:val="ru-RU"/>
        </w:rPr>
        <w:t xml:space="preserve"> </w:t>
      </w:r>
      <w:r w:rsidR="00E608AE">
        <w:rPr>
          <w:szCs w:val="28"/>
          <w:lang w:val="ru-RU"/>
        </w:rPr>
        <w:t xml:space="preserve">что </w:t>
      </w:r>
      <w:r w:rsidRPr="00280EB4">
        <w:rPr>
          <w:szCs w:val="28"/>
        </w:rPr>
        <w:t xml:space="preserve"> бюджетны</w:t>
      </w:r>
      <w:r w:rsidR="00E608AE">
        <w:rPr>
          <w:szCs w:val="28"/>
          <w:lang w:val="ru-RU"/>
        </w:rPr>
        <w:t>е</w:t>
      </w:r>
      <w:r w:rsidRPr="00280EB4">
        <w:rPr>
          <w:szCs w:val="28"/>
        </w:rPr>
        <w:t xml:space="preserve"> кредит</w:t>
      </w:r>
      <w:r w:rsidR="00E608AE">
        <w:rPr>
          <w:szCs w:val="28"/>
          <w:lang w:val="ru-RU"/>
        </w:rPr>
        <w:t>ы</w:t>
      </w:r>
      <w:r w:rsidRPr="00280EB4">
        <w:rPr>
          <w:szCs w:val="28"/>
        </w:rPr>
        <w:t xml:space="preserve"> из бюджета сельского поселения в 20</w:t>
      </w:r>
      <w:r>
        <w:rPr>
          <w:szCs w:val="28"/>
          <w:lang w:val="ru-RU"/>
        </w:rPr>
        <w:t>2</w:t>
      </w:r>
      <w:r w:rsidR="00F44DB2">
        <w:rPr>
          <w:szCs w:val="28"/>
          <w:lang w:val="ru-RU"/>
        </w:rPr>
        <w:t>2</w:t>
      </w:r>
      <w:r w:rsidRPr="00280EB4">
        <w:rPr>
          <w:szCs w:val="28"/>
        </w:rPr>
        <w:t xml:space="preserve"> году и плановом периоде 202</w:t>
      </w:r>
      <w:r w:rsidR="00F44DB2">
        <w:rPr>
          <w:szCs w:val="28"/>
          <w:lang w:val="ru-RU"/>
        </w:rPr>
        <w:t>3</w:t>
      </w:r>
      <w:r w:rsidRPr="00280EB4">
        <w:rPr>
          <w:szCs w:val="28"/>
        </w:rPr>
        <w:t xml:space="preserve"> и 202</w:t>
      </w:r>
      <w:r w:rsidR="00F44DB2">
        <w:rPr>
          <w:szCs w:val="28"/>
          <w:lang w:val="ru-RU"/>
        </w:rPr>
        <w:t>4</w:t>
      </w:r>
      <w:r w:rsidRPr="00280EB4">
        <w:rPr>
          <w:szCs w:val="28"/>
        </w:rPr>
        <w:t xml:space="preserve"> годов  </w:t>
      </w:r>
      <w:r w:rsidR="00E608AE">
        <w:rPr>
          <w:szCs w:val="28"/>
          <w:lang w:val="ru-RU"/>
        </w:rPr>
        <w:t>предоставляться не будут</w:t>
      </w:r>
      <w:r w:rsidRPr="00280EB4">
        <w:rPr>
          <w:szCs w:val="28"/>
        </w:rPr>
        <w:t xml:space="preserve">. </w:t>
      </w:r>
    </w:p>
    <w:p w:rsidR="007811D7" w:rsidRPr="00280EB4" w:rsidRDefault="007811D7" w:rsidP="007811D7">
      <w:pPr>
        <w:jc w:val="both"/>
        <w:rPr>
          <w:sz w:val="28"/>
          <w:szCs w:val="28"/>
        </w:rPr>
      </w:pPr>
      <w:r w:rsidRPr="00280EB4">
        <w:rPr>
          <w:sz w:val="28"/>
          <w:szCs w:val="28"/>
        </w:rPr>
        <w:t xml:space="preserve">    2</w:t>
      </w:r>
      <w:r w:rsidR="00B400F7">
        <w:rPr>
          <w:sz w:val="28"/>
          <w:szCs w:val="28"/>
        </w:rPr>
        <w:t>2</w:t>
      </w:r>
      <w:r w:rsidRPr="00280EB4">
        <w:rPr>
          <w:sz w:val="28"/>
          <w:szCs w:val="28"/>
        </w:rPr>
        <w:t>. Настоящее решение вступает в силу с 1 января 20</w:t>
      </w:r>
      <w:r>
        <w:rPr>
          <w:sz w:val="28"/>
          <w:szCs w:val="28"/>
        </w:rPr>
        <w:t>2</w:t>
      </w:r>
      <w:r w:rsidR="005119DD">
        <w:rPr>
          <w:sz w:val="28"/>
          <w:szCs w:val="28"/>
        </w:rPr>
        <w:t>2</w:t>
      </w:r>
      <w:r w:rsidRPr="00280EB4">
        <w:rPr>
          <w:sz w:val="28"/>
          <w:szCs w:val="28"/>
        </w:rPr>
        <w:t xml:space="preserve"> года.  </w:t>
      </w:r>
    </w:p>
    <w:p w:rsidR="007811D7" w:rsidRPr="00280EB4" w:rsidRDefault="007811D7" w:rsidP="007811D7">
      <w:pPr>
        <w:rPr>
          <w:sz w:val="28"/>
          <w:szCs w:val="28"/>
        </w:rPr>
      </w:pPr>
      <w:r w:rsidRPr="00280EB4">
        <w:rPr>
          <w:sz w:val="28"/>
          <w:szCs w:val="28"/>
        </w:rPr>
        <w:t xml:space="preserve">     </w:t>
      </w:r>
    </w:p>
    <w:p w:rsidR="007811D7" w:rsidRDefault="007811D7" w:rsidP="007811D7">
      <w:pPr>
        <w:rPr>
          <w:sz w:val="28"/>
          <w:szCs w:val="28"/>
        </w:rPr>
      </w:pPr>
      <w:r w:rsidRPr="00280EB4">
        <w:rPr>
          <w:sz w:val="28"/>
          <w:szCs w:val="28"/>
        </w:rPr>
        <w:t xml:space="preserve">Глава Комарьевского сельсовета                                                   </w:t>
      </w:r>
      <w:proofErr w:type="spellStart"/>
      <w:r w:rsidRPr="00280EB4">
        <w:rPr>
          <w:sz w:val="28"/>
          <w:szCs w:val="28"/>
        </w:rPr>
        <w:t>В.И.Агапов</w:t>
      </w:r>
      <w:proofErr w:type="spellEnd"/>
    </w:p>
    <w:p w:rsidR="007811D7" w:rsidRDefault="007811D7" w:rsidP="007811D7">
      <w:pPr>
        <w:rPr>
          <w:sz w:val="28"/>
          <w:szCs w:val="28"/>
        </w:rPr>
      </w:pPr>
    </w:p>
    <w:p w:rsidR="007811D7" w:rsidRPr="00280EB4" w:rsidRDefault="007811D7" w:rsidP="007811D7">
      <w:pPr>
        <w:rPr>
          <w:sz w:val="28"/>
          <w:szCs w:val="28"/>
        </w:rPr>
      </w:pPr>
      <w:r>
        <w:rPr>
          <w:sz w:val="28"/>
          <w:szCs w:val="28"/>
        </w:rPr>
        <w:t xml:space="preserve">Председатель Совета депутатов                                                    </w:t>
      </w:r>
      <w:proofErr w:type="spellStart"/>
      <w:r>
        <w:rPr>
          <w:sz w:val="28"/>
          <w:szCs w:val="28"/>
        </w:rPr>
        <w:t>И.А.Титкова</w:t>
      </w:r>
      <w:proofErr w:type="spellEnd"/>
    </w:p>
    <w:p w:rsidR="007811D7" w:rsidRDefault="007811D7" w:rsidP="007811D7">
      <w:pPr>
        <w:rPr>
          <w:sz w:val="28"/>
          <w:szCs w:val="28"/>
        </w:rPr>
      </w:pPr>
    </w:p>
    <w:p w:rsidR="009A7D80" w:rsidRDefault="009A7D80" w:rsidP="00B400F7">
      <w:pPr>
        <w:ind w:left="345"/>
        <w:jc w:val="right"/>
        <w:rPr>
          <w:sz w:val="28"/>
          <w:szCs w:val="28"/>
        </w:rPr>
      </w:pPr>
      <w:r w:rsidRPr="00280EB4">
        <w:rPr>
          <w:sz w:val="20"/>
          <w:szCs w:val="20"/>
        </w:rPr>
        <w:t xml:space="preserve">                                                                                                    </w:t>
      </w:r>
    </w:p>
    <w:p w:rsidR="009A7D80" w:rsidRDefault="009A7D80" w:rsidP="009A7D80">
      <w:pPr>
        <w:ind w:left="345"/>
        <w:jc w:val="right"/>
        <w:rPr>
          <w:sz w:val="28"/>
          <w:szCs w:val="28"/>
        </w:rPr>
      </w:pPr>
    </w:p>
    <w:p w:rsidR="009A7D80" w:rsidRDefault="009A7D80" w:rsidP="009A7D80">
      <w:pPr>
        <w:ind w:left="345"/>
        <w:jc w:val="right"/>
        <w:rPr>
          <w:sz w:val="28"/>
          <w:szCs w:val="28"/>
        </w:rPr>
      </w:pPr>
    </w:p>
    <w:p w:rsidR="009A7D80" w:rsidRDefault="009A7D80" w:rsidP="009A7D80">
      <w:pPr>
        <w:ind w:left="345"/>
        <w:jc w:val="right"/>
        <w:rPr>
          <w:sz w:val="28"/>
          <w:szCs w:val="28"/>
        </w:rPr>
      </w:pPr>
    </w:p>
    <w:p w:rsidR="009A7D80" w:rsidRDefault="009A7D80" w:rsidP="009A7D80">
      <w:pPr>
        <w:ind w:left="345"/>
        <w:jc w:val="right"/>
        <w:rPr>
          <w:sz w:val="28"/>
          <w:szCs w:val="28"/>
        </w:rPr>
      </w:pPr>
    </w:p>
    <w:p w:rsidR="00B400F7" w:rsidRDefault="00B400F7" w:rsidP="001334FF">
      <w:pPr>
        <w:rPr>
          <w:sz w:val="28"/>
          <w:szCs w:val="28"/>
        </w:rPr>
      </w:pPr>
    </w:p>
    <w:p w:rsidR="001334FF" w:rsidRDefault="001334FF" w:rsidP="001334FF">
      <w:pPr>
        <w:rPr>
          <w:sz w:val="28"/>
          <w:szCs w:val="28"/>
        </w:rPr>
      </w:pPr>
    </w:p>
    <w:p w:rsidR="003B7ABA" w:rsidRDefault="003B7ABA" w:rsidP="009A7D80">
      <w:pPr>
        <w:ind w:left="345"/>
        <w:jc w:val="right"/>
        <w:rPr>
          <w:sz w:val="28"/>
          <w:szCs w:val="28"/>
        </w:rPr>
      </w:pPr>
      <w:bookmarkStart w:id="0" w:name="_GoBack"/>
    </w:p>
    <w:p w:rsidR="003B7ABA" w:rsidRDefault="003B7ABA" w:rsidP="009A7D80">
      <w:pPr>
        <w:ind w:left="345"/>
        <w:jc w:val="right"/>
        <w:rPr>
          <w:sz w:val="28"/>
          <w:szCs w:val="28"/>
        </w:rPr>
      </w:pPr>
    </w:p>
    <w:bookmarkEnd w:id="0"/>
    <w:p w:rsidR="003B7ABA" w:rsidRDefault="003B7ABA" w:rsidP="009A7D80">
      <w:pPr>
        <w:ind w:left="345"/>
        <w:jc w:val="right"/>
        <w:rPr>
          <w:sz w:val="28"/>
          <w:szCs w:val="28"/>
        </w:rPr>
      </w:pPr>
    </w:p>
    <w:p w:rsidR="003B7ABA" w:rsidRDefault="003B7ABA" w:rsidP="009A7D80">
      <w:pPr>
        <w:ind w:left="345"/>
        <w:jc w:val="right"/>
        <w:rPr>
          <w:sz w:val="28"/>
          <w:szCs w:val="28"/>
        </w:rPr>
      </w:pPr>
    </w:p>
    <w:p w:rsidR="003B7ABA" w:rsidRDefault="003B7ABA" w:rsidP="002F7B57">
      <w:pPr>
        <w:rPr>
          <w:sz w:val="28"/>
          <w:szCs w:val="28"/>
        </w:rPr>
      </w:pPr>
    </w:p>
    <w:p w:rsidR="003B7ABA" w:rsidRDefault="003B7ABA" w:rsidP="009A7D80">
      <w:pPr>
        <w:ind w:left="345"/>
        <w:jc w:val="right"/>
        <w:rPr>
          <w:sz w:val="28"/>
          <w:szCs w:val="28"/>
        </w:rPr>
      </w:pPr>
    </w:p>
    <w:p w:rsidR="003B7ABA" w:rsidRDefault="003B7ABA" w:rsidP="009A7D80">
      <w:pPr>
        <w:ind w:left="345"/>
        <w:jc w:val="right"/>
        <w:rPr>
          <w:sz w:val="28"/>
          <w:szCs w:val="28"/>
        </w:rPr>
      </w:pPr>
    </w:p>
    <w:p w:rsidR="009A7D80" w:rsidRPr="00280EB4" w:rsidRDefault="009A7D80" w:rsidP="009A7D80">
      <w:pPr>
        <w:ind w:left="345"/>
        <w:jc w:val="right"/>
        <w:rPr>
          <w:sz w:val="20"/>
          <w:szCs w:val="20"/>
        </w:rPr>
      </w:pPr>
      <w:r w:rsidRPr="00280EB4">
        <w:rPr>
          <w:sz w:val="28"/>
          <w:szCs w:val="28"/>
        </w:rPr>
        <w:lastRenderedPageBreak/>
        <w:t xml:space="preserve">                                                                      </w:t>
      </w:r>
      <w:r w:rsidRPr="00280EB4">
        <w:rPr>
          <w:sz w:val="20"/>
          <w:szCs w:val="20"/>
        </w:rPr>
        <w:t xml:space="preserve">                                                                                                                                                                                                        Приложение №</w:t>
      </w:r>
      <w:r w:rsidR="00B400F7">
        <w:rPr>
          <w:sz w:val="20"/>
          <w:szCs w:val="20"/>
        </w:rPr>
        <w:t>1</w:t>
      </w:r>
    </w:p>
    <w:p w:rsidR="009A7D80" w:rsidRPr="00280EB4" w:rsidRDefault="009A7D80" w:rsidP="009A7D80">
      <w:pPr>
        <w:ind w:left="345"/>
        <w:jc w:val="right"/>
        <w:rPr>
          <w:sz w:val="20"/>
          <w:szCs w:val="20"/>
        </w:rPr>
      </w:pPr>
      <w:r w:rsidRPr="00280EB4">
        <w:rPr>
          <w:sz w:val="20"/>
          <w:szCs w:val="20"/>
        </w:rPr>
        <w:t>к решению Совета депутатов</w:t>
      </w:r>
    </w:p>
    <w:p w:rsidR="009A7D80" w:rsidRPr="00280EB4" w:rsidRDefault="009A7D80" w:rsidP="009A7D80">
      <w:pPr>
        <w:ind w:left="345"/>
        <w:jc w:val="right"/>
        <w:rPr>
          <w:sz w:val="20"/>
          <w:szCs w:val="20"/>
        </w:rPr>
      </w:pPr>
      <w:r w:rsidRPr="00280EB4">
        <w:rPr>
          <w:sz w:val="20"/>
          <w:szCs w:val="20"/>
        </w:rPr>
        <w:t>О бюджете Комарьевского сельсовета</w:t>
      </w:r>
    </w:p>
    <w:p w:rsidR="009A7D80" w:rsidRPr="00280EB4" w:rsidRDefault="009A7D80" w:rsidP="009A7D80">
      <w:pPr>
        <w:ind w:left="345"/>
        <w:jc w:val="right"/>
        <w:rPr>
          <w:sz w:val="20"/>
          <w:szCs w:val="20"/>
        </w:rPr>
      </w:pPr>
      <w:r w:rsidRPr="00280EB4">
        <w:rPr>
          <w:sz w:val="20"/>
          <w:szCs w:val="20"/>
        </w:rPr>
        <w:t>Доволенского района Новосибирской области</w:t>
      </w:r>
    </w:p>
    <w:p w:rsidR="009A7D80" w:rsidRPr="00280EB4" w:rsidRDefault="009A7D80" w:rsidP="009A7D80">
      <w:pPr>
        <w:ind w:left="345"/>
        <w:jc w:val="right"/>
        <w:rPr>
          <w:sz w:val="20"/>
          <w:szCs w:val="20"/>
        </w:rPr>
      </w:pPr>
      <w:r w:rsidRPr="00280EB4">
        <w:rPr>
          <w:sz w:val="20"/>
          <w:szCs w:val="20"/>
        </w:rPr>
        <w:t>на 20</w:t>
      </w:r>
      <w:r>
        <w:rPr>
          <w:sz w:val="20"/>
          <w:szCs w:val="20"/>
        </w:rPr>
        <w:t>2</w:t>
      </w:r>
      <w:r w:rsidR="00B400F7">
        <w:rPr>
          <w:sz w:val="20"/>
          <w:szCs w:val="20"/>
        </w:rPr>
        <w:t>2</w:t>
      </w:r>
      <w:r w:rsidRPr="00280EB4">
        <w:rPr>
          <w:sz w:val="20"/>
          <w:szCs w:val="20"/>
        </w:rPr>
        <w:t>год</w:t>
      </w:r>
    </w:p>
    <w:p w:rsidR="009A7D80" w:rsidRPr="00280EB4" w:rsidRDefault="009A7D80" w:rsidP="009A7D80">
      <w:pPr>
        <w:ind w:left="345"/>
        <w:jc w:val="right"/>
        <w:rPr>
          <w:sz w:val="20"/>
          <w:szCs w:val="20"/>
        </w:rPr>
      </w:pPr>
      <w:r w:rsidRPr="00280EB4">
        <w:rPr>
          <w:sz w:val="20"/>
          <w:szCs w:val="20"/>
        </w:rPr>
        <w:t>и плановый период 202</w:t>
      </w:r>
      <w:r w:rsidR="00B01DC6">
        <w:rPr>
          <w:sz w:val="20"/>
          <w:szCs w:val="20"/>
        </w:rPr>
        <w:t>3</w:t>
      </w:r>
      <w:r w:rsidRPr="00280EB4">
        <w:rPr>
          <w:sz w:val="20"/>
          <w:szCs w:val="20"/>
        </w:rPr>
        <w:t xml:space="preserve"> и 202</w:t>
      </w:r>
      <w:r w:rsidR="00B01DC6">
        <w:rPr>
          <w:sz w:val="20"/>
          <w:szCs w:val="20"/>
        </w:rPr>
        <w:t>4</w:t>
      </w:r>
      <w:r>
        <w:rPr>
          <w:sz w:val="20"/>
          <w:szCs w:val="20"/>
        </w:rPr>
        <w:t xml:space="preserve"> годов</w:t>
      </w:r>
    </w:p>
    <w:p w:rsidR="009A7D80" w:rsidRPr="00280EB4" w:rsidRDefault="009A7D80" w:rsidP="009A7D80">
      <w:pPr>
        <w:rPr>
          <w:sz w:val="28"/>
          <w:szCs w:val="28"/>
        </w:rPr>
      </w:pPr>
    </w:p>
    <w:p w:rsidR="009A7D80" w:rsidRPr="00280EB4" w:rsidRDefault="009A7D80" w:rsidP="009A7D80">
      <w:pPr>
        <w:jc w:val="center"/>
        <w:rPr>
          <w:b/>
        </w:rPr>
      </w:pPr>
      <w:r w:rsidRPr="00280EB4">
        <w:rPr>
          <w:b/>
        </w:rPr>
        <w:t>Распределение бюджетных ассигнований по разделам, подразделам, целевым статьям,</w:t>
      </w:r>
      <w:r>
        <w:rPr>
          <w:b/>
        </w:rPr>
        <w:t xml:space="preserve"> группам</w:t>
      </w:r>
      <w:r w:rsidRPr="00280EB4">
        <w:rPr>
          <w:b/>
        </w:rPr>
        <w:t xml:space="preserve"> </w:t>
      </w:r>
      <w:r>
        <w:rPr>
          <w:b/>
        </w:rPr>
        <w:t>(</w:t>
      </w:r>
      <w:r w:rsidRPr="00280EB4">
        <w:rPr>
          <w:b/>
        </w:rPr>
        <w:t>группам и подгруппам</w:t>
      </w:r>
      <w:r>
        <w:rPr>
          <w:b/>
        </w:rPr>
        <w:t>)</w:t>
      </w:r>
      <w:r w:rsidRPr="00280EB4">
        <w:rPr>
          <w:b/>
        </w:rPr>
        <w:t xml:space="preserve"> видов расходов классификации расходов бюджетов на 20</w:t>
      </w:r>
      <w:r>
        <w:rPr>
          <w:b/>
        </w:rPr>
        <w:t>2</w:t>
      </w:r>
      <w:r w:rsidR="00B01DC6">
        <w:rPr>
          <w:b/>
        </w:rPr>
        <w:t>2</w:t>
      </w:r>
      <w:r w:rsidRPr="00280EB4">
        <w:rPr>
          <w:b/>
        </w:rPr>
        <w:t>год и плановый период 202</w:t>
      </w:r>
      <w:r w:rsidR="00B01DC6">
        <w:rPr>
          <w:b/>
        </w:rPr>
        <w:t>3</w:t>
      </w:r>
      <w:r w:rsidRPr="00280EB4">
        <w:rPr>
          <w:b/>
        </w:rPr>
        <w:t xml:space="preserve"> и 202</w:t>
      </w:r>
      <w:r w:rsidR="00B01DC6">
        <w:rPr>
          <w:b/>
        </w:rPr>
        <w:t>4</w:t>
      </w:r>
      <w:r w:rsidRPr="00280EB4">
        <w:rPr>
          <w:b/>
        </w:rPr>
        <w:t>годов</w:t>
      </w:r>
    </w:p>
    <w:p w:rsidR="009A7D80" w:rsidRPr="00613F5E" w:rsidRDefault="009A7D80" w:rsidP="009A7D80">
      <w:pPr>
        <w:rPr>
          <w:sz w:val="28"/>
          <w:szCs w:val="28"/>
        </w:rPr>
      </w:pPr>
      <w:r w:rsidRPr="00280EB4">
        <w:rPr>
          <w:sz w:val="28"/>
          <w:szCs w:val="28"/>
        </w:rPr>
        <w:t xml:space="preserve">                                                                                                                    </w:t>
      </w:r>
    </w:p>
    <w:tbl>
      <w:tblPr>
        <w:tblpPr w:leftFromText="180" w:rightFromText="180" w:vertAnchor="text" w:horzAnchor="margin" w:tblpXSpec="center" w:tblpY="143"/>
        <w:tblW w:w="5092" w:type="pct"/>
        <w:tblLayout w:type="fixed"/>
        <w:tblLook w:val="04A0" w:firstRow="1" w:lastRow="0" w:firstColumn="1" w:lastColumn="0" w:noHBand="0" w:noVBand="1"/>
      </w:tblPr>
      <w:tblGrid>
        <w:gridCol w:w="280"/>
        <w:gridCol w:w="317"/>
        <w:gridCol w:w="308"/>
        <w:gridCol w:w="307"/>
        <w:gridCol w:w="307"/>
        <w:gridCol w:w="307"/>
        <w:gridCol w:w="307"/>
        <w:gridCol w:w="1487"/>
        <w:gridCol w:w="471"/>
        <w:gridCol w:w="488"/>
        <w:gridCol w:w="1341"/>
        <w:gridCol w:w="567"/>
        <w:gridCol w:w="1417"/>
        <w:gridCol w:w="1136"/>
        <w:gridCol w:w="443"/>
        <w:gridCol w:w="1419"/>
      </w:tblGrid>
      <w:tr w:rsidR="001334FF" w:rsidRPr="0035124F" w:rsidTr="002F7B57">
        <w:trPr>
          <w:trHeight w:val="225"/>
        </w:trPr>
        <w:tc>
          <w:tcPr>
            <w:tcW w:w="128" w:type="pct"/>
            <w:tcBorders>
              <w:top w:val="nil"/>
              <w:left w:val="nil"/>
              <w:bottom w:val="nil"/>
              <w:right w:val="nil"/>
            </w:tcBorders>
            <w:shd w:val="clear" w:color="auto" w:fill="auto"/>
            <w:noWrap/>
            <w:vAlign w:val="bottom"/>
            <w:hideMark/>
          </w:tcPr>
          <w:p w:rsidR="001334FF" w:rsidRDefault="001334FF" w:rsidP="00842F00">
            <w:pPr>
              <w:rPr>
                <w:rFonts w:ascii="Arial" w:hAnsi="Arial" w:cs="Arial"/>
                <w:b/>
                <w:bCs/>
                <w:sz w:val="16"/>
                <w:szCs w:val="16"/>
              </w:rPr>
            </w:pPr>
          </w:p>
        </w:tc>
        <w:tc>
          <w:tcPr>
            <w:tcW w:w="1972" w:type="pct"/>
            <w:gridSpan w:val="9"/>
            <w:tcBorders>
              <w:top w:val="nil"/>
              <w:left w:val="nil"/>
              <w:bottom w:val="nil"/>
              <w:right w:val="nil"/>
            </w:tcBorders>
            <w:shd w:val="clear" w:color="auto" w:fill="auto"/>
            <w:noWrap/>
            <w:vAlign w:val="bottom"/>
            <w:hideMark/>
          </w:tcPr>
          <w:p w:rsidR="001334FF" w:rsidRPr="0035124F" w:rsidRDefault="001334FF" w:rsidP="00842F00">
            <w:pPr>
              <w:rPr>
                <w:rFonts w:ascii="Arial" w:hAnsi="Arial" w:cs="Arial"/>
                <w:b/>
                <w:bCs/>
                <w:sz w:val="16"/>
                <w:szCs w:val="16"/>
              </w:rPr>
            </w:pPr>
            <w:r w:rsidRPr="0035124F">
              <w:rPr>
                <w:rFonts w:ascii="Arial" w:hAnsi="Arial" w:cs="Arial"/>
                <w:b/>
                <w:bCs/>
                <w:sz w:val="16"/>
                <w:szCs w:val="16"/>
              </w:rPr>
              <w:t>Единица измерения: руб.</w:t>
            </w:r>
          </w:p>
        </w:tc>
        <w:tc>
          <w:tcPr>
            <w:tcW w:w="615" w:type="pct"/>
            <w:tcBorders>
              <w:top w:val="nil"/>
              <w:left w:val="nil"/>
              <w:bottom w:val="nil"/>
              <w:right w:val="nil"/>
            </w:tcBorders>
            <w:shd w:val="clear" w:color="auto" w:fill="auto"/>
            <w:noWrap/>
            <w:vAlign w:val="bottom"/>
            <w:hideMark/>
          </w:tcPr>
          <w:p w:rsidR="001334FF" w:rsidRPr="0035124F" w:rsidRDefault="001334FF" w:rsidP="00842F00">
            <w:pPr>
              <w:rPr>
                <w:rFonts w:ascii="Arial" w:hAnsi="Arial" w:cs="Arial"/>
                <w:b/>
                <w:bCs/>
                <w:sz w:val="16"/>
                <w:szCs w:val="16"/>
              </w:rPr>
            </w:pPr>
          </w:p>
        </w:tc>
        <w:tc>
          <w:tcPr>
            <w:tcW w:w="260" w:type="pct"/>
            <w:tcBorders>
              <w:top w:val="nil"/>
              <w:left w:val="nil"/>
              <w:bottom w:val="nil"/>
              <w:right w:val="nil"/>
            </w:tcBorders>
            <w:shd w:val="clear" w:color="auto" w:fill="auto"/>
            <w:noWrap/>
            <w:vAlign w:val="bottom"/>
            <w:hideMark/>
          </w:tcPr>
          <w:p w:rsidR="001334FF" w:rsidRPr="0035124F" w:rsidRDefault="001334FF" w:rsidP="00842F00">
            <w:pPr>
              <w:rPr>
                <w:rFonts w:ascii="Arial" w:hAnsi="Arial" w:cs="Arial"/>
                <w:b/>
                <w:bCs/>
                <w:sz w:val="16"/>
                <w:szCs w:val="16"/>
              </w:rPr>
            </w:pPr>
          </w:p>
        </w:tc>
        <w:tc>
          <w:tcPr>
            <w:tcW w:w="650" w:type="pct"/>
            <w:tcBorders>
              <w:top w:val="nil"/>
              <w:left w:val="nil"/>
              <w:bottom w:val="nil"/>
              <w:right w:val="nil"/>
            </w:tcBorders>
            <w:shd w:val="clear" w:color="auto" w:fill="auto"/>
            <w:noWrap/>
            <w:vAlign w:val="bottom"/>
            <w:hideMark/>
          </w:tcPr>
          <w:p w:rsidR="001334FF" w:rsidRPr="0035124F" w:rsidRDefault="001334FF" w:rsidP="00842F00">
            <w:pPr>
              <w:rPr>
                <w:rFonts w:ascii="Arial" w:hAnsi="Arial" w:cs="Arial"/>
                <w:sz w:val="20"/>
                <w:szCs w:val="20"/>
              </w:rPr>
            </w:pPr>
          </w:p>
        </w:tc>
        <w:tc>
          <w:tcPr>
            <w:tcW w:w="521" w:type="pct"/>
            <w:tcBorders>
              <w:top w:val="nil"/>
              <w:left w:val="nil"/>
              <w:bottom w:val="nil"/>
              <w:right w:val="nil"/>
            </w:tcBorders>
            <w:shd w:val="clear" w:color="auto" w:fill="auto"/>
            <w:noWrap/>
            <w:vAlign w:val="bottom"/>
            <w:hideMark/>
          </w:tcPr>
          <w:p w:rsidR="001334FF" w:rsidRPr="0035124F" w:rsidRDefault="001334FF" w:rsidP="00842F00">
            <w:pPr>
              <w:rPr>
                <w:rFonts w:ascii="Arial" w:hAnsi="Arial" w:cs="Arial"/>
                <w:sz w:val="20"/>
                <w:szCs w:val="20"/>
              </w:rPr>
            </w:pPr>
          </w:p>
        </w:tc>
        <w:tc>
          <w:tcPr>
            <w:tcW w:w="854" w:type="pct"/>
            <w:gridSpan w:val="2"/>
            <w:tcBorders>
              <w:top w:val="nil"/>
              <w:left w:val="nil"/>
              <w:bottom w:val="nil"/>
              <w:right w:val="nil"/>
            </w:tcBorders>
            <w:shd w:val="clear" w:color="auto" w:fill="auto"/>
            <w:noWrap/>
            <w:vAlign w:val="bottom"/>
            <w:hideMark/>
          </w:tcPr>
          <w:p w:rsidR="001334FF" w:rsidRPr="0035124F" w:rsidRDefault="001334FF" w:rsidP="001334FF">
            <w:pPr>
              <w:ind w:right="-537"/>
              <w:rPr>
                <w:rFonts w:ascii="Arial" w:hAnsi="Arial" w:cs="Arial"/>
                <w:sz w:val="20"/>
                <w:szCs w:val="20"/>
              </w:rPr>
            </w:pPr>
          </w:p>
        </w:tc>
      </w:tr>
      <w:tr w:rsidR="001334FF" w:rsidRPr="0035124F" w:rsidTr="002F7B57">
        <w:trPr>
          <w:trHeight w:val="225"/>
        </w:trPr>
        <w:tc>
          <w:tcPr>
            <w:tcW w:w="128" w:type="pct"/>
            <w:tcBorders>
              <w:top w:val="nil"/>
              <w:left w:val="nil"/>
              <w:bottom w:val="nil"/>
              <w:right w:val="nil"/>
            </w:tcBorders>
            <w:shd w:val="clear" w:color="auto" w:fill="auto"/>
            <w:noWrap/>
            <w:vAlign w:val="bottom"/>
            <w:hideMark/>
          </w:tcPr>
          <w:p w:rsidR="001334FF" w:rsidRPr="0035124F" w:rsidRDefault="001334FF" w:rsidP="00842F00">
            <w:pPr>
              <w:rPr>
                <w:rFonts w:ascii="Arial" w:hAnsi="Arial" w:cs="Arial"/>
                <w:b/>
                <w:bCs/>
                <w:sz w:val="16"/>
                <w:szCs w:val="16"/>
              </w:rPr>
            </w:pPr>
          </w:p>
        </w:tc>
        <w:tc>
          <w:tcPr>
            <w:tcW w:w="145" w:type="pct"/>
            <w:tcBorders>
              <w:top w:val="single" w:sz="8" w:space="0" w:color="auto"/>
              <w:left w:val="single" w:sz="8" w:space="0" w:color="auto"/>
              <w:bottom w:val="nil"/>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single" w:sz="8" w:space="0" w:color="auto"/>
              <w:left w:val="nil"/>
              <w:bottom w:val="nil"/>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single" w:sz="8" w:space="0" w:color="auto"/>
              <w:left w:val="nil"/>
              <w:bottom w:val="nil"/>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single" w:sz="8" w:space="0" w:color="auto"/>
              <w:left w:val="nil"/>
              <w:bottom w:val="nil"/>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single" w:sz="8" w:space="0" w:color="auto"/>
              <w:left w:val="nil"/>
              <w:bottom w:val="nil"/>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single" w:sz="8" w:space="0" w:color="auto"/>
              <w:left w:val="nil"/>
              <w:bottom w:val="nil"/>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682" w:type="pct"/>
            <w:tcBorders>
              <w:top w:val="single" w:sz="8" w:space="0" w:color="auto"/>
              <w:left w:val="nil"/>
              <w:bottom w:val="nil"/>
              <w:right w:val="single" w:sz="8" w:space="0" w:color="auto"/>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Наименование показателя</w:t>
            </w:r>
          </w:p>
        </w:tc>
        <w:tc>
          <w:tcPr>
            <w:tcW w:w="216" w:type="pct"/>
            <w:vMerge w:val="restart"/>
            <w:tcBorders>
              <w:top w:val="single" w:sz="8" w:space="0" w:color="auto"/>
              <w:left w:val="nil"/>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РЗ</w:t>
            </w:r>
          </w:p>
        </w:tc>
        <w:tc>
          <w:tcPr>
            <w:tcW w:w="224" w:type="pct"/>
            <w:vMerge w:val="restart"/>
            <w:tcBorders>
              <w:top w:val="single" w:sz="8" w:space="0" w:color="auto"/>
              <w:left w:val="single" w:sz="8" w:space="0" w:color="auto"/>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proofErr w:type="gramStart"/>
            <w:r w:rsidRPr="0035124F">
              <w:rPr>
                <w:rFonts w:ascii="Arial" w:hAnsi="Arial" w:cs="Arial"/>
                <w:b/>
                <w:bCs/>
                <w:sz w:val="16"/>
                <w:szCs w:val="16"/>
              </w:rPr>
              <w:t>ПР</w:t>
            </w:r>
            <w:proofErr w:type="gramEnd"/>
          </w:p>
        </w:tc>
        <w:tc>
          <w:tcPr>
            <w:tcW w:w="615" w:type="pct"/>
            <w:vMerge w:val="restart"/>
            <w:tcBorders>
              <w:top w:val="single" w:sz="8" w:space="0" w:color="auto"/>
              <w:left w:val="single" w:sz="8" w:space="0" w:color="auto"/>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ЦСР</w:t>
            </w:r>
          </w:p>
        </w:tc>
        <w:tc>
          <w:tcPr>
            <w:tcW w:w="260"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ВР</w:t>
            </w:r>
          </w:p>
        </w:tc>
        <w:tc>
          <w:tcPr>
            <w:tcW w:w="2025" w:type="pct"/>
            <w:gridSpan w:val="4"/>
            <w:tcBorders>
              <w:top w:val="single" w:sz="8" w:space="0" w:color="auto"/>
              <w:left w:val="nil"/>
              <w:bottom w:val="single" w:sz="8" w:space="0" w:color="auto"/>
              <w:right w:val="single" w:sz="8" w:space="0" w:color="auto"/>
            </w:tcBorders>
            <w:shd w:val="clear" w:color="auto" w:fill="auto"/>
            <w:vAlign w:val="center"/>
            <w:hideMark/>
          </w:tcPr>
          <w:p w:rsidR="001334FF" w:rsidRPr="0035124F" w:rsidRDefault="001334FF" w:rsidP="001334FF">
            <w:pPr>
              <w:jc w:val="center"/>
              <w:rPr>
                <w:rFonts w:ascii="Arial" w:hAnsi="Arial" w:cs="Arial"/>
                <w:b/>
                <w:bCs/>
                <w:sz w:val="16"/>
                <w:szCs w:val="16"/>
              </w:rPr>
            </w:pPr>
            <w:r w:rsidRPr="0035124F">
              <w:rPr>
                <w:rFonts w:ascii="Arial" w:hAnsi="Arial" w:cs="Arial"/>
                <w:b/>
                <w:bCs/>
                <w:sz w:val="16"/>
                <w:szCs w:val="16"/>
              </w:rPr>
              <w:t xml:space="preserve">Сумма </w:t>
            </w:r>
          </w:p>
        </w:tc>
      </w:tr>
      <w:tr w:rsidR="002F7B57" w:rsidRPr="0035124F" w:rsidTr="002F7B57">
        <w:trPr>
          <w:trHeight w:val="210"/>
        </w:trPr>
        <w:tc>
          <w:tcPr>
            <w:tcW w:w="128" w:type="pct"/>
            <w:tcBorders>
              <w:top w:val="nil"/>
              <w:left w:val="nil"/>
              <w:bottom w:val="nil"/>
              <w:right w:val="nil"/>
            </w:tcBorders>
            <w:shd w:val="clear" w:color="auto" w:fill="auto"/>
            <w:noWrap/>
            <w:vAlign w:val="bottom"/>
            <w:hideMark/>
          </w:tcPr>
          <w:p w:rsidR="001334FF" w:rsidRPr="0035124F" w:rsidRDefault="001334FF" w:rsidP="00842F00">
            <w:pPr>
              <w:rPr>
                <w:rFonts w:ascii="Arial" w:hAnsi="Arial" w:cs="Arial"/>
                <w:b/>
                <w:bCs/>
                <w:sz w:val="16"/>
                <w:szCs w:val="16"/>
              </w:rPr>
            </w:pPr>
          </w:p>
        </w:tc>
        <w:tc>
          <w:tcPr>
            <w:tcW w:w="145" w:type="pct"/>
            <w:tcBorders>
              <w:top w:val="nil"/>
              <w:left w:val="single" w:sz="8" w:space="0" w:color="auto"/>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nil"/>
              <w:left w:val="nil"/>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nil"/>
              <w:left w:val="nil"/>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nil"/>
              <w:left w:val="nil"/>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nil"/>
              <w:left w:val="nil"/>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141" w:type="pct"/>
            <w:tcBorders>
              <w:top w:val="nil"/>
              <w:left w:val="nil"/>
              <w:bottom w:val="single" w:sz="8" w:space="0" w:color="auto"/>
              <w:right w:val="nil"/>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682" w:type="pct"/>
            <w:tcBorders>
              <w:top w:val="nil"/>
              <w:left w:val="nil"/>
              <w:bottom w:val="single" w:sz="8" w:space="0" w:color="auto"/>
              <w:right w:val="single" w:sz="8" w:space="0" w:color="auto"/>
            </w:tcBorders>
            <w:shd w:val="clear" w:color="auto" w:fill="auto"/>
            <w:noWrap/>
            <w:vAlign w:val="center"/>
            <w:hideMark/>
          </w:tcPr>
          <w:p w:rsidR="001334FF" w:rsidRPr="0035124F" w:rsidRDefault="001334FF" w:rsidP="00842F00">
            <w:pPr>
              <w:jc w:val="center"/>
              <w:rPr>
                <w:rFonts w:ascii="Arial" w:hAnsi="Arial" w:cs="Arial"/>
                <w:b/>
                <w:bCs/>
                <w:sz w:val="16"/>
                <w:szCs w:val="16"/>
              </w:rPr>
            </w:pPr>
            <w:r w:rsidRPr="0035124F">
              <w:rPr>
                <w:rFonts w:ascii="Arial" w:hAnsi="Arial" w:cs="Arial"/>
                <w:b/>
                <w:bCs/>
                <w:sz w:val="16"/>
                <w:szCs w:val="16"/>
              </w:rPr>
              <w:t> </w:t>
            </w:r>
          </w:p>
        </w:tc>
        <w:tc>
          <w:tcPr>
            <w:tcW w:w="216" w:type="pct"/>
            <w:vMerge/>
            <w:tcBorders>
              <w:top w:val="single" w:sz="8" w:space="0" w:color="auto"/>
              <w:left w:val="nil"/>
              <w:bottom w:val="single" w:sz="8" w:space="0" w:color="auto"/>
              <w:right w:val="nil"/>
            </w:tcBorders>
            <w:shd w:val="clear" w:color="auto" w:fill="auto"/>
            <w:vAlign w:val="center"/>
            <w:hideMark/>
          </w:tcPr>
          <w:p w:rsidR="001334FF" w:rsidRPr="0035124F" w:rsidRDefault="001334FF" w:rsidP="00842F00">
            <w:pPr>
              <w:rPr>
                <w:rFonts w:ascii="Arial" w:hAnsi="Arial" w:cs="Arial"/>
                <w:b/>
                <w:bCs/>
                <w:sz w:val="16"/>
                <w:szCs w:val="16"/>
              </w:rPr>
            </w:pPr>
          </w:p>
        </w:tc>
        <w:tc>
          <w:tcPr>
            <w:tcW w:w="224" w:type="pct"/>
            <w:vMerge/>
            <w:tcBorders>
              <w:top w:val="single" w:sz="8" w:space="0" w:color="auto"/>
              <w:left w:val="single" w:sz="8" w:space="0" w:color="auto"/>
              <w:bottom w:val="single" w:sz="8" w:space="0" w:color="auto"/>
              <w:right w:val="nil"/>
            </w:tcBorders>
            <w:shd w:val="clear" w:color="auto" w:fill="auto"/>
            <w:vAlign w:val="center"/>
            <w:hideMark/>
          </w:tcPr>
          <w:p w:rsidR="001334FF" w:rsidRPr="0035124F" w:rsidRDefault="001334FF" w:rsidP="00842F00">
            <w:pPr>
              <w:rPr>
                <w:rFonts w:ascii="Arial" w:hAnsi="Arial" w:cs="Arial"/>
                <w:b/>
                <w:bCs/>
                <w:sz w:val="16"/>
                <w:szCs w:val="16"/>
              </w:rPr>
            </w:pPr>
          </w:p>
        </w:tc>
        <w:tc>
          <w:tcPr>
            <w:tcW w:w="615" w:type="pct"/>
            <w:vMerge/>
            <w:tcBorders>
              <w:top w:val="single" w:sz="8" w:space="0" w:color="auto"/>
              <w:left w:val="single" w:sz="8" w:space="0" w:color="auto"/>
              <w:bottom w:val="single" w:sz="8" w:space="0" w:color="auto"/>
              <w:right w:val="nil"/>
            </w:tcBorders>
            <w:shd w:val="clear" w:color="auto" w:fill="auto"/>
            <w:vAlign w:val="center"/>
            <w:hideMark/>
          </w:tcPr>
          <w:p w:rsidR="001334FF" w:rsidRPr="0035124F" w:rsidRDefault="001334FF" w:rsidP="00842F00">
            <w:pPr>
              <w:rPr>
                <w:rFonts w:ascii="Arial" w:hAnsi="Arial" w:cs="Arial"/>
                <w:b/>
                <w:bCs/>
                <w:sz w:val="16"/>
                <w:szCs w:val="16"/>
              </w:rPr>
            </w:pPr>
          </w:p>
        </w:tc>
        <w:tc>
          <w:tcPr>
            <w:tcW w:w="26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1334FF" w:rsidRPr="0035124F" w:rsidRDefault="001334FF" w:rsidP="00842F00">
            <w:pPr>
              <w:rPr>
                <w:rFonts w:ascii="Arial" w:hAnsi="Arial" w:cs="Arial"/>
                <w:b/>
                <w:bCs/>
                <w:sz w:val="16"/>
                <w:szCs w:val="16"/>
              </w:rPr>
            </w:pPr>
          </w:p>
        </w:tc>
        <w:tc>
          <w:tcPr>
            <w:tcW w:w="650" w:type="pct"/>
            <w:tcBorders>
              <w:top w:val="nil"/>
              <w:left w:val="nil"/>
              <w:bottom w:val="single" w:sz="8" w:space="0" w:color="auto"/>
              <w:right w:val="single" w:sz="8" w:space="0" w:color="auto"/>
            </w:tcBorders>
            <w:shd w:val="clear" w:color="auto" w:fill="auto"/>
            <w:vAlign w:val="center"/>
            <w:hideMark/>
          </w:tcPr>
          <w:p w:rsidR="001334FF" w:rsidRPr="0035124F" w:rsidRDefault="001334FF" w:rsidP="001334FF">
            <w:pPr>
              <w:jc w:val="center"/>
              <w:rPr>
                <w:rFonts w:ascii="Arial" w:hAnsi="Arial" w:cs="Arial"/>
                <w:b/>
                <w:bCs/>
                <w:sz w:val="16"/>
                <w:szCs w:val="16"/>
              </w:rPr>
            </w:pPr>
            <w:r w:rsidRPr="0035124F">
              <w:rPr>
                <w:rFonts w:ascii="Arial" w:hAnsi="Arial" w:cs="Arial"/>
                <w:b/>
                <w:bCs/>
                <w:sz w:val="16"/>
                <w:szCs w:val="16"/>
              </w:rPr>
              <w:t>202</w:t>
            </w:r>
            <w:r>
              <w:rPr>
                <w:rFonts w:ascii="Arial" w:hAnsi="Arial" w:cs="Arial"/>
                <w:b/>
                <w:bCs/>
                <w:sz w:val="16"/>
                <w:szCs w:val="16"/>
              </w:rPr>
              <w:t>2</w:t>
            </w:r>
            <w:r w:rsidRPr="0035124F">
              <w:rPr>
                <w:rFonts w:ascii="Arial" w:hAnsi="Arial" w:cs="Arial"/>
                <w:b/>
                <w:bCs/>
                <w:sz w:val="16"/>
                <w:szCs w:val="16"/>
              </w:rPr>
              <w:t xml:space="preserve"> год</w:t>
            </w:r>
          </w:p>
        </w:tc>
        <w:tc>
          <w:tcPr>
            <w:tcW w:w="724" w:type="pct"/>
            <w:gridSpan w:val="2"/>
            <w:tcBorders>
              <w:top w:val="nil"/>
              <w:left w:val="nil"/>
              <w:bottom w:val="single" w:sz="8" w:space="0" w:color="auto"/>
              <w:right w:val="single" w:sz="8" w:space="0" w:color="auto"/>
            </w:tcBorders>
            <w:shd w:val="clear" w:color="auto" w:fill="auto"/>
            <w:vAlign w:val="center"/>
            <w:hideMark/>
          </w:tcPr>
          <w:p w:rsidR="001334FF" w:rsidRPr="0035124F" w:rsidRDefault="001334FF" w:rsidP="001334FF">
            <w:pPr>
              <w:jc w:val="center"/>
              <w:rPr>
                <w:rFonts w:ascii="Arial" w:hAnsi="Arial" w:cs="Arial"/>
                <w:b/>
                <w:bCs/>
                <w:sz w:val="16"/>
                <w:szCs w:val="16"/>
              </w:rPr>
            </w:pPr>
            <w:r w:rsidRPr="0035124F">
              <w:rPr>
                <w:rFonts w:ascii="Arial" w:hAnsi="Arial" w:cs="Arial"/>
                <w:b/>
                <w:bCs/>
                <w:sz w:val="16"/>
                <w:szCs w:val="16"/>
              </w:rPr>
              <w:t>202</w:t>
            </w:r>
            <w:r>
              <w:rPr>
                <w:rFonts w:ascii="Arial" w:hAnsi="Arial" w:cs="Arial"/>
                <w:b/>
                <w:bCs/>
                <w:sz w:val="16"/>
                <w:szCs w:val="16"/>
              </w:rPr>
              <w:t>3</w:t>
            </w:r>
            <w:r w:rsidRPr="0035124F">
              <w:rPr>
                <w:rFonts w:ascii="Arial" w:hAnsi="Arial" w:cs="Arial"/>
                <w:b/>
                <w:bCs/>
                <w:sz w:val="16"/>
                <w:szCs w:val="16"/>
              </w:rPr>
              <w:t xml:space="preserve"> год</w:t>
            </w:r>
          </w:p>
        </w:tc>
        <w:tc>
          <w:tcPr>
            <w:tcW w:w="651" w:type="pct"/>
            <w:tcBorders>
              <w:top w:val="nil"/>
              <w:left w:val="nil"/>
              <w:bottom w:val="single" w:sz="8" w:space="0" w:color="auto"/>
              <w:right w:val="single" w:sz="8" w:space="0" w:color="auto"/>
            </w:tcBorders>
            <w:shd w:val="clear" w:color="auto" w:fill="auto"/>
            <w:vAlign w:val="center"/>
            <w:hideMark/>
          </w:tcPr>
          <w:p w:rsidR="001334FF" w:rsidRPr="0035124F" w:rsidRDefault="001334FF" w:rsidP="00842F00">
            <w:pPr>
              <w:jc w:val="center"/>
              <w:rPr>
                <w:rFonts w:ascii="Arial" w:hAnsi="Arial" w:cs="Arial"/>
                <w:b/>
                <w:bCs/>
                <w:sz w:val="16"/>
                <w:szCs w:val="16"/>
              </w:rPr>
            </w:pPr>
            <w:r>
              <w:rPr>
                <w:rFonts w:ascii="Arial" w:hAnsi="Arial" w:cs="Arial"/>
                <w:b/>
                <w:bCs/>
                <w:sz w:val="16"/>
                <w:szCs w:val="16"/>
              </w:rPr>
              <w:t>2024 год</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8"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ОБЩЕГОСУДАРСТВЕННЫЕ ВОПРОСЫ</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4 740 776,00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1 417 598,00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1 388 676,00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02</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769 114,00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769 114,00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740 192,00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Глава муниципального образования</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02</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90.0.00.01000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586 717,00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769 114,00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740 192,00</w:t>
            </w:r>
          </w:p>
        </w:tc>
      </w:tr>
      <w:tr w:rsidR="001334FF" w:rsidRPr="0035124F" w:rsidTr="002F7B57">
        <w:trPr>
          <w:trHeight w:val="127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02</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90.0.00.01000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586 717,00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769 114,00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740 192,00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02</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90.0.00.01000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120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586 717,00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769 114,00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740 192,00</w:t>
            </w:r>
          </w:p>
        </w:tc>
      </w:tr>
      <w:tr w:rsidR="001334FF" w:rsidRPr="0035124F" w:rsidTr="002F7B57">
        <w:trPr>
          <w:trHeight w:val="106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02</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182 397,00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02</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182 397,00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127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02</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120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182 397,00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3 886 662,00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618 484,00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618 484,00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Расходы на обеспечение функций местной администрации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90.0.00.03000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2 382 560,00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618 374,00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618 374,00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703 613,00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618 374,00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618 374,00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703 613,00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618 374,00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618 374,00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1 649 947,00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1 649 947,00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бюджетные ассигнования</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800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29 000,00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Уплата налогов, сборов и иных платежей</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850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29 000,00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Решение вопросов в сфере административных правонарушений</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90.0.00.70190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110,00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110,00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110,00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90.0.00.70190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90.0.00.70190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1 503 992,00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1 373 992,00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1 373 992,00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130 000,00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130 000,00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06</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30 000,00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30 000,00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30 000,00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Расходы на осуществление переданных полномочий контрольно-счетных органов поселений</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06</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90.0.00.04010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30 000,00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30 000,00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30 000,00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Межбюджетные трансферты</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06</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90.0.00.04010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500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30 000,00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30 000,00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межбюджетные трансферты</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06</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90.0.00.04010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540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30 000,00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30 000,00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Резервные фонды</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Резервный фонд местной администрации</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90.0.00.03080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Иные бюджетные ассигнования</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90.0.00.03080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800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Резервные средства</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90.0.00.03080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870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Другие общегосударственные вопросы</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Прочие выплаты по обязательствам муниципальных органов</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90.0.00.03030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127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Иные бюджетные ассигнования</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90.0.00.03030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800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Уплата налогов, сборов и иных платежей</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90.0.00.03030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850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lastRenderedPageBreak/>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НАЦИОНАЛЬНАЯ ОБОРОНА</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02</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113 807,30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117 655,56</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121 824,76</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02</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113 807,30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117 655,56</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121 824,76</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Осуществление первичного воинского учета на территориях, где отсутствуют военные комиссариаты</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02</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03</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90.0.00.51180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113 807,30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117 655,56</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121 824,76</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Default="001334FF" w:rsidP="00842F00">
            <w:pPr>
              <w:rPr>
                <w:rFonts w:ascii="Arial" w:hAnsi="Arial" w:cs="Arial"/>
                <w:sz w:val="16"/>
                <w:szCs w:val="16"/>
              </w:rPr>
            </w:pPr>
          </w:p>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02</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90.0.00.51180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106 376,32</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113 822,40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121 785,60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02</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90.0.00.51180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106 376,32</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113 822,40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121 785,60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02</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90.0.00.51180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7 430,98</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3 833,16</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39,16</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02</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90.0.00.51180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7 430,98</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3 833,16</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39,16</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03</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7 000,00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03</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10</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Расходы на функционирование пожарной безопасности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03</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10</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90.0.00.06200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10</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90.0.00.06200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10</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90.0.00.06200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5 000,00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2 000,00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Мероприятия по профилактике экстремизма и терроризма</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90.0.00.06300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90.0.00.06300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8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90.0.00.06300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Мероприятия по противодействию злоупотреблению наркотиков и их незаконному обороту</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90.0.00.06310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90.0.00.06310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148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14</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90.0.00.06310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НАЦИОНАЛЬНАЯ ЭКОНОМИКА</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04</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7 578 693,55</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983 750,00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1 037 150,00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lastRenderedPageBreak/>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Дорожное хозяйство (дорожные фонды)</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04</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09</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7 528 693,55</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983 750,00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1 037 150,00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Расходы на дорожную деятельность в отношении автомобильных дорог общего пользования местного значения</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90.0.00.07400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939 200,00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983 750,00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1 037 150,00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90.0.00.07400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939 200,00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983 750,00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1 037 150,00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90.0.00.07400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939 200,00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983 750,00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1 037 150,00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Устойчивое функционирование автомобильных дорог местного значения и искусственных сооружений на них, а также улично-дорожной сети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90.0.00.70760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6 589 493,55</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90.0.00.70760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6 589 493,55</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90.0.00.70760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6 589 493,55</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Другие вопросы в области национальной экономики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12</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Мероприятия по землеустройству и землепользованию</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12</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90.0.00.03020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90.0.00.03020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04</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90.0.00.03020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50 000,00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64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ЖИЛИЩНО-КОММУНАЛЬНОЕ ХОЗЯЙСТВО</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05</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331 000,00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Благоустройство</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05</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331 000,00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Уличное освещение</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05</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90.0.00.08300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291 000,00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05</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90.0.00.08300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291 000,00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127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05</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90.0.00.08300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291 000,00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Организация и содержание мест захоронения</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05</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03</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90.0.00.08320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40 000,00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05</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90.0.00.08320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40 000,00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05</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03</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90.0.00.08320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40 000,00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КУЛЬТУРА, КИНЕМАТОГРАФИЯ</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4 341 101,00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2 666 861,00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1 943 001,00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Культура</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4 341 101,00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2 666 861,00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1 943 001,00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Обеспечение деятельности учреждений в сфере культуры</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90.0.00.05060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1 619 240,00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2 666 861,00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1 943 001,00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cs="Arial"/>
                <w:sz w:val="16"/>
                <w:szCs w:val="16"/>
              </w:rPr>
              <w:lastRenderedPageBreak/>
              <w:t>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lastRenderedPageBreak/>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90.0.00.05060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3 540,00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2 666 861,00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1 943 001,00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казенных учреждений</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90.0.00.05060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3 540,00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2 666 861,00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1 943 001,00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90.0.00.05060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1 599 700,00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90.0.00.05060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1 599 700,00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бюджетные ассигнования</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90.0.00.05060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800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16 000,00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Уплата налогов, сборов и иных платежей</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90.0.00.05060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850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16 000,00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2 721 861,00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2 666 861,00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Расходы на выплаты персоналу казенных учреждений</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110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2 666 861,00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55 000,00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08</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240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55 000,00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СОЦИАЛЬНАЯ ПОЛИТИКА</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10</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192 033,00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Пенсионное обеспечение</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10</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192 033,00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10</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192 033,00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300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192 033,00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10</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90.0.00.70510</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310</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192 033,00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43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4"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ФИЗИЧЕСКАЯ КУЛЬТУРА И СПОРТ</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11</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10 000,00</w:t>
            </w:r>
          </w:p>
        </w:tc>
        <w:tc>
          <w:tcPr>
            <w:tcW w:w="724" w:type="pct"/>
            <w:gridSpan w:val="2"/>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Физическая культура</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Мероприятия в области спорта и физической культуры</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90.0.00.09060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90.0.00.09060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100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4" w:space="0" w:color="auto"/>
              <w:right w:val="single" w:sz="4" w:space="0" w:color="auto"/>
            </w:tcBorders>
            <w:shd w:val="clear" w:color="auto" w:fill="auto"/>
            <w:vAlign w:val="bottom"/>
            <w:hideMark/>
          </w:tcPr>
          <w:p w:rsidR="001334FF" w:rsidRDefault="001334FF">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11</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01</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sz w:val="16"/>
                <w:szCs w:val="16"/>
              </w:rPr>
            </w:pPr>
            <w:r>
              <w:rPr>
                <w:rFonts w:ascii="Arial" w:hAnsi="Arial" w:cs="Arial"/>
                <w:sz w:val="16"/>
                <w:szCs w:val="16"/>
              </w:rPr>
              <w:t>90.0.00.09060</w:t>
            </w:r>
          </w:p>
        </w:tc>
        <w:tc>
          <w:tcPr>
            <w:tcW w:w="260" w:type="pct"/>
            <w:tcBorders>
              <w:top w:val="nil"/>
              <w:left w:val="single" w:sz="4" w:space="0" w:color="auto"/>
              <w:bottom w:val="single" w:sz="4" w:space="0" w:color="auto"/>
              <w:right w:val="single" w:sz="4"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120</w:t>
            </w:r>
          </w:p>
        </w:tc>
        <w:tc>
          <w:tcPr>
            <w:tcW w:w="650"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10 000,00</w:t>
            </w:r>
          </w:p>
        </w:tc>
        <w:tc>
          <w:tcPr>
            <w:tcW w:w="724" w:type="pct"/>
            <w:gridSpan w:val="2"/>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c>
          <w:tcPr>
            <w:tcW w:w="651" w:type="pct"/>
            <w:tcBorders>
              <w:top w:val="nil"/>
              <w:left w:val="single" w:sz="4" w:space="0" w:color="auto"/>
              <w:bottom w:val="single" w:sz="4" w:space="0" w:color="auto"/>
              <w:right w:val="single" w:sz="8" w:space="0" w:color="auto"/>
            </w:tcBorders>
            <w:shd w:val="clear" w:color="auto" w:fill="auto"/>
            <w:noWrap/>
            <w:vAlign w:val="bottom"/>
            <w:hideMark/>
          </w:tcPr>
          <w:p w:rsidR="001334FF" w:rsidRDefault="001334FF">
            <w:pPr>
              <w:jc w:val="right"/>
              <w:rPr>
                <w:rFonts w:ascii="Arial" w:hAnsi="Arial" w:cs="Arial"/>
                <w:sz w:val="16"/>
                <w:szCs w:val="16"/>
              </w:rPr>
            </w:pPr>
            <w:r>
              <w:rPr>
                <w:rFonts w:ascii="Arial" w:hAnsi="Arial" w:cs="Arial"/>
                <w:sz w:val="16"/>
                <w:szCs w:val="16"/>
              </w:rPr>
              <w:t>0,00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sz w:val="16"/>
                <w:szCs w:val="16"/>
              </w:rPr>
            </w:pPr>
            <w:r w:rsidRPr="0035124F">
              <w:rPr>
                <w:rFonts w:ascii="Arial" w:hAnsi="Arial" w:cs="Arial"/>
                <w:sz w:val="16"/>
                <w:szCs w:val="16"/>
              </w:rPr>
              <w:t> </w:t>
            </w:r>
          </w:p>
        </w:tc>
        <w:tc>
          <w:tcPr>
            <w:tcW w:w="1532" w:type="pct"/>
            <w:gridSpan w:val="7"/>
            <w:tcBorders>
              <w:top w:val="single" w:sz="4" w:space="0" w:color="auto"/>
              <w:left w:val="nil"/>
              <w:bottom w:val="single" w:sz="8" w:space="0" w:color="auto"/>
              <w:right w:val="single" w:sz="4" w:space="0" w:color="auto"/>
            </w:tcBorders>
            <w:shd w:val="clear" w:color="auto" w:fill="auto"/>
            <w:vAlign w:val="bottom"/>
            <w:hideMark/>
          </w:tcPr>
          <w:p w:rsidR="001334FF" w:rsidRDefault="001334FF">
            <w:pPr>
              <w:rPr>
                <w:rFonts w:ascii="Arial" w:hAnsi="Arial" w:cs="Arial"/>
                <w:b/>
                <w:bCs/>
                <w:sz w:val="16"/>
                <w:szCs w:val="16"/>
              </w:rPr>
            </w:pPr>
            <w:r>
              <w:rPr>
                <w:rFonts w:ascii="Arial" w:hAnsi="Arial" w:cs="Arial"/>
                <w:b/>
                <w:bCs/>
                <w:sz w:val="16"/>
                <w:szCs w:val="16"/>
              </w:rPr>
              <w:t>9900</w:t>
            </w:r>
          </w:p>
        </w:tc>
        <w:tc>
          <w:tcPr>
            <w:tcW w:w="216" w:type="pct"/>
            <w:tcBorders>
              <w:top w:val="nil"/>
              <w:left w:val="single" w:sz="4" w:space="0" w:color="auto"/>
              <w:bottom w:val="single" w:sz="4"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99</w:t>
            </w:r>
          </w:p>
        </w:tc>
        <w:tc>
          <w:tcPr>
            <w:tcW w:w="224"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15" w:type="pct"/>
            <w:tcBorders>
              <w:top w:val="nil"/>
              <w:left w:val="single" w:sz="4" w:space="0" w:color="auto"/>
              <w:bottom w:val="single" w:sz="4" w:space="0" w:color="auto"/>
              <w:right w:val="nil"/>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8" w:space="0" w:color="auto"/>
              <w:right w:val="single" w:sz="4" w:space="0" w:color="auto"/>
            </w:tcBorders>
            <w:shd w:val="clear" w:color="auto" w:fill="auto"/>
            <w:noWrap/>
            <w:vAlign w:val="bottom"/>
            <w:hideMark/>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8"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0,00</w:t>
            </w:r>
          </w:p>
        </w:tc>
        <w:tc>
          <w:tcPr>
            <w:tcW w:w="724" w:type="pct"/>
            <w:gridSpan w:val="2"/>
            <w:tcBorders>
              <w:top w:val="nil"/>
              <w:left w:val="single" w:sz="4" w:space="0" w:color="auto"/>
              <w:bottom w:val="single" w:sz="8" w:space="0" w:color="auto"/>
              <w:right w:val="nil"/>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129 951,00</w:t>
            </w:r>
          </w:p>
        </w:tc>
        <w:tc>
          <w:tcPr>
            <w:tcW w:w="651" w:type="pct"/>
            <w:tcBorders>
              <w:top w:val="nil"/>
              <w:left w:val="single" w:sz="4" w:space="0" w:color="auto"/>
              <w:bottom w:val="single" w:sz="8" w:space="0" w:color="auto"/>
              <w:right w:val="single" w:sz="8" w:space="0" w:color="auto"/>
            </w:tcBorders>
            <w:shd w:val="clear" w:color="auto" w:fill="auto"/>
            <w:noWrap/>
            <w:vAlign w:val="bottom"/>
            <w:hideMark/>
          </w:tcPr>
          <w:p w:rsidR="001334FF" w:rsidRDefault="001334FF">
            <w:pPr>
              <w:jc w:val="right"/>
              <w:rPr>
                <w:rFonts w:ascii="Arial" w:hAnsi="Arial" w:cs="Arial"/>
                <w:b/>
                <w:bCs/>
                <w:sz w:val="16"/>
                <w:szCs w:val="16"/>
              </w:rPr>
            </w:pPr>
            <w:r>
              <w:rPr>
                <w:rFonts w:ascii="Arial" w:hAnsi="Arial" w:cs="Arial"/>
                <w:b/>
                <w:bCs/>
                <w:sz w:val="16"/>
                <w:szCs w:val="16"/>
              </w:rPr>
              <w:t>229 933,00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8"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Условно  утвержденные расходы</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99</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99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260" w:type="pct"/>
            <w:tcBorders>
              <w:top w:val="nil"/>
              <w:left w:val="single" w:sz="4" w:space="0" w:color="auto"/>
              <w:bottom w:val="single" w:sz="8"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724" w:type="pct"/>
            <w:gridSpan w:val="2"/>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129 951,00</w:t>
            </w:r>
          </w:p>
        </w:tc>
        <w:tc>
          <w:tcPr>
            <w:tcW w:w="651" w:type="pct"/>
            <w:tcBorders>
              <w:top w:val="nil"/>
              <w:left w:val="single" w:sz="4" w:space="0" w:color="auto"/>
              <w:bottom w:val="single" w:sz="8"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229 933,00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8" w:space="0" w:color="auto"/>
              <w:right w:val="single" w:sz="4" w:space="0" w:color="auto"/>
            </w:tcBorders>
            <w:shd w:val="clear" w:color="auto" w:fill="auto"/>
            <w:vAlign w:val="bottom"/>
          </w:tcPr>
          <w:p w:rsidR="001334FF" w:rsidRDefault="001334FF">
            <w:pPr>
              <w:rPr>
                <w:rFonts w:ascii="Arial" w:hAnsi="Arial" w:cs="Arial"/>
                <w:b/>
                <w:bCs/>
                <w:sz w:val="16"/>
                <w:szCs w:val="16"/>
              </w:rPr>
            </w:pPr>
            <w:r>
              <w:rPr>
                <w:rFonts w:ascii="Arial" w:hAnsi="Arial" w:cs="Arial"/>
                <w:b/>
                <w:bCs/>
                <w:sz w:val="16"/>
                <w:szCs w:val="16"/>
              </w:rPr>
              <w:t>Условно-утвержденные расходы</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99</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99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90.0.00.99990</w:t>
            </w:r>
          </w:p>
        </w:tc>
        <w:tc>
          <w:tcPr>
            <w:tcW w:w="260" w:type="pct"/>
            <w:tcBorders>
              <w:top w:val="nil"/>
              <w:left w:val="single" w:sz="4" w:space="0" w:color="auto"/>
              <w:bottom w:val="single" w:sz="8" w:space="0" w:color="auto"/>
              <w:right w:val="single" w:sz="4" w:space="0" w:color="auto"/>
            </w:tcBorders>
            <w:shd w:val="clear" w:color="auto" w:fill="auto"/>
            <w:noWrap/>
            <w:vAlign w:val="bottom"/>
          </w:tcPr>
          <w:p w:rsidR="001334FF" w:rsidRDefault="001334FF">
            <w:pPr>
              <w:rPr>
                <w:rFonts w:ascii="Arial" w:hAnsi="Arial" w:cs="Arial"/>
                <w:b/>
                <w:bCs/>
                <w:sz w:val="16"/>
                <w:szCs w:val="16"/>
              </w:rPr>
            </w:pPr>
            <w:r>
              <w:rPr>
                <w:rFonts w:ascii="Arial" w:hAnsi="Arial" w:cs="Arial"/>
                <w:b/>
                <w:bCs/>
                <w:sz w:val="16"/>
                <w:szCs w:val="16"/>
              </w:rPr>
              <w:t> </w:t>
            </w:r>
          </w:p>
        </w:tc>
        <w:tc>
          <w:tcPr>
            <w:tcW w:w="650" w:type="pct"/>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0,00</w:t>
            </w:r>
          </w:p>
        </w:tc>
        <w:tc>
          <w:tcPr>
            <w:tcW w:w="724" w:type="pct"/>
            <w:gridSpan w:val="2"/>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129 951,00</w:t>
            </w:r>
          </w:p>
        </w:tc>
        <w:tc>
          <w:tcPr>
            <w:tcW w:w="651" w:type="pct"/>
            <w:tcBorders>
              <w:top w:val="nil"/>
              <w:left w:val="single" w:sz="4" w:space="0" w:color="auto"/>
              <w:bottom w:val="single" w:sz="8" w:space="0" w:color="auto"/>
              <w:right w:val="single" w:sz="8" w:space="0" w:color="auto"/>
            </w:tcBorders>
            <w:shd w:val="clear" w:color="auto" w:fill="auto"/>
            <w:noWrap/>
            <w:vAlign w:val="bottom"/>
          </w:tcPr>
          <w:p w:rsidR="001334FF" w:rsidRDefault="001334FF">
            <w:pPr>
              <w:jc w:val="right"/>
              <w:rPr>
                <w:rFonts w:ascii="Arial" w:hAnsi="Arial" w:cs="Arial"/>
                <w:b/>
                <w:bCs/>
                <w:sz w:val="16"/>
                <w:szCs w:val="16"/>
              </w:rPr>
            </w:pPr>
            <w:r>
              <w:rPr>
                <w:rFonts w:ascii="Arial" w:hAnsi="Arial" w:cs="Arial"/>
                <w:b/>
                <w:bCs/>
                <w:sz w:val="16"/>
                <w:szCs w:val="16"/>
              </w:rPr>
              <w:t>229 933,00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8"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900</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99</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90.0.00.99990</w:t>
            </w:r>
          </w:p>
        </w:tc>
        <w:tc>
          <w:tcPr>
            <w:tcW w:w="260" w:type="pct"/>
            <w:tcBorders>
              <w:top w:val="nil"/>
              <w:left w:val="single" w:sz="4" w:space="0" w:color="auto"/>
              <w:bottom w:val="single" w:sz="8"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900</w:t>
            </w:r>
          </w:p>
        </w:tc>
        <w:tc>
          <w:tcPr>
            <w:tcW w:w="650" w:type="pct"/>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724" w:type="pct"/>
            <w:gridSpan w:val="2"/>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129 951,00</w:t>
            </w:r>
          </w:p>
        </w:tc>
        <w:tc>
          <w:tcPr>
            <w:tcW w:w="651" w:type="pct"/>
            <w:tcBorders>
              <w:top w:val="nil"/>
              <w:left w:val="single" w:sz="4" w:space="0" w:color="auto"/>
              <w:bottom w:val="single" w:sz="8"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229 933,00</w:t>
            </w:r>
          </w:p>
        </w:tc>
      </w:tr>
      <w:tr w:rsidR="001334FF" w:rsidRPr="0035124F" w:rsidTr="002F7B57">
        <w:trPr>
          <w:trHeight w:val="255"/>
        </w:trPr>
        <w:tc>
          <w:tcPr>
            <w:tcW w:w="128" w:type="pct"/>
            <w:tcBorders>
              <w:top w:val="nil"/>
              <w:left w:val="nil"/>
              <w:bottom w:val="nil"/>
              <w:right w:val="single" w:sz="8" w:space="0" w:color="auto"/>
            </w:tcBorders>
            <w:shd w:val="clear" w:color="auto" w:fill="auto"/>
            <w:noWrap/>
            <w:vAlign w:val="bottom"/>
          </w:tcPr>
          <w:p w:rsidR="001334FF" w:rsidRPr="0035124F" w:rsidRDefault="001334FF" w:rsidP="00842F00">
            <w:pPr>
              <w:rPr>
                <w:rFonts w:ascii="Arial" w:hAnsi="Arial" w:cs="Arial"/>
                <w:sz w:val="16"/>
                <w:szCs w:val="16"/>
              </w:rPr>
            </w:pPr>
          </w:p>
        </w:tc>
        <w:tc>
          <w:tcPr>
            <w:tcW w:w="1532" w:type="pct"/>
            <w:gridSpan w:val="7"/>
            <w:tcBorders>
              <w:top w:val="single" w:sz="4" w:space="0" w:color="auto"/>
              <w:left w:val="nil"/>
              <w:bottom w:val="single" w:sz="8" w:space="0" w:color="auto"/>
              <w:right w:val="single" w:sz="4" w:space="0" w:color="auto"/>
            </w:tcBorders>
            <w:shd w:val="clear" w:color="auto" w:fill="auto"/>
            <w:vAlign w:val="bottom"/>
          </w:tcPr>
          <w:p w:rsidR="001334FF" w:rsidRDefault="001334FF">
            <w:pPr>
              <w:rPr>
                <w:rFonts w:ascii="Arial" w:hAnsi="Arial" w:cs="Arial"/>
                <w:sz w:val="16"/>
                <w:szCs w:val="16"/>
              </w:rPr>
            </w:pPr>
            <w:r>
              <w:rPr>
                <w:rFonts w:ascii="Arial" w:hAnsi="Arial" w:cs="Arial"/>
                <w:sz w:val="16"/>
                <w:szCs w:val="16"/>
              </w:rPr>
              <w:t>990</w:t>
            </w:r>
          </w:p>
        </w:tc>
        <w:tc>
          <w:tcPr>
            <w:tcW w:w="216"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99</w:t>
            </w:r>
          </w:p>
        </w:tc>
        <w:tc>
          <w:tcPr>
            <w:tcW w:w="224" w:type="pct"/>
            <w:tcBorders>
              <w:top w:val="nil"/>
              <w:left w:val="single" w:sz="4" w:space="0" w:color="auto"/>
              <w:bottom w:val="single" w:sz="4"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99</w:t>
            </w:r>
          </w:p>
        </w:tc>
        <w:tc>
          <w:tcPr>
            <w:tcW w:w="615" w:type="pct"/>
            <w:tcBorders>
              <w:top w:val="nil"/>
              <w:left w:val="single" w:sz="4" w:space="0" w:color="auto"/>
              <w:bottom w:val="single" w:sz="4" w:space="0" w:color="auto"/>
              <w:right w:val="nil"/>
            </w:tcBorders>
            <w:shd w:val="clear" w:color="auto" w:fill="auto"/>
            <w:noWrap/>
            <w:vAlign w:val="bottom"/>
          </w:tcPr>
          <w:p w:rsidR="001334FF" w:rsidRDefault="001334FF">
            <w:pPr>
              <w:rPr>
                <w:rFonts w:ascii="Arial" w:hAnsi="Arial" w:cs="Arial"/>
                <w:sz w:val="16"/>
                <w:szCs w:val="16"/>
              </w:rPr>
            </w:pPr>
            <w:r>
              <w:rPr>
                <w:rFonts w:ascii="Arial" w:hAnsi="Arial" w:cs="Arial"/>
                <w:sz w:val="16"/>
                <w:szCs w:val="16"/>
              </w:rPr>
              <w:t>90.0.00.99990</w:t>
            </w:r>
          </w:p>
        </w:tc>
        <w:tc>
          <w:tcPr>
            <w:tcW w:w="260" w:type="pct"/>
            <w:tcBorders>
              <w:top w:val="nil"/>
              <w:left w:val="single" w:sz="4" w:space="0" w:color="auto"/>
              <w:bottom w:val="single" w:sz="8" w:space="0" w:color="auto"/>
              <w:right w:val="single" w:sz="4"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990</w:t>
            </w:r>
          </w:p>
        </w:tc>
        <w:tc>
          <w:tcPr>
            <w:tcW w:w="650" w:type="pct"/>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0,00</w:t>
            </w:r>
          </w:p>
        </w:tc>
        <w:tc>
          <w:tcPr>
            <w:tcW w:w="724" w:type="pct"/>
            <w:gridSpan w:val="2"/>
            <w:tcBorders>
              <w:top w:val="nil"/>
              <w:left w:val="single" w:sz="4" w:space="0" w:color="auto"/>
              <w:bottom w:val="single" w:sz="8" w:space="0" w:color="auto"/>
              <w:right w:val="nil"/>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129 951,00</w:t>
            </w:r>
          </w:p>
        </w:tc>
        <w:tc>
          <w:tcPr>
            <w:tcW w:w="651" w:type="pct"/>
            <w:tcBorders>
              <w:top w:val="nil"/>
              <w:left w:val="single" w:sz="4" w:space="0" w:color="auto"/>
              <w:bottom w:val="single" w:sz="8" w:space="0" w:color="auto"/>
              <w:right w:val="single" w:sz="8" w:space="0" w:color="auto"/>
            </w:tcBorders>
            <w:shd w:val="clear" w:color="auto" w:fill="auto"/>
            <w:noWrap/>
            <w:vAlign w:val="bottom"/>
          </w:tcPr>
          <w:p w:rsidR="001334FF" w:rsidRDefault="001334FF">
            <w:pPr>
              <w:jc w:val="right"/>
              <w:rPr>
                <w:rFonts w:ascii="Arial" w:hAnsi="Arial" w:cs="Arial"/>
                <w:sz w:val="16"/>
                <w:szCs w:val="16"/>
              </w:rPr>
            </w:pPr>
            <w:r>
              <w:rPr>
                <w:rFonts w:ascii="Arial" w:hAnsi="Arial" w:cs="Arial"/>
                <w:sz w:val="16"/>
                <w:szCs w:val="16"/>
              </w:rPr>
              <w:t>229 933,00</w:t>
            </w:r>
          </w:p>
        </w:tc>
      </w:tr>
      <w:tr w:rsidR="002F7B57" w:rsidTr="002F7B57">
        <w:trPr>
          <w:trHeight w:val="255"/>
        </w:trPr>
        <w:tc>
          <w:tcPr>
            <w:tcW w:w="128" w:type="pct"/>
            <w:tcBorders>
              <w:top w:val="nil"/>
              <w:left w:val="nil"/>
              <w:bottom w:val="nil"/>
              <w:right w:val="single" w:sz="8" w:space="0" w:color="auto"/>
            </w:tcBorders>
            <w:shd w:val="clear" w:color="auto" w:fill="auto"/>
            <w:noWrap/>
            <w:vAlign w:val="bottom"/>
            <w:hideMark/>
          </w:tcPr>
          <w:p w:rsidR="001334FF" w:rsidRPr="0035124F" w:rsidRDefault="001334FF" w:rsidP="00842F00">
            <w:pPr>
              <w:rPr>
                <w:rFonts w:ascii="Arial" w:hAnsi="Arial" w:cs="Arial"/>
                <w:b/>
                <w:bCs/>
                <w:sz w:val="16"/>
                <w:szCs w:val="16"/>
              </w:rPr>
            </w:pPr>
            <w:r w:rsidRPr="0035124F">
              <w:rPr>
                <w:rFonts w:ascii="Arial" w:hAnsi="Arial" w:cs="Arial"/>
                <w:b/>
                <w:bCs/>
                <w:sz w:val="16"/>
                <w:szCs w:val="16"/>
              </w:rPr>
              <w:t> </w:t>
            </w:r>
          </w:p>
        </w:tc>
        <w:tc>
          <w:tcPr>
            <w:tcW w:w="145" w:type="pct"/>
            <w:tcBorders>
              <w:top w:val="nil"/>
              <w:left w:val="nil"/>
              <w:bottom w:val="single" w:sz="8" w:space="0" w:color="auto"/>
              <w:right w:val="nil"/>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141" w:type="pct"/>
            <w:tcBorders>
              <w:top w:val="nil"/>
              <w:left w:val="nil"/>
              <w:bottom w:val="single" w:sz="8" w:space="0" w:color="auto"/>
              <w:right w:val="nil"/>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141" w:type="pct"/>
            <w:tcBorders>
              <w:top w:val="nil"/>
              <w:left w:val="nil"/>
              <w:bottom w:val="single" w:sz="8" w:space="0" w:color="auto"/>
              <w:right w:val="nil"/>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141" w:type="pct"/>
            <w:tcBorders>
              <w:top w:val="nil"/>
              <w:left w:val="nil"/>
              <w:bottom w:val="single" w:sz="8" w:space="0" w:color="auto"/>
              <w:right w:val="nil"/>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141" w:type="pct"/>
            <w:tcBorders>
              <w:top w:val="nil"/>
              <w:left w:val="nil"/>
              <w:bottom w:val="single" w:sz="8" w:space="0" w:color="auto"/>
              <w:right w:val="nil"/>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141" w:type="pct"/>
            <w:tcBorders>
              <w:top w:val="nil"/>
              <w:left w:val="nil"/>
              <w:bottom w:val="single" w:sz="8" w:space="0" w:color="auto"/>
              <w:right w:val="nil"/>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682" w:type="pct"/>
            <w:tcBorders>
              <w:top w:val="nil"/>
              <w:left w:val="nil"/>
              <w:bottom w:val="single" w:sz="8" w:space="0" w:color="auto"/>
              <w:right w:val="single" w:sz="4" w:space="0" w:color="auto"/>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260" w:type="pct"/>
            <w:tcBorders>
              <w:top w:val="nil"/>
              <w:left w:val="single" w:sz="4" w:space="0" w:color="auto"/>
              <w:bottom w:val="single" w:sz="8" w:space="0" w:color="auto"/>
              <w:right w:val="single" w:sz="4" w:space="0" w:color="auto"/>
            </w:tcBorders>
            <w:shd w:val="clear" w:color="auto" w:fill="auto"/>
            <w:noWrap/>
            <w:vAlign w:val="bottom"/>
            <w:hideMark/>
          </w:tcPr>
          <w:p w:rsidR="001334FF" w:rsidRPr="0035124F" w:rsidRDefault="001334FF" w:rsidP="00842F00">
            <w:pPr>
              <w:rPr>
                <w:rFonts w:ascii="Arial" w:hAnsi="Arial" w:cs="Arial"/>
                <w:sz w:val="20"/>
                <w:szCs w:val="20"/>
              </w:rPr>
            </w:pPr>
            <w:r w:rsidRPr="0035124F">
              <w:rPr>
                <w:rFonts w:ascii="Arial" w:hAnsi="Arial" w:cs="Arial"/>
                <w:sz w:val="20"/>
                <w:szCs w:val="20"/>
              </w:rPr>
              <w:t> </w:t>
            </w:r>
          </w:p>
        </w:tc>
        <w:tc>
          <w:tcPr>
            <w:tcW w:w="650" w:type="pct"/>
            <w:tcBorders>
              <w:top w:val="single" w:sz="4" w:space="0" w:color="auto"/>
              <w:left w:val="single" w:sz="4" w:space="0" w:color="auto"/>
              <w:bottom w:val="single" w:sz="8" w:space="0" w:color="auto"/>
              <w:right w:val="nil"/>
            </w:tcBorders>
            <w:shd w:val="clear" w:color="auto" w:fill="auto"/>
            <w:noWrap/>
            <w:vAlign w:val="bottom"/>
            <w:hideMark/>
          </w:tcPr>
          <w:p w:rsidR="001334FF" w:rsidRPr="002F7B57" w:rsidRDefault="001334FF">
            <w:pPr>
              <w:jc w:val="right"/>
              <w:rPr>
                <w:rFonts w:ascii="Arial" w:hAnsi="Arial" w:cs="Arial"/>
                <w:b/>
                <w:bCs/>
                <w:sz w:val="18"/>
                <w:szCs w:val="18"/>
              </w:rPr>
            </w:pPr>
            <w:r w:rsidRPr="002F7B57">
              <w:rPr>
                <w:rFonts w:ascii="Arial" w:hAnsi="Arial" w:cs="Arial"/>
                <w:b/>
                <w:bCs/>
                <w:sz w:val="18"/>
                <w:szCs w:val="18"/>
              </w:rPr>
              <w:t>17 314 410,85</w:t>
            </w:r>
          </w:p>
        </w:tc>
        <w:tc>
          <w:tcPr>
            <w:tcW w:w="724" w:type="pct"/>
            <w:gridSpan w:val="2"/>
            <w:tcBorders>
              <w:top w:val="single" w:sz="4" w:space="0" w:color="auto"/>
              <w:left w:val="single" w:sz="4" w:space="0" w:color="auto"/>
              <w:bottom w:val="single" w:sz="8" w:space="0" w:color="auto"/>
              <w:right w:val="nil"/>
            </w:tcBorders>
            <w:shd w:val="clear" w:color="auto" w:fill="auto"/>
            <w:noWrap/>
            <w:vAlign w:val="bottom"/>
            <w:hideMark/>
          </w:tcPr>
          <w:p w:rsidR="001334FF" w:rsidRPr="002F7B57" w:rsidRDefault="001334FF">
            <w:pPr>
              <w:jc w:val="right"/>
              <w:rPr>
                <w:rFonts w:ascii="Arial" w:hAnsi="Arial" w:cs="Arial"/>
                <w:b/>
                <w:bCs/>
                <w:sz w:val="18"/>
                <w:szCs w:val="18"/>
              </w:rPr>
            </w:pPr>
            <w:r w:rsidRPr="002F7B57">
              <w:rPr>
                <w:rFonts w:ascii="Arial" w:hAnsi="Arial" w:cs="Arial"/>
                <w:b/>
                <w:bCs/>
                <w:sz w:val="18"/>
                <w:szCs w:val="18"/>
              </w:rPr>
              <w:t>5 315 815,56</w:t>
            </w:r>
          </w:p>
        </w:tc>
        <w:tc>
          <w:tcPr>
            <w:tcW w:w="651" w:type="pct"/>
            <w:tcBorders>
              <w:top w:val="single" w:sz="4" w:space="0" w:color="auto"/>
              <w:left w:val="single" w:sz="4" w:space="0" w:color="auto"/>
              <w:bottom w:val="single" w:sz="8" w:space="0" w:color="auto"/>
              <w:right w:val="single" w:sz="8" w:space="0" w:color="auto"/>
            </w:tcBorders>
            <w:shd w:val="clear" w:color="auto" w:fill="auto"/>
            <w:noWrap/>
            <w:vAlign w:val="bottom"/>
            <w:hideMark/>
          </w:tcPr>
          <w:p w:rsidR="001334FF" w:rsidRPr="002F7B57" w:rsidRDefault="001334FF">
            <w:pPr>
              <w:jc w:val="right"/>
              <w:rPr>
                <w:rFonts w:ascii="Arial" w:hAnsi="Arial" w:cs="Arial"/>
                <w:b/>
                <w:bCs/>
                <w:sz w:val="18"/>
                <w:szCs w:val="18"/>
              </w:rPr>
            </w:pPr>
            <w:r w:rsidRPr="002F7B57">
              <w:rPr>
                <w:rFonts w:ascii="Arial" w:hAnsi="Arial" w:cs="Arial"/>
                <w:b/>
                <w:bCs/>
                <w:sz w:val="18"/>
                <w:szCs w:val="18"/>
              </w:rPr>
              <w:t>4 720 584,76</w:t>
            </w:r>
          </w:p>
        </w:tc>
      </w:tr>
    </w:tbl>
    <w:p w:rsidR="009A7D80" w:rsidRDefault="009A7D80" w:rsidP="009A7D80">
      <w:pPr>
        <w:rPr>
          <w:b/>
          <w:sz w:val="22"/>
          <w:szCs w:val="22"/>
        </w:rPr>
      </w:pPr>
      <w:r>
        <w:rPr>
          <w:b/>
          <w:sz w:val="22"/>
          <w:szCs w:val="22"/>
        </w:rPr>
        <w:t xml:space="preserve">                                                                   </w:t>
      </w:r>
    </w:p>
    <w:p w:rsidR="00B01DC6" w:rsidRDefault="00B01DC6" w:rsidP="009A7D80">
      <w:pPr>
        <w:rPr>
          <w:b/>
          <w:sz w:val="22"/>
          <w:szCs w:val="22"/>
        </w:rPr>
      </w:pPr>
    </w:p>
    <w:p w:rsidR="009A7D80" w:rsidRDefault="009A7D80" w:rsidP="009A7D80">
      <w:pPr>
        <w:rPr>
          <w:b/>
          <w:sz w:val="22"/>
          <w:szCs w:val="22"/>
        </w:rPr>
      </w:pPr>
    </w:p>
    <w:p w:rsidR="001334FF" w:rsidRDefault="001334FF" w:rsidP="002F7B57">
      <w:pPr>
        <w:rPr>
          <w:b/>
          <w:sz w:val="22"/>
          <w:szCs w:val="22"/>
        </w:rPr>
      </w:pPr>
    </w:p>
    <w:p w:rsidR="002F7B57" w:rsidRPr="002F7B57" w:rsidRDefault="002F7B57" w:rsidP="002F7B57">
      <w:pPr>
        <w:rPr>
          <w:b/>
          <w:sz w:val="22"/>
          <w:szCs w:val="22"/>
        </w:rPr>
      </w:pPr>
    </w:p>
    <w:p w:rsidR="001334FF" w:rsidRDefault="001334FF" w:rsidP="009A7D80">
      <w:pPr>
        <w:ind w:left="345"/>
        <w:jc w:val="right"/>
        <w:rPr>
          <w:sz w:val="28"/>
          <w:szCs w:val="28"/>
        </w:rPr>
      </w:pPr>
    </w:p>
    <w:p w:rsidR="009A7D80" w:rsidRPr="00280EB4" w:rsidRDefault="009A7D80" w:rsidP="009A7D80">
      <w:pPr>
        <w:ind w:left="345"/>
        <w:jc w:val="right"/>
        <w:rPr>
          <w:sz w:val="20"/>
          <w:szCs w:val="20"/>
        </w:rPr>
      </w:pPr>
      <w:r w:rsidRPr="00280EB4">
        <w:rPr>
          <w:sz w:val="28"/>
          <w:szCs w:val="28"/>
        </w:rPr>
        <w:lastRenderedPageBreak/>
        <w:t xml:space="preserve">                                                                                    </w:t>
      </w:r>
      <w:r w:rsidRPr="00280EB4">
        <w:rPr>
          <w:sz w:val="20"/>
          <w:szCs w:val="20"/>
        </w:rPr>
        <w:t xml:space="preserve">                                                                                                    Приложение №</w:t>
      </w:r>
      <w:r w:rsidR="001334FF">
        <w:rPr>
          <w:sz w:val="20"/>
          <w:szCs w:val="20"/>
        </w:rPr>
        <w:t>2</w:t>
      </w:r>
    </w:p>
    <w:p w:rsidR="009A7D80" w:rsidRPr="00280EB4" w:rsidRDefault="009A7D80" w:rsidP="009A7D80">
      <w:pPr>
        <w:ind w:left="345"/>
        <w:jc w:val="right"/>
        <w:rPr>
          <w:sz w:val="20"/>
          <w:szCs w:val="20"/>
        </w:rPr>
      </w:pPr>
      <w:r w:rsidRPr="00280EB4">
        <w:rPr>
          <w:sz w:val="20"/>
          <w:szCs w:val="20"/>
        </w:rPr>
        <w:t>к решению Совета депутатов</w:t>
      </w:r>
    </w:p>
    <w:p w:rsidR="009A7D80" w:rsidRPr="00280EB4" w:rsidRDefault="009A7D80" w:rsidP="009A7D80">
      <w:pPr>
        <w:ind w:left="345"/>
        <w:jc w:val="right"/>
        <w:rPr>
          <w:sz w:val="20"/>
          <w:szCs w:val="20"/>
        </w:rPr>
      </w:pPr>
      <w:r w:rsidRPr="00280EB4">
        <w:rPr>
          <w:sz w:val="20"/>
          <w:szCs w:val="20"/>
        </w:rPr>
        <w:t>О бюджете Комарьевского сельсовета</w:t>
      </w:r>
    </w:p>
    <w:p w:rsidR="009A7D80" w:rsidRPr="00280EB4" w:rsidRDefault="009A7D80" w:rsidP="009A7D80">
      <w:pPr>
        <w:ind w:left="345"/>
        <w:jc w:val="right"/>
        <w:rPr>
          <w:sz w:val="20"/>
          <w:szCs w:val="20"/>
        </w:rPr>
      </w:pPr>
      <w:r w:rsidRPr="00280EB4">
        <w:rPr>
          <w:sz w:val="20"/>
          <w:szCs w:val="20"/>
        </w:rPr>
        <w:t>Доволенского района Новосибирской области</w:t>
      </w:r>
    </w:p>
    <w:p w:rsidR="009A7D80" w:rsidRPr="00280EB4" w:rsidRDefault="009A7D80" w:rsidP="009A7D80">
      <w:pPr>
        <w:ind w:left="345"/>
        <w:jc w:val="right"/>
        <w:rPr>
          <w:sz w:val="20"/>
          <w:szCs w:val="20"/>
        </w:rPr>
      </w:pPr>
      <w:r w:rsidRPr="00280EB4">
        <w:rPr>
          <w:sz w:val="20"/>
          <w:szCs w:val="20"/>
        </w:rPr>
        <w:t>на 20</w:t>
      </w:r>
      <w:r>
        <w:rPr>
          <w:sz w:val="20"/>
          <w:szCs w:val="20"/>
        </w:rPr>
        <w:t>2</w:t>
      </w:r>
      <w:r w:rsidR="001334FF">
        <w:rPr>
          <w:sz w:val="20"/>
          <w:szCs w:val="20"/>
        </w:rPr>
        <w:t>2</w:t>
      </w:r>
      <w:r w:rsidRPr="00280EB4">
        <w:rPr>
          <w:sz w:val="20"/>
          <w:szCs w:val="20"/>
        </w:rPr>
        <w:t>год</w:t>
      </w:r>
    </w:p>
    <w:p w:rsidR="009A7D80" w:rsidRPr="00280EB4" w:rsidRDefault="009A7D80" w:rsidP="009A7D80">
      <w:pPr>
        <w:ind w:left="345"/>
        <w:jc w:val="right"/>
        <w:rPr>
          <w:sz w:val="20"/>
          <w:szCs w:val="20"/>
        </w:rPr>
      </w:pPr>
      <w:r w:rsidRPr="00280EB4">
        <w:rPr>
          <w:sz w:val="20"/>
          <w:szCs w:val="20"/>
        </w:rPr>
        <w:t>и плановый период 202</w:t>
      </w:r>
      <w:r w:rsidR="001334FF">
        <w:rPr>
          <w:sz w:val="20"/>
          <w:szCs w:val="20"/>
        </w:rPr>
        <w:t>3</w:t>
      </w:r>
      <w:r w:rsidRPr="00280EB4">
        <w:rPr>
          <w:sz w:val="20"/>
          <w:szCs w:val="20"/>
        </w:rPr>
        <w:t xml:space="preserve"> и 202</w:t>
      </w:r>
      <w:r w:rsidR="001334FF">
        <w:rPr>
          <w:sz w:val="20"/>
          <w:szCs w:val="20"/>
        </w:rPr>
        <w:t>4</w:t>
      </w:r>
      <w:r>
        <w:rPr>
          <w:sz w:val="20"/>
          <w:szCs w:val="20"/>
        </w:rPr>
        <w:t xml:space="preserve"> годов</w:t>
      </w:r>
    </w:p>
    <w:p w:rsidR="009A7D80" w:rsidRPr="00280EB4" w:rsidRDefault="009A7D80" w:rsidP="009A7D80">
      <w:pPr>
        <w:rPr>
          <w:sz w:val="28"/>
          <w:szCs w:val="28"/>
        </w:rPr>
      </w:pPr>
    </w:p>
    <w:p w:rsidR="009A7D80" w:rsidRPr="00280EB4" w:rsidRDefault="009A7D80" w:rsidP="009A7D80">
      <w:pPr>
        <w:rPr>
          <w:sz w:val="28"/>
          <w:szCs w:val="28"/>
        </w:rPr>
      </w:pPr>
    </w:p>
    <w:p w:rsidR="009A7D80" w:rsidRPr="00DF6390" w:rsidRDefault="009A7D80" w:rsidP="009A7D80">
      <w:pPr>
        <w:jc w:val="center"/>
        <w:rPr>
          <w:b/>
        </w:rPr>
      </w:pPr>
      <w:r w:rsidRPr="00280EB4">
        <w:rPr>
          <w:b/>
        </w:rPr>
        <w:t xml:space="preserve">Ведомственная структура расходов бюджета </w:t>
      </w:r>
      <w:r>
        <w:rPr>
          <w:b/>
        </w:rPr>
        <w:t xml:space="preserve">сельского поселения </w:t>
      </w:r>
      <w:r w:rsidRPr="00280EB4">
        <w:rPr>
          <w:b/>
        </w:rPr>
        <w:t>на 20</w:t>
      </w:r>
      <w:r>
        <w:rPr>
          <w:b/>
        </w:rPr>
        <w:t>2</w:t>
      </w:r>
      <w:r w:rsidR="001334FF">
        <w:rPr>
          <w:b/>
        </w:rPr>
        <w:t>2</w:t>
      </w:r>
      <w:r w:rsidRPr="00280EB4">
        <w:rPr>
          <w:b/>
        </w:rPr>
        <w:t>год и плановый период 202</w:t>
      </w:r>
      <w:r w:rsidR="001334FF">
        <w:rPr>
          <w:b/>
        </w:rPr>
        <w:t>3</w:t>
      </w:r>
      <w:r w:rsidRPr="00280EB4">
        <w:rPr>
          <w:b/>
        </w:rPr>
        <w:t xml:space="preserve"> и 202</w:t>
      </w:r>
      <w:r w:rsidR="001334FF">
        <w:rPr>
          <w:b/>
        </w:rPr>
        <w:t>4</w:t>
      </w:r>
      <w:r w:rsidRPr="00280EB4">
        <w:rPr>
          <w:b/>
        </w:rPr>
        <w:t>годов</w:t>
      </w:r>
    </w:p>
    <w:p w:rsidR="009A7D80" w:rsidRPr="00280EB4" w:rsidRDefault="009A7D80" w:rsidP="009A7D80">
      <w:pPr>
        <w:rPr>
          <w:sz w:val="22"/>
          <w:szCs w:val="22"/>
        </w:rPr>
      </w:pPr>
      <w:r w:rsidRPr="00280EB4">
        <w:t xml:space="preserve">                                                                                                          </w:t>
      </w:r>
      <w:r>
        <w:t xml:space="preserve">                               </w:t>
      </w:r>
    </w:p>
    <w:tbl>
      <w:tblPr>
        <w:tblpPr w:leftFromText="180" w:rightFromText="180" w:vertAnchor="text" w:horzAnchor="margin" w:tblpXSpec="center" w:tblpY="143"/>
        <w:tblW w:w="5240" w:type="pct"/>
        <w:tblLayout w:type="fixed"/>
        <w:tblLook w:val="04A0" w:firstRow="1" w:lastRow="0" w:firstColumn="1" w:lastColumn="0" w:noHBand="0" w:noVBand="1"/>
      </w:tblPr>
      <w:tblGrid>
        <w:gridCol w:w="275"/>
        <w:gridCol w:w="319"/>
        <w:gridCol w:w="162"/>
        <w:gridCol w:w="150"/>
        <w:gridCol w:w="307"/>
        <w:gridCol w:w="307"/>
        <w:gridCol w:w="307"/>
        <w:gridCol w:w="307"/>
        <w:gridCol w:w="1156"/>
        <w:gridCol w:w="637"/>
        <w:gridCol w:w="478"/>
        <w:gridCol w:w="476"/>
        <w:gridCol w:w="1434"/>
        <w:gridCol w:w="541"/>
        <w:gridCol w:w="1286"/>
        <w:gridCol w:w="227"/>
        <w:gridCol w:w="1158"/>
        <w:gridCol w:w="269"/>
        <w:gridCol w:w="1423"/>
      </w:tblGrid>
      <w:tr w:rsidR="00375E55" w:rsidRPr="0035124F" w:rsidTr="00375E55">
        <w:trPr>
          <w:trHeight w:val="225"/>
        </w:trPr>
        <w:tc>
          <w:tcPr>
            <w:tcW w:w="123" w:type="pct"/>
            <w:tcBorders>
              <w:top w:val="nil"/>
              <w:left w:val="nil"/>
              <w:bottom w:val="nil"/>
              <w:right w:val="nil"/>
            </w:tcBorders>
            <w:shd w:val="clear" w:color="auto" w:fill="auto"/>
            <w:noWrap/>
            <w:vAlign w:val="bottom"/>
            <w:hideMark/>
          </w:tcPr>
          <w:p w:rsidR="00375E55" w:rsidRDefault="00375E55" w:rsidP="00842F00">
            <w:pPr>
              <w:rPr>
                <w:rFonts w:ascii="Arial" w:hAnsi="Arial" w:cs="Arial"/>
                <w:b/>
                <w:bCs/>
                <w:sz w:val="16"/>
                <w:szCs w:val="16"/>
              </w:rPr>
            </w:pPr>
          </w:p>
        </w:tc>
        <w:tc>
          <w:tcPr>
            <w:tcW w:w="214" w:type="pct"/>
            <w:gridSpan w:val="2"/>
            <w:tcBorders>
              <w:top w:val="nil"/>
              <w:left w:val="nil"/>
              <w:bottom w:val="nil"/>
              <w:right w:val="nil"/>
            </w:tcBorders>
          </w:tcPr>
          <w:p w:rsidR="00375E55" w:rsidRPr="0035124F" w:rsidRDefault="00375E55" w:rsidP="00842F00">
            <w:pPr>
              <w:rPr>
                <w:rFonts w:ascii="Arial" w:hAnsi="Arial" w:cs="Arial"/>
                <w:b/>
                <w:bCs/>
                <w:sz w:val="16"/>
                <w:szCs w:val="16"/>
              </w:rPr>
            </w:pPr>
          </w:p>
        </w:tc>
        <w:tc>
          <w:tcPr>
            <w:tcW w:w="1839" w:type="pct"/>
            <w:gridSpan w:val="9"/>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b/>
                <w:bCs/>
                <w:sz w:val="16"/>
                <w:szCs w:val="16"/>
              </w:rPr>
            </w:pPr>
            <w:r w:rsidRPr="0035124F">
              <w:rPr>
                <w:rFonts w:ascii="Arial" w:hAnsi="Arial" w:cs="Arial"/>
                <w:b/>
                <w:bCs/>
                <w:sz w:val="16"/>
                <w:szCs w:val="16"/>
              </w:rPr>
              <w:t>Единица измерения: руб.</w:t>
            </w:r>
          </w:p>
        </w:tc>
        <w:tc>
          <w:tcPr>
            <w:tcW w:w="639" w:type="pct"/>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b/>
                <w:bCs/>
                <w:sz w:val="16"/>
                <w:szCs w:val="16"/>
              </w:rPr>
            </w:pPr>
          </w:p>
        </w:tc>
        <w:tc>
          <w:tcPr>
            <w:tcW w:w="241" w:type="pct"/>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b/>
                <w:bCs/>
                <w:sz w:val="16"/>
                <w:szCs w:val="16"/>
              </w:rPr>
            </w:pPr>
          </w:p>
        </w:tc>
        <w:tc>
          <w:tcPr>
            <w:tcW w:w="573" w:type="pct"/>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sz w:val="20"/>
                <w:szCs w:val="20"/>
              </w:rPr>
            </w:pPr>
          </w:p>
        </w:tc>
        <w:tc>
          <w:tcPr>
            <w:tcW w:w="617" w:type="pct"/>
            <w:gridSpan w:val="2"/>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sz w:val="20"/>
                <w:szCs w:val="20"/>
              </w:rPr>
            </w:pPr>
          </w:p>
        </w:tc>
        <w:tc>
          <w:tcPr>
            <w:tcW w:w="754" w:type="pct"/>
            <w:gridSpan w:val="2"/>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sz w:val="20"/>
                <w:szCs w:val="20"/>
              </w:rPr>
            </w:pPr>
          </w:p>
        </w:tc>
      </w:tr>
      <w:tr w:rsidR="00375E55" w:rsidRPr="0035124F" w:rsidTr="00375E55">
        <w:trPr>
          <w:trHeight w:val="225"/>
        </w:trPr>
        <w:tc>
          <w:tcPr>
            <w:tcW w:w="123" w:type="pct"/>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b/>
                <w:bCs/>
                <w:sz w:val="16"/>
                <w:szCs w:val="16"/>
              </w:rPr>
            </w:pPr>
          </w:p>
        </w:tc>
        <w:tc>
          <w:tcPr>
            <w:tcW w:w="142" w:type="pct"/>
            <w:tcBorders>
              <w:top w:val="single" w:sz="8" w:space="0" w:color="auto"/>
              <w:left w:val="single" w:sz="8" w:space="0" w:color="auto"/>
              <w:bottom w:val="nil"/>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9" w:type="pct"/>
            <w:gridSpan w:val="2"/>
            <w:tcBorders>
              <w:top w:val="single" w:sz="8" w:space="0" w:color="auto"/>
              <w:left w:val="nil"/>
              <w:bottom w:val="nil"/>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single" w:sz="8" w:space="0" w:color="auto"/>
              <w:left w:val="nil"/>
              <w:bottom w:val="nil"/>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single" w:sz="8" w:space="0" w:color="auto"/>
              <w:left w:val="nil"/>
              <w:bottom w:val="nil"/>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single" w:sz="8" w:space="0" w:color="auto"/>
              <w:left w:val="nil"/>
              <w:bottom w:val="nil"/>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single" w:sz="8" w:space="0" w:color="auto"/>
              <w:left w:val="nil"/>
              <w:bottom w:val="nil"/>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515" w:type="pct"/>
            <w:tcBorders>
              <w:top w:val="single" w:sz="8" w:space="0" w:color="auto"/>
              <w:left w:val="nil"/>
              <w:bottom w:val="nil"/>
              <w:right w:val="single" w:sz="4" w:space="0" w:color="auto"/>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Наименование показателя</w:t>
            </w:r>
          </w:p>
        </w:tc>
        <w:tc>
          <w:tcPr>
            <w:tcW w:w="284" w:type="pct"/>
            <w:vMerge w:val="restart"/>
            <w:tcBorders>
              <w:top w:val="single" w:sz="4" w:space="0" w:color="auto"/>
              <w:left w:val="single" w:sz="4" w:space="0" w:color="auto"/>
              <w:right w:val="single" w:sz="4" w:space="0" w:color="auto"/>
            </w:tcBorders>
          </w:tcPr>
          <w:p w:rsidR="00375E55" w:rsidRPr="0035124F" w:rsidRDefault="00375E55" w:rsidP="00842F00">
            <w:pPr>
              <w:jc w:val="center"/>
              <w:rPr>
                <w:rFonts w:ascii="Arial" w:hAnsi="Arial" w:cs="Arial"/>
                <w:b/>
                <w:bCs/>
                <w:sz w:val="16"/>
                <w:szCs w:val="16"/>
              </w:rPr>
            </w:pPr>
            <w:r>
              <w:rPr>
                <w:rFonts w:ascii="Arial" w:hAnsi="Arial" w:cs="Arial"/>
                <w:b/>
                <w:bCs/>
                <w:sz w:val="16"/>
                <w:szCs w:val="16"/>
              </w:rPr>
              <w:t>ГРБС</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РЗ</w:t>
            </w:r>
          </w:p>
        </w:tc>
        <w:tc>
          <w:tcPr>
            <w:tcW w:w="212" w:type="pct"/>
            <w:vMerge w:val="restart"/>
            <w:tcBorders>
              <w:top w:val="single" w:sz="8" w:space="0" w:color="auto"/>
              <w:left w:val="single" w:sz="4" w:space="0" w:color="auto"/>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proofErr w:type="gramStart"/>
            <w:r w:rsidRPr="0035124F">
              <w:rPr>
                <w:rFonts w:ascii="Arial" w:hAnsi="Arial" w:cs="Arial"/>
                <w:b/>
                <w:bCs/>
                <w:sz w:val="16"/>
                <w:szCs w:val="16"/>
              </w:rPr>
              <w:t>ПР</w:t>
            </w:r>
            <w:proofErr w:type="gramEnd"/>
          </w:p>
        </w:tc>
        <w:tc>
          <w:tcPr>
            <w:tcW w:w="639" w:type="pct"/>
            <w:vMerge w:val="restart"/>
            <w:tcBorders>
              <w:top w:val="single" w:sz="8" w:space="0" w:color="auto"/>
              <w:left w:val="single" w:sz="8" w:space="0" w:color="auto"/>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ЦСР</w:t>
            </w:r>
          </w:p>
        </w:tc>
        <w:tc>
          <w:tcPr>
            <w:tcW w:w="241"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ВР</w:t>
            </w:r>
          </w:p>
        </w:tc>
        <w:tc>
          <w:tcPr>
            <w:tcW w:w="1944" w:type="pct"/>
            <w:gridSpan w:val="5"/>
            <w:tcBorders>
              <w:top w:val="single" w:sz="8" w:space="0" w:color="auto"/>
              <w:left w:val="nil"/>
              <w:bottom w:val="single" w:sz="8" w:space="0" w:color="auto"/>
              <w:right w:val="single" w:sz="8" w:space="0" w:color="auto"/>
            </w:tcBorders>
            <w:shd w:val="clear" w:color="auto" w:fill="auto"/>
            <w:vAlign w:val="center"/>
            <w:hideMark/>
          </w:tcPr>
          <w:p w:rsidR="00375E55" w:rsidRDefault="00375E55" w:rsidP="00375E55">
            <w:pPr>
              <w:jc w:val="center"/>
              <w:rPr>
                <w:rFonts w:ascii="Arial" w:hAnsi="Arial" w:cs="Arial"/>
                <w:b/>
                <w:bCs/>
                <w:sz w:val="16"/>
                <w:szCs w:val="16"/>
              </w:rPr>
            </w:pPr>
            <w:r w:rsidRPr="0035124F">
              <w:rPr>
                <w:rFonts w:ascii="Arial" w:hAnsi="Arial" w:cs="Arial"/>
                <w:b/>
                <w:bCs/>
                <w:sz w:val="16"/>
                <w:szCs w:val="16"/>
              </w:rPr>
              <w:t xml:space="preserve">Сумма </w:t>
            </w:r>
          </w:p>
          <w:p w:rsidR="00375E55" w:rsidRPr="0035124F" w:rsidRDefault="00375E55" w:rsidP="00375E55">
            <w:pPr>
              <w:jc w:val="center"/>
              <w:rPr>
                <w:rFonts w:ascii="Arial" w:hAnsi="Arial" w:cs="Arial"/>
                <w:b/>
                <w:bCs/>
                <w:sz w:val="16"/>
                <w:szCs w:val="16"/>
              </w:rPr>
            </w:pPr>
          </w:p>
        </w:tc>
      </w:tr>
      <w:tr w:rsidR="00375E55" w:rsidRPr="0035124F" w:rsidTr="00375E55">
        <w:trPr>
          <w:trHeight w:val="210"/>
        </w:trPr>
        <w:tc>
          <w:tcPr>
            <w:tcW w:w="123" w:type="pct"/>
            <w:tcBorders>
              <w:top w:val="nil"/>
              <w:left w:val="nil"/>
              <w:bottom w:val="nil"/>
              <w:right w:val="nil"/>
            </w:tcBorders>
            <w:shd w:val="clear" w:color="auto" w:fill="auto"/>
            <w:noWrap/>
            <w:vAlign w:val="bottom"/>
            <w:hideMark/>
          </w:tcPr>
          <w:p w:rsidR="00375E55" w:rsidRPr="0035124F" w:rsidRDefault="00375E55" w:rsidP="00842F00">
            <w:pPr>
              <w:rPr>
                <w:rFonts w:ascii="Arial" w:hAnsi="Arial" w:cs="Arial"/>
                <w:b/>
                <w:bCs/>
                <w:sz w:val="16"/>
                <w:szCs w:val="16"/>
              </w:rPr>
            </w:pPr>
          </w:p>
        </w:tc>
        <w:tc>
          <w:tcPr>
            <w:tcW w:w="142" w:type="pct"/>
            <w:tcBorders>
              <w:top w:val="nil"/>
              <w:left w:val="single" w:sz="8" w:space="0" w:color="auto"/>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9" w:type="pct"/>
            <w:gridSpan w:val="2"/>
            <w:tcBorders>
              <w:top w:val="nil"/>
              <w:left w:val="nil"/>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nil"/>
              <w:left w:val="nil"/>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nil"/>
              <w:left w:val="nil"/>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nil"/>
              <w:left w:val="nil"/>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137" w:type="pct"/>
            <w:tcBorders>
              <w:top w:val="nil"/>
              <w:left w:val="nil"/>
              <w:bottom w:val="single" w:sz="8" w:space="0" w:color="auto"/>
              <w:right w:val="nil"/>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515" w:type="pct"/>
            <w:tcBorders>
              <w:top w:val="nil"/>
              <w:left w:val="nil"/>
              <w:bottom w:val="single" w:sz="8" w:space="0" w:color="auto"/>
              <w:right w:val="single" w:sz="4" w:space="0" w:color="auto"/>
            </w:tcBorders>
            <w:shd w:val="clear" w:color="auto" w:fill="auto"/>
            <w:noWrap/>
            <w:vAlign w:val="center"/>
            <w:hideMark/>
          </w:tcPr>
          <w:p w:rsidR="00375E55" w:rsidRPr="0035124F" w:rsidRDefault="00375E55" w:rsidP="00842F00">
            <w:pPr>
              <w:jc w:val="center"/>
              <w:rPr>
                <w:rFonts w:ascii="Arial" w:hAnsi="Arial" w:cs="Arial"/>
                <w:b/>
                <w:bCs/>
                <w:sz w:val="16"/>
                <w:szCs w:val="16"/>
              </w:rPr>
            </w:pPr>
            <w:r w:rsidRPr="0035124F">
              <w:rPr>
                <w:rFonts w:ascii="Arial" w:hAnsi="Arial" w:cs="Arial"/>
                <w:b/>
                <w:bCs/>
                <w:sz w:val="16"/>
                <w:szCs w:val="16"/>
              </w:rPr>
              <w:t> </w:t>
            </w:r>
          </w:p>
        </w:tc>
        <w:tc>
          <w:tcPr>
            <w:tcW w:w="284" w:type="pct"/>
            <w:vMerge/>
            <w:tcBorders>
              <w:left w:val="single" w:sz="4" w:space="0" w:color="auto"/>
              <w:bottom w:val="single" w:sz="8" w:space="0" w:color="auto"/>
              <w:right w:val="single" w:sz="4" w:space="0" w:color="auto"/>
            </w:tcBorders>
          </w:tcPr>
          <w:p w:rsidR="00375E55" w:rsidRPr="0035124F" w:rsidRDefault="00375E55" w:rsidP="00842F00">
            <w:pPr>
              <w:rPr>
                <w:rFonts w:ascii="Arial" w:hAnsi="Arial" w:cs="Arial"/>
                <w:b/>
                <w:bCs/>
                <w:sz w:val="16"/>
                <w:szCs w:val="16"/>
              </w:rPr>
            </w:pPr>
          </w:p>
        </w:tc>
        <w:tc>
          <w:tcPr>
            <w:tcW w:w="213" w:type="pct"/>
            <w:vMerge/>
            <w:tcBorders>
              <w:top w:val="single" w:sz="8" w:space="0" w:color="auto"/>
              <w:left w:val="single" w:sz="4" w:space="0" w:color="auto"/>
              <w:bottom w:val="single" w:sz="8" w:space="0" w:color="auto"/>
              <w:right w:val="nil"/>
            </w:tcBorders>
            <w:shd w:val="clear" w:color="auto" w:fill="auto"/>
            <w:vAlign w:val="center"/>
            <w:hideMark/>
          </w:tcPr>
          <w:p w:rsidR="00375E55" w:rsidRPr="0035124F" w:rsidRDefault="00375E55" w:rsidP="00842F00">
            <w:pPr>
              <w:rPr>
                <w:rFonts w:ascii="Arial" w:hAnsi="Arial" w:cs="Arial"/>
                <w:b/>
                <w:bCs/>
                <w:sz w:val="16"/>
                <w:szCs w:val="16"/>
              </w:rPr>
            </w:pPr>
          </w:p>
        </w:tc>
        <w:tc>
          <w:tcPr>
            <w:tcW w:w="212" w:type="pct"/>
            <w:vMerge/>
            <w:tcBorders>
              <w:top w:val="single" w:sz="8" w:space="0" w:color="auto"/>
              <w:left w:val="single" w:sz="8" w:space="0" w:color="auto"/>
              <w:bottom w:val="single" w:sz="8" w:space="0" w:color="auto"/>
              <w:right w:val="nil"/>
            </w:tcBorders>
            <w:shd w:val="clear" w:color="auto" w:fill="auto"/>
            <w:vAlign w:val="center"/>
            <w:hideMark/>
          </w:tcPr>
          <w:p w:rsidR="00375E55" w:rsidRPr="0035124F" w:rsidRDefault="00375E55" w:rsidP="00842F00">
            <w:pPr>
              <w:rPr>
                <w:rFonts w:ascii="Arial" w:hAnsi="Arial" w:cs="Arial"/>
                <w:b/>
                <w:bCs/>
                <w:sz w:val="16"/>
                <w:szCs w:val="16"/>
              </w:rPr>
            </w:pPr>
          </w:p>
        </w:tc>
        <w:tc>
          <w:tcPr>
            <w:tcW w:w="639" w:type="pct"/>
            <w:vMerge/>
            <w:tcBorders>
              <w:top w:val="single" w:sz="8" w:space="0" w:color="auto"/>
              <w:left w:val="single" w:sz="8" w:space="0" w:color="auto"/>
              <w:bottom w:val="single" w:sz="8" w:space="0" w:color="auto"/>
              <w:right w:val="nil"/>
            </w:tcBorders>
            <w:shd w:val="clear" w:color="auto" w:fill="auto"/>
            <w:vAlign w:val="center"/>
            <w:hideMark/>
          </w:tcPr>
          <w:p w:rsidR="00375E55" w:rsidRPr="0035124F" w:rsidRDefault="00375E55" w:rsidP="00842F00">
            <w:pPr>
              <w:rPr>
                <w:rFonts w:ascii="Arial" w:hAnsi="Arial" w:cs="Arial"/>
                <w:b/>
                <w:bCs/>
                <w:sz w:val="16"/>
                <w:szCs w:val="16"/>
              </w:rPr>
            </w:pPr>
          </w:p>
        </w:tc>
        <w:tc>
          <w:tcPr>
            <w:tcW w:w="241"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75E55" w:rsidRPr="0035124F" w:rsidRDefault="00375E55" w:rsidP="00842F00">
            <w:pPr>
              <w:rPr>
                <w:rFonts w:ascii="Arial" w:hAnsi="Arial" w:cs="Arial"/>
                <w:b/>
                <w:bCs/>
                <w:sz w:val="16"/>
                <w:szCs w:val="16"/>
              </w:rPr>
            </w:pPr>
          </w:p>
        </w:tc>
        <w:tc>
          <w:tcPr>
            <w:tcW w:w="674" w:type="pct"/>
            <w:gridSpan w:val="2"/>
            <w:tcBorders>
              <w:top w:val="nil"/>
              <w:left w:val="nil"/>
              <w:bottom w:val="single" w:sz="8" w:space="0" w:color="auto"/>
              <w:right w:val="single" w:sz="8" w:space="0" w:color="auto"/>
            </w:tcBorders>
            <w:shd w:val="clear" w:color="auto" w:fill="auto"/>
            <w:vAlign w:val="center"/>
            <w:hideMark/>
          </w:tcPr>
          <w:p w:rsidR="00375E55" w:rsidRDefault="00375E55" w:rsidP="00375E55">
            <w:pPr>
              <w:rPr>
                <w:rFonts w:ascii="Arial" w:hAnsi="Arial" w:cs="Arial"/>
                <w:b/>
                <w:bCs/>
                <w:sz w:val="16"/>
                <w:szCs w:val="16"/>
              </w:rPr>
            </w:pPr>
          </w:p>
          <w:p w:rsidR="00375E55" w:rsidRPr="0035124F" w:rsidRDefault="00375E55" w:rsidP="00375E55">
            <w:pPr>
              <w:rPr>
                <w:rFonts w:ascii="Arial" w:hAnsi="Arial" w:cs="Arial"/>
                <w:b/>
                <w:bCs/>
                <w:sz w:val="16"/>
                <w:szCs w:val="16"/>
              </w:rPr>
            </w:pPr>
            <w:r w:rsidRPr="0035124F">
              <w:rPr>
                <w:rFonts w:ascii="Arial" w:hAnsi="Arial" w:cs="Arial"/>
                <w:b/>
                <w:bCs/>
                <w:sz w:val="16"/>
                <w:szCs w:val="16"/>
              </w:rPr>
              <w:t xml:space="preserve"> 2022 год</w:t>
            </w:r>
          </w:p>
        </w:tc>
        <w:tc>
          <w:tcPr>
            <w:tcW w:w="636" w:type="pct"/>
            <w:gridSpan w:val="2"/>
            <w:tcBorders>
              <w:top w:val="nil"/>
              <w:left w:val="nil"/>
              <w:bottom w:val="single" w:sz="8" w:space="0" w:color="auto"/>
              <w:right w:val="single" w:sz="8" w:space="0" w:color="auto"/>
            </w:tcBorders>
            <w:shd w:val="clear" w:color="auto" w:fill="auto"/>
            <w:vAlign w:val="center"/>
            <w:hideMark/>
          </w:tcPr>
          <w:p w:rsidR="00375E55" w:rsidRPr="0035124F" w:rsidRDefault="00375E55" w:rsidP="00375E55">
            <w:pPr>
              <w:rPr>
                <w:rFonts w:ascii="Arial" w:hAnsi="Arial" w:cs="Arial"/>
                <w:b/>
                <w:bCs/>
                <w:sz w:val="16"/>
                <w:szCs w:val="16"/>
              </w:rPr>
            </w:pPr>
            <w:r w:rsidRPr="0035124F">
              <w:rPr>
                <w:rFonts w:ascii="Arial" w:hAnsi="Arial" w:cs="Arial"/>
                <w:b/>
                <w:bCs/>
                <w:sz w:val="16"/>
                <w:szCs w:val="16"/>
              </w:rPr>
              <w:t>на 2023 год</w:t>
            </w:r>
          </w:p>
        </w:tc>
        <w:tc>
          <w:tcPr>
            <w:tcW w:w="634" w:type="pct"/>
            <w:tcBorders>
              <w:top w:val="nil"/>
              <w:left w:val="nil"/>
              <w:bottom w:val="single" w:sz="8" w:space="0" w:color="auto"/>
              <w:right w:val="single" w:sz="8" w:space="0" w:color="auto"/>
            </w:tcBorders>
            <w:shd w:val="clear" w:color="auto" w:fill="auto"/>
            <w:vAlign w:val="center"/>
            <w:hideMark/>
          </w:tcPr>
          <w:p w:rsidR="00375E55" w:rsidRPr="0035124F" w:rsidRDefault="00375E55" w:rsidP="00375E55">
            <w:pPr>
              <w:rPr>
                <w:rFonts w:ascii="Arial" w:hAnsi="Arial" w:cs="Arial"/>
                <w:b/>
                <w:bCs/>
                <w:sz w:val="16"/>
                <w:szCs w:val="16"/>
              </w:rPr>
            </w:pPr>
            <w:r>
              <w:rPr>
                <w:rFonts w:ascii="Arial" w:hAnsi="Arial" w:cs="Arial"/>
                <w:b/>
                <w:bCs/>
                <w:sz w:val="16"/>
                <w:szCs w:val="16"/>
              </w:rPr>
              <w:t>2024год</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Pr="0035124F" w:rsidRDefault="00375E55" w:rsidP="00842F00">
            <w:pPr>
              <w:rPr>
                <w:rFonts w:ascii="Arial" w:hAnsi="Arial" w:cs="Arial"/>
                <w:sz w:val="16"/>
                <w:szCs w:val="16"/>
              </w:rPr>
            </w:pPr>
          </w:p>
        </w:tc>
        <w:tc>
          <w:tcPr>
            <w:tcW w:w="1344" w:type="pct"/>
            <w:gridSpan w:val="8"/>
            <w:tcBorders>
              <w:top w:val="single" w:sz="8" w:space="0" w:color="auto"/>
              <w:left w:val="nil"/>
              <w:bottom w:val="single" w:sz="4"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Администрация Комарьевского сельсовета Доволенского района Новосибирской области</w:t>
            </w:r>
          </w:p>
        </w:tc>
        <w:tc>
          <w:tcPr>
            <w:tcW w:w="284" w:type="pct"/>
            <w:tcBorders>
              <w:top w:val="nil"/>
              <w:left w:val="single" w:sz="4" w:space="0" w:color="auto"/>
              <w:bottom w:val="single" w:sz="4" w:space="0" w:color="auto"/>
              <w:right w:val="single" w:sz="4" w:space="0" w:color="auto"/>
            </w:tcBorders>
          </w:tcPr>
          <w:p w:rsidR="00375E55" w:rsidRPr="009E2DF9" w:rsidRDefault="00375E55" w:rsidP="00842F00">
            <w:pPr>
              <w:jc w:val="right"/>
              <w:rPr>
                <w:rFonts w:ascii="Arial" w:hAnsi="Arial" w:cs="Arial"/>
                <w:b/>
                <w:sz w:val="16"/>
                <w:szCs w:val="16"/>
              </w:rPr>
            </w:pP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17 314 410,85</w:t>
            </w:r>
          </w:p>
        </w:tc>
        <w:tc>
          <w:tcPr>
            <w:tcW w:w="636"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5 315 815,56</w:t>
            </w:r>
          </w:p>
        </w:tc>
        <w:tc>
          <w:tcPr>
            <w:tcW w:w="634" w:type="pct"/>
            <w:tcBorders>
              <w:top w:val="nil"/>
              <w:left w:val="single" w:sz="4" w:space="0" w:color="auto"/>
              <w:bottom w:val="single" w:sz="4"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4 720 584,76</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8"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ОБЩЕГОСУДАРСТВЕННЫЕ ВОПРОСЫ</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4 740 776,00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1 417 598,00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1 388 676,00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02</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769 114,00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769 114,00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740 192,00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Глава муниципального образования</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02</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90.0.00.01000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586 717,00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769 114,00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740 192,00</w:t>
            </w:r>
          </w:p>
        </w:tc>
      </w:tr>
      <w:tr w:rsidR="00375E55" w:rsidRPr="0035124F" w:rsidTr="00375E55">
        <w:trPr>
          <w:trHeight w:val="127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90.0.00.01000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586 717,00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769 114,00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740 192,00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90.0.00.01000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120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586 717,00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769 114,00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740 192,00</w:t>
            </w:r>
          </w:p>
        </w:tc>
      </w:tr>
      <w:tr w:rsidR="00375E55" w:rsidRPr="0035124F" w:rsidTr="00375E55">
        <w:trPr>
          <w:trHeight w:val="106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02</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182 397,00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43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182 397,00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127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120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182 397,00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3 886 662,00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618 484,00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618 484,00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tcPr>
          <w:p w:rsidR="00375E55" w:rsidRPr="0035124F" w:rsidRDefault="00375E55" w:rsidP="00842F00">
            <w:pPr>
              <w:rPr>
                <w:rFonts w:ascii="Arial" w:hAnsi="Arial" w:cs="Arial"/>
                <w:sz w:val="16"/>
                <w:szCs w:val="16"/>
              </w:rPr>
            </w:pPr>
          </w:p>
        </w:tc>
        <w:tc>
          <w:tcPr>
            <w:tcW w:w="1344" w:type="pct"/>
            <w:gridSpan w:val="8"/>
            <w:tcBorders>
              <w:top w:val="single" w:sz="4" w:space="0" w:color="auto"/>
              <w:left w:val="nil"/>
              <w:bottom w:val="single" w:sz="4"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Расходы на обеспечение функций местной администрации</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04</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90.0.00.03000</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2 382 560,00</w:t>
            </w:r>
          </w:p>
        </w:tc>
        <w:tc>
          <w:tcPr>
            <w:tcW w:w="636"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618 374,00</w:t>
            </w:r>
          </w:p>
        </w:tc>
        <w:tc>
          <w:tcPr>
            <w:tcW w:w="634" w:type="pct"/>
            <w:tcBorders>
              <w:top w:val="nil"/>
              <w:left w:val="single" w:sz="4" w:space="0" w:color="auto"/>
              <w:bottom w:val="single" w:sz="4"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618 374,00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tcPr>
          <w:p w:rsidR="00375E55" w:rsidRPr="0035124F" w:rsidRDefault="00375E55" w:rsidP="00842F00">
            <w:pPr>
              <w:rPr>
                <w:rFonts w:ascii="Arial" w:hAnsi="Arial" w:cs="Arial"/>
                <w:sz w:val="16"/>
                <w:szCs w:val="16"/>
              </w:rPr>
            </w:pPr>
          </w:p>
        </w:tc>
        <w:tc>
          <w:tcPr>
            <w:tcW w:w="1344" w:type="pct"/>
            <w:gridSpan w:val="8"/>
            <w:tcBorders>
              <w:top w:val="single" w:sz="4" w:space="0" w:color="auto"/>
              <w:left w:val="nil"/>
              <w:bottom w:val="single" w:sz="4"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90.0.00.03000</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703 613,00</w:t>
            </w:r>
          </w:p>
        </w:tc>
        <w:tc>
          <w:tcPr>
            <w:tcW w:w="636"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618 374,00</w:t>
            </w:r>
          </w:p>
        </w:tc>
        <w:tc>
          <w:tcPr>
            <w:tcW w:w="634" w:type="pct"/>
            <w:tcBorders>
              <w:top w:val="nil"/>
              <w:left w:val="single" w:sz="4" w:space="0" w:color="auto"/>
              <w:bottom w:val="single" w:sz="4"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618 374,00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tcPr>
          <w:p w:rsidR="00375E55" w:rsidRPr="0035124F" w:rsidRDefault="00375E55" w:rsidP="00842F00">
            <w:pPr>
              <w:rPr>
                <w:rFonts w:ascii="Arial" w:hAnsi="Arial" w:cs="Arial"/>
                <w:sz w:val="16"/>
                <w:szCs w:val="16"/>
              </w:rPr>
            </w:pPr>
          </w:p>
        </w:tc>
        <w:tc>
          <w:tcPr>
            <w:tcW w:w="1344" w:type="pct"/>
            <w:gridSpan w:val="8"/>
            <w:tcBorders>
              <w:top w:val="single" w:sz="4" w:space="0" w:color="auto"/>
              <w:left w:val="nil"/>
              <w:bottom w:val="single" w:sz="4"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90.0.00.03000</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120</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703 613,00</w:t>
            </w:r>
          </w:p>
        </w:tc>
        <w:tc>
          <w:tcPr>
            <w:tcW w:w="636"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618 374,00</w:t>
            </w:r>
          </w:p>
        </w:tc>
        <w:tc>
          <w:tcPr>
            <w:tcW w:w="634" w:type="pct"/>
            <w:tcBorders>
              <w:top w:val="nil"/>
              <w:left w:val="single" w:sz="4" w:space="0" w:color="auto"/>
              <w:bottom w:val="single" w:sz="4"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618 374,00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tcPr>
          <w:p w:rsidR="00375E55" w:rsidRPr="0035124F" w:rsidRDefault="00375E55" w:rsidP="00842F00">
            <w:pPr>
              <w:rPr>
                <w:rFonts w:ascii="Arial" w:hAnsi="Arial" w:cs="Arial"/>
                <w:sz w:val="16"/>
                <w:szCs w:val="16"/>
              </w:rPr>
            </w:pPr>
          </w:p>
        </w:tc>
        <w:tc>
          <w:tcPr>
            <w:tcW w:w="1344" w:type="pct"/>
            <w:gridSpan w:val="8"/>
            <w:tcBorders>
              <w:top w:val="single" w:sz="4" w:space="0" w:color="auto"/>
              <w:left w:val="nil"/>
              <w:bottom w:val="single" w:sz="4"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90.0.00.03000</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1 649 947,00</w:t>
            </w:r>
          </w:p>
        </w:tc>
        <w:tc>
          <w:tcPr>
            <w:tcW w:w="636"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43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90.0.00.03000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1 649 947,00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бюджетные ассигнования</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90.0.00.03000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800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29 000,00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Уплата налогов, сборов и иных платежей</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90.0.00.03000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850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29 000,00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6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Решение вопросов в сфере административных правонарушений</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90.0.00.70190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90.0.00.70190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90.0.00.70190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1 503 992,00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1 373 992,00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43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120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1 373 992,00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130 000,00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127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04</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130 000,00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06</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30 000,00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30 000,00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30 000,00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Расходы на осуществление переданных полномочий контрольно-счетных органов поселений</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06</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90.0.00.04010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30 000,00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30 000,00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30 000,00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Межбюджетные трансферты</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06</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90.0.00.04010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30 000,00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30 000,00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межбюджетные трансферты</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06</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90.0.00.04010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540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30 000,00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30 000,00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Резервные фонды</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50 000,00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Резервный фонд местной администрации</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90.0.00.03080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50 000,00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lastRenderedPageBreak/>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бюджетные ассигнования</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90.0.00.03080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800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469"/>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Резервные средства</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90.0.00.03080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870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50 000,00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Другие общегосударственные вопросы</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5 000,00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64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Прочие выплаты по обязательствам муниципальных органов</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90.0.00.03030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5 000,00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бюджетные ассигнования</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90.0.00.03030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800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Уплата налогов, сборов и иных платежей</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01</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90.0.00.03030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850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5 000,00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43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НАЦИОНАЛЬНАЯ ОБОРОНА</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02</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113 807,30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117 655,56</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121 824,76</w:t>
            </w:r>
          </w:p>
        </w:tc>
      </w:tr>
      <w:tr w:rsidR="00375E55" w:rsidRPr="0035124F" w:rsidTr="00375E55">
        <w:trPr>
          <w:trHeight w:val="708"/>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Мобилизационная и вневойсковая подготовка</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02</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113 807,30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117 655,56</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121 824,76</w:t>
            </w:r>
          </w:p>
        </w:tc>
      </w:tr>
      <w:tr w:rsidR="00375E55" w:rsidRPr="0035124F" w:rsidTr="00375E55">
        <w:trPr>
          <w:trHeight w:val="43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Осуществление первичного воинского учета на территориях, где отсутствуют военные комиссариаты</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02</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90.0.00.51180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113 807,30</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117 655,56</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121 824,76</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90.0.00.51180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106 376,32</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113 822,40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121 785,60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90.0.00.51180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120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106 376,32</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113 822,40</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121 785,60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90.0.00.51180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7 430,98</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3 833,16</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39,16</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4" w:space="0" w:color="auto"/>
              <w:right w:val="single" w:sz="4" w:space="0" w:color="auto"/>
            </w:tcBorders>
            <w:shd w:val="clear" w:color="auto" w:fill="auto"/>
            <w:vAlign w:val="bottom"/>
            <w:hideMark/>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4"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02</w:t>
            </w:r>
          </w:p>
        </w:tc>
        <w:tc>
          <w:tcPr>
            <w:tcW w:w="212" w:type="pct"/>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4" w:space="0" w:color="auto"/>
              <w:right w:val="nil"/>
            </w:tcBorders>
            <w:shd w:val="clear" w:color="auto" w:fill="auto"/>
            <w:noWrap/>
            <w:vAlign w:val="bottom"/>
            <w:hideMark/>
          </w:tcPr>
          <w:p w:rsidR="00375E55" w:rsidRDefault="00375E55">
            <w:pPr>
              <w:rPr>
                <w:rFonts w:ascii="Arial" w:hAnsi="Arial" w:cs="Arial"/>
                <w:sz w:val="16"/>
                <w:szCs w:val="16"/>
              </w:rPr>
            </w:pPr>
            <w:r>
              <w:rPr>
                <w:rFonts w:ascii="Arial" w:hAnsi="Arial" w:cs="Arial"/>
                <w:sz w:val="16"/>
                <w:szCs w:val="16"/>
              </w:rPr>
              <w:t>90.0.00.51180</w:t>
            </w:r>
          </w:p>
        </w:tc>
        <w:tc>
          <w:tcPr>
            <w:tcW w:w="241" w:type="pct"/>
            <w:tcBorders>
              <w:top w:val="nil"/>
              <w:left w:val="single" w:sz="4" w:space="0" w:color="auto"/>
              <w:bottom w:val="single" w:sz="4" w:space="0" w:color="auto"/>
              <w:right w:val="single" w:sz="4"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7 430,98</w:t>
            </w:r>
          </w:p>
        </w:tc>
        <w:tc>
          <w:tcPr>
            <w:tcW w:w="636" w:type="pct"/>
            <w:gridSpan w:val="2"/>
            <w:tcBorders>
              <w:top w:val="nil"/>
              <w:left w:val="single" w:sz="4" w:space="0" w:color="auto"/>
              <w:bottom w:val="single" w:sz="4" w:space="0" w:color="auto"/>
              <w:right w:val="nil"/>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3 833,16</w:t>
            </w:r>
          </w:p>
        </w:tc>
        <w:tc>
          <w:tcPr>
            <w:tcW w:w="634" w:type="pct"/>
            <w:tcBorders>
              <w:top w:val="nil"/>
              <w:left w:val="single" w:sz="4" w:space="0" w:color="auto"/>
              <w:bottom w:val="single" w:sz="4" w:space="0" w:color="auto"/>
              <w:right w:val="single" w:sz="8" w:space="0" w:color="auto"/>
            </w:tcBorders>
            <w:shd w:val="clear" w:color="auto" w:fill="auto"/>
            <w:noWrap/>
            <w:vAlign w:val="bottom"/>
            <w:hideMark/>
          </w:tcPr>
          <w:p w:rsidR="00375E55" w:rsidRDefault="00375E55">
            <w:pPr>
              <w:jc w:val="right"/>
              <w:rPr>
                <w:rFonts w:ascii="Arial" w:hAnsi="Arial" w:cs="Arial"/>
                <w:sz w:val="16"/>
                <w:szCs w:val="16"/>
              </w:rPr>
            </w:pPr>
            <w:r>
              <w:rPr>
                <w:rFonts w:ascii="Arial" w:hAnsi="Arial" w:cs="Arial"/>
                <w:sz w:val="16"/>
                <w:szCs w:val="16"/>
              </w:rPr>
              <w:t>39,16</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sz w:val="16"/>
                <w:szCs w:val="16"/>
              </w:rPr>
            </w:pPr>
            <w:r w:rsidRPr="0035124F">
              <w:rPr>
                <w:rFonts w:ascii="Arial" w:hAnsi="Arial" w:cs="Arial"/>
                <w:sz w:val="16"/>
                <w:szCs w:val="16"/>
              </w:rPr>
              <w:t> </w:t>
            </w:r>
          </w:p>
        </w:tc>
        <w:tc>
          <w:tcPr>
            <w:tcW w:w="1344" w:type="pct"/>
            <w:gridSpan w:val="8"/>
            <w:tcBorders>
              <w:top w:val="single" w:sz="4" w:space="0" w:color="auto"/>
              <w:left w:val="nil"/>
              <w:bottom w:val="single" w:sz="8" w:space="0" w:color="auto"/>
              <w:right w:val="single" w:sz="4" w:space="0" w:color="auto"/>
            </w:tcBorders>
            <w:shd w:val="clear" w:color="auto" w:fill="auto"/>
            <w:vAlign w:val="bottom"/>
            <w:hideMark/>
          </w:tcPr>
          <w:p w:rsidR="00375E55" w:rsidRDefault="00375E55">
            <w:pPr>
              <w:rPr>
                <w:rFonts w:ascii="Arial" w:hAnsi="Arial" w:cs="Arial"/>
                <w:b/>
                <w:bCs/>
                <w:sz w:val="16"/>
                <w:szCs w:val="16"/>
              </w:rPr>
            </w:pPr>
            <w:r>
              <w:rPr>
                <w:rFonts w:ascii="Arial" w:hAnsi="Arial" w:cs="Arial"/>
                <w:b/>
                <w:bCs/>
                <w:sz w:val="16"/>
                <w:szCs w:val="16"/>
              </w:rPr>
              <w:t>НАЦИОНАЛЬНАЯ БЕЗОПАСНОСТЬ И ПРАВООХРАНИТЕЛЬНАЯ ДЕЯТЕЛЬНОСТЬ</w:t>
            </w:r>
          </w:p>
        </w:tc>
        <w:tc>
          <w:tcPr>
            <w:tcW w:w="284" w:type="pct"/>
            <w:tcBorders>
              <w:top w:val="nil"/>
              <w:left w:val="single" w:sz="4" w:space="0" w:color="auto"/>
              <w:bottom w:val="single" w:sz="8" w:space="0" w:color="auto"/>
              <w:right w:val="single" w:sz="4" w:space="0" w:color="auto"/>
            </w:tcBorders>
          </w:tcPr>
          <w:p w:rsidR="00375E55" w:rsidRPr="0035124F"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03</w:t>
            </w:r>
          </w:p>
        </w:tc>
        <w:tc>
          <w:tcPr>
            <w:tcW w:w="212" w:type="pct"/>
            <w:tcBorders>
              <w:top w:val="nil"/>
              <w:left w:val="single" w:sz="4" w:space="0" w:color="auto"/>
              <w:bottom w:val="single" w:sz="8"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8" w:space="0" w:color="auto"/>
              <w:right w:val="nil"/>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hideMark/>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7 000,00</w:t>
            </w:r>
          </w:p>
        </w:tc>
        <w:tc>
          <w:tcPr>
            <w:tcW w:w="636" w:type="pct"/>
            <w:gridSpan w:val="2"/>
            <w:tcBorders>
              <w:top w:val="nil"/>
              <w:left w:val="single" w:sz="4" w:space="0" w:color="auto"/>
              <w:bottom w:val="single" w:sz="8" w:space="0" w:color="auto"/>
              <w:right w:val="nil"/>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hideMark/>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p w:rsidR="00375E55" w:rsidRPr="0035124F"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5 000,00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Расходы на функционирование пожарной безопасности</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90.0.00.06200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5 000,00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90.0.00.06200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5 000,00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90.0.00.06200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5 000,00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Другие вопросы в области национальной безопасности и правоохранительной деятельности</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14</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Мероприятия по профилактике экстремизма и терроризма</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14</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90.0.00.06300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14</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90.0.00.06300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14</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90.0.00.06300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Мероприятия по противодействию злоупотреблению наркотиков и их незаконному обороту</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14</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90.0.00.06310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 xml:space="preserve">Закупка товаров, работ и услуг для обеспечения государственных </w:t>
            </w:r>
            <w:r>
              <w:rPr>
                <w:rFonts w:ascii="Arial" w:hAnsi="Arial" w:cs="Arial"/>
                <w:sz w:val="16"/>
                <w:szCs w:val="16"/>
              </w:rPr>
              <w:lastRenderedPageBreak/>
              <w:t>(муниципальных)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lastRenderedPageBreak/>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14</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90.0.00.06310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14</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90.0.00.06310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НАЦИОНАЛЬНАЯ ЭКОНОМИКА</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7 578 693,55</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983 750,00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1 037 150,00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Дорожное хозяйство (дорожные фонды)</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09</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7 528 693,55</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983 750,00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1 037 150,00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Расходы на дорожную деятельность в отношении автомобильных дорог общего пользования местного значения</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09</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90.0.00.07400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939 200,00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983 750,00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1 037 150,00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09</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90.0.00.07400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939 200,00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983 750,00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1 037 150,00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09</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90.0.00.07400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939 200,00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983 750,00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1 037 150,00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Устойчивое функционирование автомобильных дорог местного значения и искусственных сооружений на них, а также улично-дорожной сети</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09</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90.0.00.70760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6 589 493,55</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09</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90.0.00.70760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6 589 493,55</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09</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90.0.00.70760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6 589 493,55</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Другие вопросы в области национальной экономики</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12</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50 000,00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Мероприятия по землеустройству и землепользованию</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12</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90.0.00.03020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50 000,00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12</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90.0.00.03020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50 000,00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04</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12</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90.0.00.03020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50 000,00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ЖИЛИЩНО-КОММУНАЛЬНОЕ ХОЗЯЙСТВО</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331 000,00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Благоустройство</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331 000,00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Уличное освещение</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90.0.00.08300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291 000,00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90.0.00.08300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291 000,00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90.0.00.08300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291 000,00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Организация и содержание мест захоронения</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03</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90.0.00.08320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40 000,00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90.0.00.08320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40 000,00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05</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03</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90.0.00.08320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40 000,00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КУЛЬТУРА, КИНЕМАТОГРАФИЯ</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4 341 101,00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2 666 861,00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1 943 001,00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Культура</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4 341 101,00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2 666 861,00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1 943 001,00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Обеспечение деятельности учреждений в сфере культуры</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90.0.00.05060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1 619 240,00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2 666 861,00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1 943 001,00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90.0.00.05060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3 540,00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2 666 861,00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1 943 001,00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казенных учреждений</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90.0.00.05060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110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3 540,00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2 666 861,00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1 943 001,00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90.0.00.05060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1 599 700,00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 xml:space="preserve">Иные закупки товаров, работ и услуг </w:t>
            </w:r>
            <w:r>
              <w:rPr>
                <w:rFonts w:ascii="Arial" w:hAnsi="Arial" w:cs="Arial"/>
                <w:sz w:val="16"/>
                <w:szCs w:val="16"/>
              </w:rPr>
              <w:lastRenderedPageBreak/>
              <w:t>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lastRenderedPageBreak/>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90.0.00.05060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1 599 700,00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бюджетные ассигнования</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90.0.00.05060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800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16 000,00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Уплата налогов, сборов и иных платежей</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90.0.00.05060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850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16 000,00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2 721 861,00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2 666 861,00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казенных учреждений</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110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2 666 861,00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Закупка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55 000,00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Иные закупки товаров, работ и услуг для обеспечения государственных (муниципальных) нужд</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08</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240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55 000,00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СОЦИАЛЬНАЯ ПОЛИТИКА</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192 033,00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Пенсионное обеспечение</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192 033,00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Обеспечение сбалансированности бюджета</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192 033,00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Социальное обеспечение и иные выплаты населению</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300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192 033,00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Публичные нормативные социальные выплаты гражданам</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90.0.00.70510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310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192 033,00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ФИЗИЧЕСКАЯ КУЛЬТУРА И СПОРТ</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11</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Физическая культура</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11</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Мероприятия в области спорта и физической культуры</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11</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90.0.00.09060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11</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90.0.00.09060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Расходы на выплаты персоналу государственных (муниципальных) органов</w:t>
            </w:r>
          </w:p>
        </w:tc>
        <w:tc>
          <w:tcPr>
            <w:tcW w:w="284" w:type="pct"/>
            <w:tcBorders>
              <w:top w:val="nil"/>
              <w:left w:val="single" w:sz="4" w:space="0" w:color="auto"/>
              <w:bottom w:val="single" w:sz="8"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11</w:t>
            </w:r>
          </w:p>
        </w:tc>
        <w:tc>
          <w:tcPr>
            <w:tcW w:w="212" w:type="pct"/>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01</w:t>
            </w:r>
          </w:p>
        </w:tc>
        <w:tc>
          <w:tcPr>
            <w:tcW w:w="639" w:type="pct"/>
            <w:tcBorders>
              <w:top w:val="nil"/>
              <w:left w:val="single" w:sz="4" w:space="0" w:color="auto"/>
              <w:bottom w:val="single" w:sz="8"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90.0.00.09060</w:t>
            </w:r>
          </w:p>
        </w:tc>
        <w:tc>
          <w:tcPr>
            <w:tcW w:w="241" w:type="pct"/>
            <w:tcBorders>
              <w:top w:val="nil"/>
              <w:left w:val="single" w:sz="4" w:space="0" w:color="auto"/>
              <w:bottom w:val="single" w:sz="8"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120</w:t>
            </w:r>
          </w:p>
        </w:tc>
        <w:tc>
          <w:tcPr>
            <w:tcW w:w="674"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10 000,00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9900</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r>
              <w:rPr>
                <w:rFonts w:ascii="Arial" w:hAnsi="Arial" w:cs="Arial"/>
                <w:sz w:val="16"/>
                <w:szCs w:val="16"/>
              </w:rPr>
              <w:t>506</w:t>
            </w: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99</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129 951,00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229 933,00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Условно  утвержденные расходы</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99</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99</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129 951,00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229 933,00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b/>
                <w:bCs/>
                <w:sz w:val="16"/>
                <w:szCs w:val="16"/>
              </w:rPr>
            </w:pPr>
            <w:r>
              <w:rPr>
                <w:rFonts w:ascii="Arial" w:hAnsi="Arial" w:cs="Arial"/>
                <w:b/>
                <w:bCs/>
                <w:sz w:val="16"/>
                <w:szCs w:val="16"/>
              </w:rPr>
              <w:t>Условно-утвержденные расходы</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99</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99</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90.0.00.99990</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rPr>
                <w:rFonts w:ascii="Arial" w:hAnsi="Arial" w:cs="Arial"/>
                <w:b/>
                <w:bCs/>
                <w:sz w:val="16"/>
                <w:szCs w:val="16"/>
              </w:rPr>
            </w:pPr>
            <w:r>
              <w:rPr>
                <w:rFonts w:ascii="Arial" w:hAnsi="Arial" w:cs="Arial"/>
                <w:b/>
                <w:bCs/>
                <w:sz w:val="16"/>
                <w:szCs w:val="16"/>
              </w:rPr>
              <w:t> </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129 951,00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b/>
                <w:bCs/>
                <w:sz w:val="16"/>
                <w:szCs w:val="16"/>
              </w:rPr>
            </w:pPr>
            <w:r>
              <w:rPr>
                <w:rFonts w:ascii="Arial" w:hAnsi="Arial" w:cs="Arial"/>
                <w:b/>
                <w:bCs/>
                <w:sz w:val="16"/>
                <w:szCs w:val="16"/>
              </w:rPr>
              <w:t>229 933,00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900</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99</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99</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90.0.00.99990</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900</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129 951,00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229 933,00</w:t>
            </w:r>
          </w:p>
        </w:tc>
      </w:tr>
      <w:tr w:rsidR="00375E55" w:rsidRPr="0035124F" w:rsidTr="00375E55">
        <w:trPr>
          <w:trHeight w:val="255"/>
        </w:trPr>
        <w:tc>
          <w:tcPr>
            <w:tcW w:w="123" w:type="pct"/>
            <w:tcBorders>
              <w:top w:val="nil"/>
              <w:left w:val="nil"/>
              <w:bottom w:val="nil"/>
              <w:right w:val="single" w:sz="8" w:space="0" w:color="auto"/>
            </w:tcBorders>
            <w:shd w:val="clear" w:color="auto" w:fill="auto"/>
            <w:noWrap/>
            <w:vAlign w:val="bottom"/>
          </w:tcPr>
          <w:p w:rsidR="00375E55" w:rsidRDefault="00375E55" w:rsidP="00842F00">
            <w:pPr>
              <w:rPr>
                <w:rFonts w:ascii="Arial" w:hAnsi="Arial" w:cs="Arial"/>
                <w:sz w:val="16"/>
                <w:szCs w:val="16"/>
              </w:rPr>
            </w:pPr>
          </w:p>
        </w:tc>
        <w:tc>
          <w:tcPr>
            <w:tcW w:w="1344" w:type="pct"/>
            <w:gridSpan w:val="8"/>
            <w:tcBorders>
              <w:top w:val="single" w:sz="4" w:space="0" w:color="auto"/>
              <w:left w:val="nil"/>
              <w:bottom w:val="single" w:sz="8" w:space="0" w:color="auto"/>
              <w:right w:val="single" w:sz="4" w:space="0" w:color="auto"/>
            </w:tcBorders>
            <w:shd w:val="clear" w:color="auto" w:fill="auto"/>
            <w:vAlign w:val="bottom"/>
          </w:tcPr>
          <w:p w:rsidR="00375E55" w:rsidRDefault="00375E55">
            <w:pPr>
              <w:rPr>
                <w:rFonts w:ascii="Arial" w:hAnsi="Arial" w:cs="Arial"/>
                <w:sz w:val="16"/>
                <w:szCs w:val="16"/>
              </w:rPr>
            </w:pPr>
            <w:r>
              <w:rPr>
                <w:rFonts w:ascii="Arial" w:hAnsi="Arial" w:cs="Arial"/>
                <w:sz w:val="16"/>
                <w:szCs w:val="16"/>
              </w:rPr>
              <w:t>990</w:t>
            </w:r>
          </w:p>
        </w:tc>
        <w:tc>
          <w:tcPr>
            <w:tcW w:w="284" w:type="pct"/>
            <w:tcBorders>
              <w:top w:val="nil"/>
              <w:left w:val="single" w:sz="4" w:space="0" w:color="auto"/>
              <w:bottom w:val="single" w:sz="4" w:space="0" w:color="auto"/>
              <w:right w:val="single" w:sz="4" w:space="0" w:color="auto"/>
            </w:tcBorders>
          </w:tcPr>
          <w:p w:rsidR="00375E55" w:rsidRDefault="00375E55" w:rsidP="00842F00">
            <w:pPr>
              <w:jc w:val="right"/>
              <w:rPr>
                <w:rFonts w:ascii="Arial" w:hAnsi="Arial" w:cs="Arial"/>
                <w:sz w:val="16"/>
                <w:szCs w:val="16"/>
              </w:rPr>
            </w:pPr>
          </w:p>
        </w:tc>
        <w:tc>
          <w:tcPr>
            <w:tcW w:w="213"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99</w:t>
            </w:r>
          </w:p>
        </w:tc>
        <w:tc>
          <w:tcPr>
            <w:tcW w:w="212" w:type="pct"/>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99</w:t>
            </w:r>
          </w:p>
        </w:tc>
        <w:tc>
          <w:tcPr>
            <w:tcW w:w="639" w:type="pct"/>
            <w:tcBorders>
              <w:top w:val="nil"/>
              <w:left w:val="single" w:sz="4" w:space="0" w:color="auto"/>
              <w:bottom w:val="single" w:sz="4" w:space="0" w:color="auto"/>
              <w:right w:val="nil"/>
            </w:tcBorders>
            <w:shd w:val="clear" w:color="auto" w:fill="auto"/>
            <w:noWrap/>
            <w:vAlign w:val="bottom"/>
          </w:tcPr>
          <w:p w:rsidR="00375E55" w:rsidRDefault="00375E55">
            <w:pPr>
              <w:rPr>
                <w:rFonts w:ascii="Arial" w:hAnsi="Arial" w:cs="Arial"/>
                <w:sz w:val="16"/>
                <w:szCs w:val="16"/>
              </w:rPr>
            </w:pPr>
            <w:r>
              <w:rPr>
                <w:rFonts w:ascii="Arial" w:hAnsi="Arial" w:cs="Arial"/>
                <w:sz w:val="16"/>
                <w:szCs w:val="16"/>
              </w:rPr>
              <w:t>90.0.00.99990</w:t>
            </w:r>
          </w:p>
        </w:tc>
        <w:tc>
          <w:tcPr>
            <w:tcW w:w="241" w:type="pct"/>
            <w:tcBorders>
              <w:top w:val="nil"/>
              <w:left w:val="single" w:sz="4" w:space="0" w:color="auto"/>
              <w:bottom w:val="single" w:sz="4" w:space="0" w:color="auto"/>
              <w:right w:val="single" w:sz="4"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990</w:t>
            </w:r>
          </w:p>
        </w:tc>
        <w:tc>
          <w:tcPr>
            <w:tcW w:w="674" w:type="pct"/>
            <w:gridSpan w:val="2"/>
            <w:tcBorders>
              <w:top w:val="nil"/>
              <w:left w:val="single" w:sz="4" w:space="0" w:color="auto"/>
              <w:bottom w:val="single" w:sz="4"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0,00</w:t>
            </w:r>
          </w:p>
        </w:tc>
        <w:tc>
          <w:tcPr>
            <w:tcW w:w="636" w:type="pct"/>
            <w:gridSpan w:val="2"/>
            <w:tcBorders>
              <w:top w:val="nil"/>
              <w:left w:val="single" w:sz="4" w:space="0" w:color="auto"/>
              <w:bottom w:val="single" w:sz="8" w:space="0" w:color="auto"/>
              <w:right w:val="nil"/>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129 951,00</w:t>
            </w:r>
          </w:p>
        </w:tc>
        <w:tc>
          <w:tcPr>
            <w:tcW w:w="634" w:type="pct"/>
            <w:tcBorders>
              <w:top w:val="nil"/>
              <w:left w:val="single" w:sz="4" w:space="0" w:color="auto"/>
              <w:bottom w:val="single" w:sz="8" w:space="0" w:color="auto"/>
              <w:right w:val="single" w:sz="8" w:space="0" w:color="auto"/>
            </w:tcBorders>
            <w:shd w:val="clear" w:color="auto" w:fill="auto"/>
            <w:noWrap/>
            <w:vAlign w:val="bottom"/>
          </w:tcPr>
          <w:p w:rsidR="00375E55" w:rsidRDefault="00375E55">
            <w:pPr>
              <w:jc w:val="right"/>
              <w:rPr>
                <w:rFonts w:ascii="Arial" w:hAnsi="Arial" w:cs="Arial"/>
                <w:sz w:val="16"/>
                <w:szCs w:val="16"/>
              </w:rPr>
            </w:pPr>
            <w:r>
              <w:rPr>
                <w:rFonts w:ascii="Arial" w:hAnsi="Arial" w:cs="Arial"/>
                <w:sz w:val="16"/>
                <w:szCs w:val="16"/>
              </w:rPr>
              <w:t>229 933,00</w:t>
            </w:r>
          </w:p>
        </w:tc>
      </w:tr>
      <w:tr w:rsidR="00375E55" w:rsidTr="00375E55">
        <w:trPr>
          <w:trHeight w:val="255"/>
        </w:trPr>
        <w:tc>
          <w:tcPr>
            <w:tcW w:w="123" w:type="pct"/>
            <w:tcBorders>
              <w:top w:val="nil"/>
              <w:left w:val="nil"/>
              <w:bottom w:val="nil"/>
              <w:right w:val="single" w:sz="8" w:space="0" w:color="auto"/>
            </w:tcBorders>
            <w:shd w:val="clear" w:color="auto" w:fill="auto"/>
            <w:noWrap/>
            <w:vAlign w:val="bottom"/>
            <w:hideMark/>
          </w:tcPr>
          <w:p w:rsidR="00375E55" w:rsidRPr="0035124F" w:rsidRDefault="00375E55" w:rsidP="00842F00">
            <w:pPr>
              <w:rPr>
                <w:rFonts w:ascii="Arial" w:hAnsi="Arial" w:cs="Arial"/>
                <w:b/>
                <w:bCs/>
                <w:sz w:val="16"/>
                <w:szCs w:val="16"/>
              </w:rPr>
            </w:pPr>
            <w:r w:rsidRPr="0035124F">
              <w:rPr>
                <w:rFonts w:ascii="Arial" w:hAnsi="Arial" w:cs="Arial"/>
                <w:b/>
                <w:bCs/>
                <w:sz w:val="16"/>
                <w:szCs w:val="16"/>
              </w:rPr>
              <w:t> </w:t>
            </w:r>
          </w:p>
        </w:tc>
        <w:tc>
          <w:tcPr>
            <w:tcW w:w="142" w:type="pct"/>
            <w:tcBorders>
              <w:top w:val="nil"/>
              <w:left w:val="nil"/>
              <w:bottom w:val="single" w:sz="8" w:space="0" w:color="auto"/>
              <w:right w:val="nil"/>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139" w:type="pct"/>
            <w:gridSpan w:val="2"/>
            <w:tcBorders>
              <w:top w:val="nil"/>
              <w:left w:val="nil"/>
              <w:bottom w:val="single" w:sz="8" w:space="0" w:color="auto"/>
              <w:right w:val="nil"/>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137" w:type="pct"/>
            <w:tcBorders>
              <w:top w:val="nil"/>
              <w:left w:val="nil"/>
              <w:bottom w:val="single" w:sz="8" w:space="0" w:color="auto"/>
              <w:right w:val="nil"/>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137" w:type="pct"/>
            <w:tcBorders>
              <w:top w:val="nil"/>
              <w:left w:val="nil"/>
              <w:bottom w:val="single" w:sz="8" w:space="0" w:color="auto"/>
              <w:right w:val="nil"/>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137" w:type="pct"/>
            <w:tcBorders>
              <w:top w:val="nil"/>
              <w:left w:val="nil"/>
              <w:bottom w:val="single" w:sz="8" w:space="0" w:color="auto"/>
              <w:right w:val="nil"/>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137" w:type="pct"/>
            <w:tcBorders>
              <w:top w:val="nil"/>
              <w:left w:val="nil"/>
              <w:bottom w:val="single" w:sz="8" w:space="0" w:color="auto"/>
              <w:right w:val="nil"/>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515" w:type="pct"/>
            <w:tcBorders>
              <w:top w:val="nil"/>
              <w:left w:val="nil"/>
              <w:bottom w:val="single" w:sz="8" w:space="0" w:color="auto"/>
              <w:right w:val="single" w:sz="4" w:space="0" w:color="auto"/>
            </w:tcBorders>
            <w:shd w:val="clear" w:color="auto" w:fill="auto"/>
            <w:noWrap/>
            <w:vAlign w:val="bottom"/>
            <w:hideMark/>
          </w:tcPr>
          <w:p w:rsidR="00375E55" w:rsidRPr="00FD00CF" w:rsidRDefault="00375E55" w:rsidP="00842F00">
            <w:pPr>
              <w:rPr>
                <w:rFonts w:ascii="Arial" w:hAnsi="Arial" w:cs="Arial"/>
                <w:b/>
                <w:sz w:val="16"/>
                <w:szCs w:val="16"/>
              </w:rPr>
            </w:pPr>
            <w:r>
              <w:rPr>
                <w:rFonts w:ascii="Arial" w:hAnsi="Arial" w:cs="Arial"/>
                <w:b/>
                <w:sz w:val="16"/>
                <w:szCs w:val="16"/>
              </w:rPr>
              <w:t>ИТОГО</w:t>
            </w:r>
          </w:p>
        </w:tc>
        <w:tc>
          <w:tcPr>
            <w:tcW w:w="284" w:type="pct"/>
            <w:tcBorders>
              <w:top w:val="single" w:sz="4" w:space="0" w:color="auto"/>
              <w:left w:val="single" w:sz="4" w:space="0" w:color="auto"/>
              <w:bottom w:val="single" w:sz="4" w:space="0" w:color="auto"/>
              <w:right w:val="single" w:sz="4" w:space="0" w:color="auto"/>
            </w:tcBorders>
            <w:vAlign w:val="bottom"/>
          </w:tcPr>
          <w:p w:rsidR="00375E55" w:rsidRPr="0035124F" w:rsidRDefault="00375E55" w:rsidP="00842F00">
            <w:pPr>
              <w:jc w:val="right"/>
              <w:rPr>
                <w:rFonts w:ascii="Arial" w:hAnsi="Arial" w:cs="Arial"/>
                <w:b/>
                <w:bCs/>
                <w:sz w:val="16"/>
                <w:szCs w:val="16"/>
              </w:rPr>
            </w:pPr>
          </w:p>
        </w:tc>
        <w:tc>
          <w:tcPr>
            <w:tcW w:w="2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E55" w:rsidRPr="0035124F" w:rsidRDefault="00375E55" w:rsidP="00842F00">
            <w:pPr>
              <w:jc w:val="right"/>
              <w:rPr>
                <w:rFonts w:ascii="Arial" w:hAnsi="Arial" w:cs="Arial"/>
                <w:b/>
                <w:bCs/>
                <w:sz w:val="16"/>
                <w:szCs w:val="16"/>
              </w:rPr>
            </w:pP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E55" w:rsidRDefault="00375E55" w:rsidP="00842F00">
            <w:pPr>
              <w:jc w:val="right"/>
              <w:rPr>
                <w:rFonts w:ascii="Arial" w:hAnsi="Arial" w:cs="Arial"/>
                <w:b/>
                <w:bCs/>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E55" w:rsidRPr="0035124F" w:rsidRDefault="00375E55" w:rsidP="00842F00">
            <w:pPr>
              <w:rPr>
                <w:rFonts w:ascii="Arial" w:hAnsi="Arial" w:cs="Arial"/>
                <w:sz w:val="20"/>
                <w:szCs w:val="20"/>
              </w:rPr>
            </w:pPr>
            <w:r w:rsidRPr="0035124F">
              <w:rPr>
                <w:rFonts w:ascii="Arial" w:hAnsi="Arial" w:cs="Arial"/>
                <w:sz w:val="20"/>
                <w:szCs w:val="20"/>
              </w:rPr>
              <w:t> </w:t>
            </w:r>
          </w:p>
        </w:tc>
        <w:tc>
          <w:tcPr>
            <w:tcW w:w="674" w:type="pct"/>
            <w:gridSpan w:val="2"/>
            <w:tcBorders>
              <w:top w:val="single" w:sz="4" w:space="0" w:color="auto"/>
              <w:left w:val="single" w:sz="4" w:space="0" w:color="auto"/>
              <w:bottom w:val="single" w:sz="4" w:space="0" w:color="auto"/>
              <w:right w:val="nil"/>
            </w:tcBorders>
            <w:shd w:val="clear" w:color="auto" w:fill="auto"/>
            <w:noWrap/>
            <w:vAlign w:val="bottom"/>
            <w:hideMark/>
          </w:tcPr>
          <w:p w:rsidR="00375E55" w:rsidRPr="00375E55" w:rsidRDefault="00375E55">
            <w:pPr>
              <w:jc w:val="right"/>
              <w:rPr>
                <w:b/>
                <w:bCs/>
                <w:sz w:val="18"/>
                <w:szCs w:val="18"/>
              </w:rPr>
            </w:pPr>
            <w:r w:rsidRPr="00375E55">
              <w:rPr>
                <w:b/>
                <w:bCs/>
                <w:sz w:val="18"/>
                <w:szCs w:val="18"/>
              </w:rPr>
              <w:t>17 314 410,85</w:t>
            </w:r>
          </w:p>
        </w:tc>
        <w:tc>
          <w:tcPr>
            <w:tcW w:w="636" w:type="pct"/>
            <w:gridSpan w:val="2"/>
            <w:tcBorders>
              <w:top w:val="single" w:sz="4" w:space="0" w:color="auto"/>
              <w:left w:val="single" w:sz="4" w:space="0" w:color="auto"/>
              <w:bottom w:val="single" w:sz="8" w:space="0" w:color="auto"/>
              <w:right w:val="nil"/>
            </w:tcBorders>
            <w:shd w:val="clear" w:color="auto" w:fill="auto"/>
            <w:noWrap/>
            <w:vAlign w:val="bottom"/>
            <w:hideMark/>
          </w:tcPr>
          <w:p w:rsidR="00375E55" w:rsidRPr="00375E55" w:rsidRDefault="00375E55">
            <w:pPr>
              <w:jc w:val="right"/>
              <w:rPr>
                <w:b/>
                <w:bCs/>
                <w:sz w:val="18"/>
                <w:szCs w:val="18"/>
              </w:rPr>
            </w:pPr>
            <w:r w:rsidRPr="00375E55">
              <w:rPr>
                <w:b/>
                <w:bCs/>
                <w:sz w:val="18"/>
                <w:szCs w:val="18"/>
              </w:rPr>
              <w:t>5 315 815,56</w:t>
            </w:r>
          </w:p>
        </w:tc>
        <w:tc>
          <w:tcPr>
            <w:tcW w:w="634" w:type="pct"/>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75E55" w:rsidRPr="00375E55" w:rsidRDefault="00375E55">
            <w:pPr>
              <w:jc w:val="right"/>
              <w:rPr>
                <w:b/>
                <w:bCs/>
                <w:sz w:val="18"/>
                <w:szCs w:val="18"/>
              </w:rPr>
            </w:pPr>
            <w:r w:rsidRPr="00375E55">
              <w:rPr>
                <w:b/>
                <w:bCs/>
                <w:sz w:val="18"/>
                <w:szCs w:val="18"/>
              </w:rPr>
              <w:t>4 720 584,76</w:t>
            </w:r>
          </w:p>
        </w:tc>
      </w:tr>
    </w:tbl>
    <w:p w:rsidR="009A7D80" w:rsidRDefault="009A7D80" w:rsidP="009A7D80">
      <w:pPr>
        <w:rPr>
          <w:sz w:val="22"/>
          <w:szCs w:val="22"/>
        </w:rPr>
      </w:pPr>
    </w:p>
    <w:p w:rsidR="009A7D80" w:rsidRDefault="009A7D80" w:rsidP="009A7D80">
      <w:pPr>
        <w:rPr>
          <w:sz w:val="28"/>
          <w:szCs w:val="28"/>
        </w:rPr>
      </w:pPr>
    </w:p>
    <w:p w:rsidR="009A7D80" w:rsidRDefault="009A7D80" w:rsidP="009A7D80">
      <w:pPr>
        <w:rPr>
          <w:sz w:val="28"/>
          <w:szCs w:val="28"/>
        </w:rPr>
      </w:pPr>
    </w:p>
    <w:p w:rsidR="009A7D80" w:rsidRDefault="009A7D80" w:rsidP="009A7D80">
      <w:pPr>
        <w:rPr>
          <w:sz w:val="28"/>
          <w:szCs w:val="28"/>
        </w:rPr>
      </w:pPr>
    </w:p>
    <w:p w:rsidR="009A7D80" w:rsidRDefault="009A7D80" w:rsidP="009A7D80">
      <w:pPr>
        <w:rPr>
          <w:sz w:val="28"/>
          <w:szCs w:val="28"/>
        </w:rPr>
      </w:pPr>
    </w:p>
    <w:p w:rsidR="009A7D80" w:rsidRDefault="009A7D80" w:rsidP="009A7D80">
      <w:pPr>
        <w:rPr>
          <w:sz w:val="28"/>
          <w:szCs w:val="28"/>
        </w:rPr>
      </w:pPr>
    </w:p>
    <w:p w:rsidR="009A7D80" w:rsidRDefault="009A7D80" w:rsidP="009A7D80">
      <w:pPr>
        <w:rPr>
          <w:sz w:val="28"/>
          <w:szCs w:val="28"/>
        </w:rPr>
      </w:pPr>
    </w:p>
    <w:p w:rsidR="009A7D80" w:rsidRDefault="009A7D80" w:rsidP="009A7D80">
      <w:pPr>
        <w:rPr>
          <w:sz w:val="28"/>
          <w:szCs w:val="28"/>
        </w:rPr>
      </w:pPr>
    </w:p>
    <w:p w:rsidR="009A7D80" w:rsidRDefault="009A7D80" w:rsidP="009A7D80">
      <w:pPr>
        <w:rPr>
          <w:sz w:val="28"/>
          <w:szCs w:val="28"/>
        </w:rPr>
      </w:pPr>
    </w:p>
    <w:p w:rsidR="00375E55" w:rsidRDefault="00375E55" w:rsidP="009A7D80">
      <w:pPr>
        <w:rPr>
          <w:sz w:val="28"/>
          <w:szCs w:val="28"/>
        </w:rPr>
      </w:pPr>
    </w:p>
    <w:p w:rsidR="002F7B57" w:rsidRDefault="002F7B57" w:rsidP="009A7D80">
      <w:pPr>
        <w:rPr>
          <w:sz w:val="28"/>
          <w:szCs w:val="28"/>
        </w:rPr>
      </w:pPr>
    </w:p>
    <w:p w:rsidR="00C15841" w:rsidRDefault="00C15841" w:rsidP="009A7D80">
      <w:pPr>
        <w:rPr>
          <w:sz w:val="28"/>
          <w:szCs w:val="28"/>
        </w:rPr>
      </w:pPr>
    </w:p>
    <w:p w:rsidR="009A7D80" w:rsidRDefault="009A7D80" w:rsidP="009A7D80">
      <w:pPr>
        <w:rPr>
          <w:sz w:val="28"/>
          <w:szCs w:val="28"/>
        </w:rPr>
      </w:pPr>
    </w:p>
    <w:p w:rsidR="00C15841" w:rsidRPr="00E1143B" w:rsidRDefault="00C15841" w:rsidP="00C15841">
      <w:pPr>
        <w:jc w:val="right"/>
        <w:rPr>
          <w:sz w:val="18"/>
          <w:szCs w:val="18"/>
        </w:rPr>
      </w:pPr>
      <w:r w:rsidRPr="00E1143B">
        <w:rPr>
          <w:sz w:val="18"/>
          <w:szCs w:val="18"/>
        </w:rPr>
        <w:t xml:space="preserve">Приложение </w:t>
      </w:r>
      <w:r>
        <w:rPr>
          <w:sz w:val="18"/>
          <w:szCs w:val="18"/>
        </w:rPr>
        <w:t>3</w:t>
      </w:r>
      <w:r w:rsidRPr="00E1143B">
        <w:rPr>
          <w:sz w:val="18"/>
          <w:szCs w:val="18"/>
        </w:rPr>
        <w:t xml:space="preserve">                                                                         </w:t>
      </w:r>
    </w:p>
    <w:p w:rsidR="00C15841" w:rsidRPr="00E1143B" w:rsidRDefault="00C15841" w:rsidP="00C15841">
      <w:pPr>
        <w:jc w:val="right"/>
        <w:rPr>
          <w:sz w:val="18"/>
          <w:szCs w:val="18"/>
        </w:rPr>
      </w:pPr>
      <w:r w:rsidRPr="00E1143B">
        <w:rPr>
          <w:sz w:val="18"/>
          <w:szCs w:val="18"/>
        </w:rPr>
        <w:t xml:space="preserve">к решению  Совета депутатов </w:t>
      </w:r>
    </w:p>
    <w:p w:rsidR="00C15841" w:rsidRPr="00E1143B" w:rsidRDefault="00C15841" w:rsidP="00C15841">
      <w:pPr>
        <w:jc w:val="right"/>
        <w:rPr>
          <w:sz w:val="18"/>
          <w:szCs w:val="18"/>
        </w:rPr>
      </w:pPr>
      <w:r w:rsidRPr="00E1143B">
        <w:rPr>
          <w:sz w:val="18"/>
          <w:szCs w:val="18"/>
        </w:rPr>
        <w:t xml:space="preserve">"О бюджете Комарьевского сельсовета </w:t>
      </w:r>
    </w:p>
    <w:p w:rsidR="00C15841" w:rsidRPr="00E1143B" w:rsidRDefault="00C15841" w:rsidP="00C15841">
      <w:pPr>
        <w:jc w:val="right"/>
        <w:rPr>
          <w:sz w:val="18"/>
          <w:szCs w:val="18"/>
        </w:rPr>
      </w:pPr>
      <w:r w:rsidRPr="00E1143B">
        <w:rPr>
          <w:sz w:val="18"/>
          <w:szCs w:val="18"/>
        </w:rPr>
        <w:t xml:space="preserve">Доволенского района Новосибирской области </w:t>
      </w:r>
    </w:p>
    <w:p w:rsidR="00C15841" w:rsidRPr="00E1143B" w:rsidRDefault="00C15841" w:rsidP="00C15841">
      <w:pPr>
        <w:jc w:val="right"/>
        <w:rPr>
          <w:sz w:val="18"/>
          <w:szCs w:val="18"/>
        </w:rPr>
      </w:pPr>
      <w:r w:rsidRPr="00E1143B">
        <w:rPr>
          <w:sz w:val="18"/>
          <w:szCs w:val="18"/>
        </w:rPr>
        <w:t>на 202</w:t>
      </w:r>
      <w:r>
        <w:rPr>
          <w:sz w:val="18"/>
          <w:szCs w:val="18"/>
        </w:rPr>
        <w:t>2</w:t>
      </w:r>
      <w:r w:rsidRPr="00E1143B">
        <w:rPr>
          <w:sz w:val="18"/>
          <w:szCs w:val="18"/>
        </w:rPr>
        <w:t xml:space="preserve"> год и плановый период 202</w:t>
      </w:r>
      <w:r>
        <w:rPr>
          <w:sz w:val="18"/>
          <w:szCs w:val="18"/>
        </w:rPr>
        <w:t>3</w:t>
      </w:r>
      <w:r w:rsidRPr="00E1143B">
        <w:rPr>
          <w:sz w:val="18"/>
          <w:szCs w:val="18"/>
        </w:rPr>
        <w:t xml:space="preserve"> и 202</w:t>
      </w:r>
      <w:r>
        <w:rPr>
          <w:sz w:val="18"/>
          <w:szCs w:val="18"/>
        </w:rPr>
        <w:t>4</w:t>
      </w:r>
      <w:r w:rsidRPr="00E1143B">
        <w:rPr>
          <w:sz w:val="18"/>
          <w:szCs w:val="18"/>
        </w:rPr>
        <w:t xml:space="preserve"> годов"</w:t>
      </w:r>
    </w:p>
    <w:p w:rsidR="00C15841" w:rsidRPr="00280EB4" w:rsidRDefault="00C15841" w:rsidP="00C15841"/>
    <w:p w:rsidR="00C15841" w:rsidRDefault="00C15841" w:rsidP="00C15841">
      <w:pPr>
        <w:rPr>
          <w:sz w:val="28"/>
          <w:szCs w:val="28"/>
        </w:rPr>
      </w:pPr>
    </w:p>
    <w:p w:rsidR="00C15841" w:rsidRDefault="00C15841" w:rsidP="00C15841">
      <w:pPr>
        <w:rPr>
          <w:sz w:val="28"/>
          <w:szCs w:val="28"/>
        </w:rPr>
      </w:pPr>
    </w:p>
    <w:p w:rsidR="00C15841" w:rsidRPr="00331A82" w:rsidRDefault="00C15841" w:rsidP="00C15841">
      <w:pPr>
        <w:jc w:val="center"/>
        <w:rPr>
          <w:sz w:val="20"/>
          <w:szCs w:val="20"/>
        </w:rPr>
      </w:pPr>
      <w:r w:rsidRPr="00331A82">
        <w:rPr>
          <w:b/>
          <w:bCs/>
        </w:rPr>
        <w:t>Распределение бюджетных ассигнований на исполнение публичных нормативных обязательств  на 202</w:t>
      </w:r>
      <w:r>
        <w:rPr>
          <w:b/>
          <w:bCs/>
        </w:rPr>
        <w:t>2</w:t>
      </w:r>
      <w:r w:rsidRPr="00331A82">
        <w:rPr>
          <w:b/>
          <w:bCs/>
        </w:rPr>
        <w:t xml:space="preserve"> год и плановый период 202</w:t>
      </w:r>
      <w:r>
        <w:rPr>
          <w:b/>
          <w:bCs/>
        </w:rPr>
        <w:t>3</w:t>
      </w:r>
      <w:r w:rsidRPr="00331A82">
        <w:rPr>
          <w:b/>
          <w:bCs/>
        </w:rPr>
        <w:t xml:space="preserve"> и 202</w:t>
      </w:r>
      <w:r>
        <w:rPr>
          <w:b/>
          <w:bCs/>
        </w:rPr>
        <w:t>4</w:t>
      </w:r>
      <w:r w:rsidRPr="00331A82">
        <w:rPr>
          <w:b/>
          <w:bCs/>
        </w:rPr>
        <w:t xml:space="preserve"> годов</w:t>
      </w:r>
    </w:p>
    <w:tbl>
      <w:tblPr>
        <w:tblW w:w="5000" w:type="pct"/>
        <w:tblLook w:val="04A0" w:firstRow="1" w:lastRow="0" w:firstColumn="1" w:lastColumn="0" w:noHBand="0" w:noVBand="1"/>
      </w:tblPr>
      <w:tblGrid>
        <w:gridCol w:w="2099"/>
        <w:gridCol w:w="883"/>
        <w:gridCol w:w="527"/>
        <w:gridCol w:w="587"/>
        <w:gridCol w:w="1218"/>
        <w:gridCol w:w="567"/>
        <w:gridCol w:w="73"/>
        <w:gridCol w:w="477"/>
        <w:gridCol w:w="94"/>
        <w:gridCol w:w="1449"/>
        <w:gridCol w:w="722"/>
        <w:gridCol w:w="250"/>
        <w:gridCol w:w="248"/>
        <w:gridCol w:w="248"/>
        <w:gridCol w:w="1263"/>
      </w:tblGrid>
      <w:tr w:rsidR="00C15841" w:rsidTr="00C15841">
        <w:trPr>
          <w:trHeight w:val="270"/>
        </w:trPr>
        <w:tc>
          <w:tcPr>
            <w:tcW w:w="980"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1501" w:type="pct"/>
            <w:gridSpan w:val="4"/>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299" w:type="pct"/>
            <w:gridSpan w:val="2"/>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223"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1058" w:type="pct"/>
            <w:gridSpan w:val="3"/>
            <w:tcBorders>
              <w:top w:val="nil"/>
              <w:left w:val="nil"/>
              <w:bottom w:val="nil"/>
              <w:right w:val="nil"/>
            </w:tcBorders>
            <w:shd w:val="clear" w:color="auto" w:fill="auto"/>
            <w:noWrap/>
            <w:vAlign w:val="bottom"/>
            <w:hideMark/>
          </w:tcPr>
          <w:p w:rsidR="00C15841" w:rsidRDefault="00C15841" w:rsidP="00C15841">
            <w:pPr>
              <w:jc w:val="center"/>
              <w:rPr>
                <w:rFonts w:ascii="Arial CYR" w:hAnsi="Arial CYR" w:cs="Arial CYR"/>
                <w:sz w:val="20"/>
                <w:szCs w:val="20"/>
              </w:rPr>
            </w:pPr>
          </w:p>
        </w:tc>
        <w:tc>
          <w:tcPr>
            <w:tcW w:w="116" w:type="pct"/>
            <w:tcBorders>
              <w:top w:val="nil"/>
              <w:left w:val="nil"/>
              <w:bottom w:val="nil"/>
              <w:right w:val="nil"/>
            </w:tcBorders>
            <w:shd w:val="clear" w:color="auto" w:fill="auto"/>
            <w:noWrap/>
            <w:vAlign w:val="bottom"/>
            <w:hideMark/>
          </w:tcPr>
          <w:p w:rsidR="00C15841" w:rsidRDefault="00C15841" w:rsidP="00C15841">
            <w:pPr>
              <w:jc w:val="center"/>
            </w:pPr>
          </w:p>
        </w:tc>
        <w:tc>
          <w:tcPr>
            <w:tcW w:w="116"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707" w:type="pct"/>
            <w:gridSpan w:val="2"/>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r>
      <w:tr w:rsidR="00C15841" w:rsidTr="00C15841">
        <w:trPr>
          <w:trHeight w:val="270"/>
        </w:trPr>
        <w:tc>
          <w:tcPr>
            <w:tcW w:w="980"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1501" w:type="pct"/>
            <w:gridSpan w:val="4"/>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299" w:type="pct"/>
            <w:gridSpan w:val="2"/>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223"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1058" w:type="pct"/>
            <w:gridSpan w:val="3"/>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116"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116"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116"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p>
        </w:tc>
        <w:tc>
          <w:tcPr>
            <w:tcW w:w="591" w:type="pct"/>
            <w:tcBorders>
              <w:top w:val="nil"/>
              <w:left w:val="nil"/>
              <w:bottom w:val="nil"/>
              <w:right w:val="nil"/>
            </w:tcBorders>
            <w:shd w:val="clear" w:color="auto" w:fill="auto"/>
            <w:noWrap/>
            <w:vAlign w:val="bottom"/>
            <w:hideMark/>
          </w:tcPr>
          <w:p w:rsidR="00C15841" w:rsidRDefault="00C15841" w:rsidP="00C15841">
            <w:pPr>
              <w:rPr>
                <w:rFonts w:ascii="Arial CYR" w:hAnsi="Arial CYR" w:cs="Arial CYR"/>
                <w:sz w:val="20"/>
                <w:szCs w:val="20"/>
              </w:rPr>
            </w:pPr>
            <w:r>
              <w:rPr>
                <w:rFonts w:ascii="Arial CYR" w:hAnsi="Arial CYR" w:cs="Arial CYR"/>
                <w:sz w:val="20"/>
                <w:szCs w:val="20"/>
              </w:rPr>
              <w:t>рублей</w:t>
            </w:r>
          </w:p>
        </w:tc>
      </w:tr>
      <w:tr w:rsidR="00C15841" w:rsidTr="00C15841">
        <w:trPr>
          <w:trHeight w:val="330"/>
        </w:trPr>
        <w:tc>
          <w:tcPr>
            <w:tcW w:w="980"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15841" w:rsidRPr="00331A82" w:rsidRDefault="00C15841" w:rsidP="00C15841">
            <w:pPr>
              <w:jc w:val="center"/>
            </w:pPr>
            <w:r w:rsidRPr="00331A82">
              <w:t>Наименование</w:t>
            </w:r>
          </w:p>
        </w:tc>
        <w:tc>
          <w:tcPr>
            <w:tcW w:w="2066" w:type="pct"/>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15841" w:rsidRPr="00331A82" w:rsidRDefault="00C15841" w:rsidP="00C15841">
            <w:pPr>
              <w:jc w:val="center"/>
            </w:pPr>
            <w:r w:rsidRPr="00331A82">
              <w:t>Код бюджетной классификации</w:t>
            </w:r>
          </w:p>
        </w:tc>
        <w:tc>
          <w:tcPr>
            <w:tcW w:w="677" w:type="pct"/>
            <w:tcBorders>
              <w:top w:val="single" w:sz="8" w:space="0" w:color="auto"/>
              <w:left w:val="nil"/>
              <w:bottom w:val="single" w:sz="8" w:space="0" w:color="auto"/>
              <w:right w:val="nil"/>
            </w:tcBorders>
            <w:shd w:val="clear" w:color="auto" w:fill="auto"/>
            <w:vAlign w:val="bottom"/>
            <w:hideMark/>
          </w:tcPr>
          <w:p w:rsidR="00C15841" w:rsidRPr="00331A82" w:rsidRDefault="00C15841" w:rsidP="00C15841">
            <w:pPr>
              <w:jc w:val="center"/>
            </w:pPr>
            <w:r w:rsidRPr="00331A82">
              <w:t> </w:t>
            </w:r>
          </w:p>
        </w:tc>
        <w:tc>
          <w:tcPr>
            <w:tcW w:w="454" w:type="pct"/>
            <w:gridSpan w:val="2"/>
            <w:tcBorders>
              <w:top w:val="single" w:sz="8" w:space="0" w:color="auto"/>
              <w:left w:val="nil"/>
              <w:bottom w:val="single" w:sz="8" w:space="0" w:color="auto"/>
              <w:right w:val="nil"/>
            </w:tcBorders>
            <w:shd w:val="clear" w:color="auto" w:fill="auto"/>
            <w:noWrap/>
            <w:vAlign w:val="bottom"/>
            <w:hideMark/>
          </w:tcPr>
          <w:p w:rsidR="00C15841" w:rsidRPr="00331A82" w:rsidRDefault="00C15841" w:rsidP="00C15841">
            <w:pPr>
              <w:rPr>
                <w:sz w:val="22"/>
                <w:szCs w:val="22"/>
              </w:rPr>
            </w:pPr>
            <w:r w:rsidRPr="00331A82">
              <w:rPr>
                <w:sz w:val="22"/>
                <w:szCs w:val="22"/>
              </w:rPr>
              <w:t>Сумма</w:t>
            </w:r>
          </w:p>
        </w:tc>
        <w:tc>
          <w:tcPr>
            <w:tcW w:w="823" w:type="pct"/>
            <w:gridSpan w:val="3"/>
            <w:tcBorders>
              <w:top w:val="single" w:sz="8" w:space="0" w:color="auto"/>
              <w:left w:val="nil"/>
              <w:bottom w:val="single" w:sz="8" w:space="0" w:color="auto"/>
              <w:right w:val="single" w:sz="8" w:space="0" w:color="auto"/>
            </w:tcBorders>
            <w:shd w:val="clear" w:color="auto" w:fill="auto"/>
            <w:noWrap/>
            <w:vAlign w:val="bottom"/>
            <w:hideMark/>
          </w:tcPr>
          <w:p w:rsidR="00C15841" w:rsidRPr="00331A82" w:rsidRDefault="00C15841" w:rsidP="00C15841">
            <w:pPr>
              <w:rPr>
                <w:sz w:val="20"/>
                <w:szCs w:val="20"/>
              </w:rPr>
            </w:pPr>
            <w:r w:rsidRPr="00331A82">
              <w:rPr>
                <w:sz w:val="20"/>
                <w:szCs w:val="20"/>
              </w:rPr>
              <w:t> </w:t>
            </w:r>
          </w:p>
        </w:tc>
      </w:tr>
      <w:tr w:rsidR="00C15841" w:rsidTr="00C15841">
        <w:trPr>
          <w:trHeight w:val="330"/>
        </w:trPr>
        <w:tc>
          <w:tcPr>
            <w:tcW w:w="980" w:type="pct"/>
            <w:vMerge/>
            <w:tcBorders>
              <w:top w:val="single" w:sz="4" w:space="0" w:color="auto"/>
              <w:left w:val="single" w:sz="4" w:space="0" w:color="auto"/>
              <w:bottom w:val="single" w:sz="4" w:space="0" w:color="000000"/>
              <w:right w:val="single" w:sz="4" w:space="0" w:color="000000"/>
            </w:tcBorders>
            <w:vAlign w:val="center"/>
            <w:hideMark/>
          </w:tcPr>
          <w:p w:rsidR="00C15841" w:rsidRPr="00331A82" w:rsidRDefault="00C15841" w:rsidP="00C15841"/>
        </w:tc>
        <w:tc>
          <w:tcPr>
            <w:tcW w:w="412" w:type="pct"/>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ГРБС</w:t>
            </w:r>
          </w:p>
        </w:tc>
        <w:tc>
          <w:tcPr>
            <w:tcW w:w="246" w:type="pct"/>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РЗ</w:t>
            </w:r>
          </w:p>
        </w:tc>
        <w:tc>
          <w:tcPr>
            <w:tcW w:w="274" w:type="pct"/>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proofErr w:type="gramStart"/>
            <w:r w:rsidRPr="00331A82">
              <w:t>ПР</w:t>
            </w:r>
            <w:proofErr w:type="gramEnd"/>
          </w:p>
        </w:tc>
        <w:tc>
          <w:tcPr>
            <w:tcW w:w="834" w:type="pct"/>
            <w:gridSpan w:val="2"/>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ЦСР</w:t>
            </w:r>
          </w:p>
        </w:tc>
        <w:tc>
          <w:tcPr>
            <w:tcW w:w="301" w:type="pct"/>
            <w:gridSpan w:val="3"/>
            <w:tcBorders>
              <w:top w:val="nil"/>
              <w:left w:val="nil"/>
              <w:bottom w:val="single" w:sz="4" w:space="0" w:color="auto"/>
              <w:right w:val="nil"/>
            </w:tcBorders>
            <w:shd w:val="clear" w:color="auto" w:fill="auto"/>
            <w:noWrap/>
            <w:vAlign w:val="bottom"/>
            <w:hideMark/>
          </w:tcPr>
          <w:p w:rsidR="00C15841" w:rsidRPr="00331A82" w:rsidRDefault="00C15841" w:rsidP="00C15841">
            <w:r w:rsidRPr="00331A82">
              <w:t>ВР</w:t>
            </w:r>
          </w:p>
        </w:tc>
        <w:tc>
          <w:tcPr>
            <w:tcW w:w="677" w:type="pct"/>
            <w:tcBorders>
              <w:top w:val="nil"/>
              <w:left w:val="single" w:sz="8" w:space="0" w:color="auto"/>
              <w:bottom w:val="single" w:sz="8" w:space="0" w:color="auto"/>
              <w:right w:val="single" w:sz="8" w:space="0" w:color="auto"/>
            </w:tcBorders>
            <w:shd w:val="clear" w:color="auto" w:fill="auto"/>
            <w:noWrap/>
            <w:vAlign w:val="bottom"/>
            <w:hideMark/>
          </w:tcPr>
          <w:p w:rsidR="00C15841" w:rsidRPr="00331A82" w:rsidRDefault="00C15841" w:rsidP="00C15841">
            <w:pPr>
              <w:jc w:val="center"/>
            </w:pPr>
            <w:r w:rsidRPr="00331A82">
              <w:t>202</w:t>
            </w:r>
            <w:r>
              <w:t>2</w:t>
            </w:r>
            <w:r w:rsidRPr="00331A82">
              <w:t xml:space="preserve"> г</w:t>
            </w:r>
          </w:p>
        </w:tc>
        <w:tc>
          <w:tcPr>
            <w:tcW w:w="454" w:type="pct"/>
            <w:gridSpan w:val="2"/>
            <w:tcBorders>
              <w:top w:val="nil"/>
              <w:left w:val="nil"/>
              <w:bottom w:val="single" w:sz="8" w:space="0" w:color="auto"/>
              <w:right w:val="single" w:sz="8" w:space="0" w:color="auto"/>
            </w:tcBorders>
            <w:shd w:val="clear" w:color="auto" w:fill="auto"/>
            <w:vAlign w:val="bottom"/>
            <w:hideMark/>
          </w:tcPr>
          <w:p w:rsidR="00C15841" w:rsidRPr="00331A82" w:rsidRDefault="00C15841" w:rsidP="00C15841">
            <w:pPr>
              <w:jc w:val="center"/>
            </w:pPr>
            <w:r w:rsidRPr="00331A82">
              <w:t>202</w:t>
            </w:r>
            <w:r>
              <w:t>3</w:t>
            </w:r>
            <w:r w:rsidRPr="00331A82">
              <w:t xml:space="preserve"> г</w:t>
            </w:r>
          </w:p>
        </w:tc>
        <w:tc>
          <w:tcPr>
            <w:tcW w:w="823" w:type="pct"/>
            <w:gridSpan w:val="3"/>
            <w:tcBorders>
              <w:top w:val="nil"/>
              <w:left w:val="nil"/>
              <w:bottom w:val="single" w:sz="8" w:space="0" w:color="auto"/>
              <w:right w:val="single" w:sz="8" w:space="0" w:color="auto"/>
            </w:tcBorders>
            <w:shd w:val="clear" w:color="auto" w:fill="auto"/>
            <w:vAlign w:val="bottom"/>
            <w:hideMark/>
          </w:tcPr>
          <w:p w:rsidR="00C15841" w:rsidRPr="00331A82" w:rsidRDefault="00C15841" w:rsidP="00C15841">
            <w:pPr>
              <w:jc w:val="center"/>
            </w:pPr>
            <w:r w:rsidRPr="00331A82">
              <w:t>202</w:t>
            </w:r>
            <w:r>
              <w:t>3</w:t>
            </w:r>
            <w:r w:rsidRPr="00331A82">
              <w:t xml:space="preserve"> г</w:t>
            </w:r>
          </w:p>
        </w:tc>
      </w:tr>
      <w:tr w:rsidR="00C15841" w:rsidTr="00C15841">
        <w:trPr>
          <w:trHeight w:val="1104"/>
        </w:trPr>
        <w:tc>
          <w:tcPr>
            <w:tcW w:w="980" w:type="pct"/>
            <w:vMerge w:val="restart"/>
            <w:tcBorders>
              <w:top w:val="nil"/>
              <w:left w:val="single" w:sz="4" w:space="0" w:color="auto"/>
              <w:right w:val="single" w:sz="4" w:space="0" w:color="auto"/>
            </w:tcBorders>
            <w:shd w:val="clear" w:color="auto" w:fill="auto"/>
            <w:vAlign w:val="center"/>
            <w:hideMark/>
          </w:tcPr>
          <w:p w:rsidR="00C15841" w:rsidRPr="00331A82" w:rsidRDefault="00C15841" w:rsidP="00C15841">
            <w:r w:rsidRPr="00331A82">
              <w:t>Доплаты к пенсиям муниципальных служащих</w:t>
            </w:r>
          </w:p>
        </w:tc>
        <w:tc>
          <w:tcPr>
            <w:tcW w:w="412" w:type="pct"/>
            <w:tcBorders>
              <w:top w:val="nil"/>
              <w:left w:val="nil"/>
              <w:right w:val="single" w:sz="4" w:space="0" w:color="auto"/>
            </w:tcBorders>
            <w:shd w:val="clear" w:color="auto" w:fill="auto"/>
            <w:noWrap/>
            <w:vAlign w:val="bottom"/>
            <w:hideMark/>
          </w:tcPr>
          <w:p w:rsidR="00C15841" w:rsidRPr="00331A82" w:rsidRDefault="00C15841" w:rsidP="00C15841">
            <w:pPr>
              <w:jc w:val="both"/>
            </w:pPr>
            <w:r w:rsidRPr="00331A82">
              <w:t>506</w:t>
            </w:r>
          </w:p>
          <w:p w:rsidR="00C15841" w:rsidRPr="00331A82" w:rsidRDefault="00C15841" w:rsidP="00C15841">
            <w:pPr>
              <w:jc w:val="both"/>
            </w:pPr>
          </w:p>
        </w:tc>
        <w:tc>
          <w:tcPr>
            <w:tcW w:w="246" w:type="pct"/>
            <w:tcBorders>
              <w:top w:val="nil"/>
              <w:left w:val="nil"/>
              <w:right w:val="single" w:sz="4" w:space="0" w:color="auto"/>
            </w:tcBorders>
            <w:shd w:val="clear" w:color="auto" w:fill="auto"/>
            <w:noWrap/>
            <w:vAlign w:val="bottom"/>
            <w:hideMark/>
          </w:tcPr>
          <w:p w:rsidR="00C15841" w:rsidRPr="00331A82" w:rsidRDefault="00C15841" w:rsidP="00C15841">
            <w:pPr>
              <w:jc w:val="both"/>
            </w:pPr>
            <w:r w:rsidRPr="00331A82">
              <w:t>10</w:t>
            </w:r>
          </w:p>
        </w:tc>
        <w:tc>
          <w:tcPr>
            <w:tcW w:w="274" w:type="pct"/>
            <w:tcBorders>
              <w:top w:val="nil"/>
              <w:left w:val="nil"/>
              <w:right w:val="single" w:sz="4" w:space="0" w:color="auto"/>
            </w:tcBorders>
            <w:shd w:val="clear" w:color="auto" w:fill="auto"/>
            <w:noWrap/>
            <w:vAlign w:val="bottom"/>
            <w:hideMark/>
          </w:tcPr>
          <w:p w:rsidR="00C15841" w:rsidRPr="00331A82" w:rsidRDefault="00C15841" w:rsidP="00C15841">
            <w:pPr>
              <w:jc w:val="both"/>
            </w:pPr>
            <w:r w:rsidRPr="00331A82">
              <w:t>01</w:t>
            </w:r>
          </w:p>
        </w:tc>
        <w:tc>
          <w:tcPr>
            <w:tcW w:w="834" w:type="pct"/>
            <w:gridSpan w:val="2"/>
            <w:tcBorders>
              <w:top w:val="nil"/>
              <w:left w:val="nil"/>
              <w:right w:val="single" w:sz="4" w:space="0" w:color="auto"/>
            </w:tcBorders>
            <w:shd w:val="clear" w:color="auto" w:fill="auto"/>
            <w:noWrap/>
            <w:vAlign w:val="bottom"/>
            <w:hideMark/>
          </w:tcPr>
          <w:p w:rsidR="00C15841" w:rsidRPr="00331A82" w:rsidRDefault="00C15841" w:rsidP="00C15841">
            <w:pPr>
              <w:jc w:val="both"/>
            </w:pPr>
            <w:r w:rsidRPr="00331A82">
              <w:t>90 0 00 70510</w:t>
            </w:r>
          </w:p>
        </w:tc>
        <w:tc>
          <w:tcPr>
            <w:tcW w:w="301" w:type="pct"/>
            <w:gridSpan w:val="3"/>
            <w:tcBorders>
              <w:top w:val="nil"/>
              <w:left w:val="nil"/>
              <w:right w:val="single" w:sz="4" w:space="0" w:color="auto"/>
            </w:tcBorders>
            <w:shd w:val="clear" w:color="auto" w:fill="auto"/>
            <w:noWrap/>
            <w:vAlign w:val="bottom"/>
            <w:hideMark/>
          </w:tcPr>
          <w:p w:rsidR="00C15841" w:rsidRPr="00331A82" w:rsidRDefault="00C15841" w:rsidP="00C15841">
            <w:pPr>
              <w:jc w:val="both"/>
            </w:pPr>
            <w:r w:rsidRPr="00331A82">
              <w:t>312</w:t>
            </w:r>
          </w:p>
        </w:tc>
        <w:tc>
          <w:tcPr>
            <w:tcW w:w="677" w:type="pct"/>
            <w:tcBorders>
              <w:top w:val="single" w:sz="4" w:space="0" w:color="auto"/>
              <w:left w:val="nil"/>
              <w:right w:val="single" w:sz="4" w:space="0" w:color="auto"/>
            </w:tcBorders>
            <w:shd w:val="clear" w:color="auto" w:fill="auto"/>
            <w:noWrap/>
            <w:vAlign w:val="bottom"/>
            <w:hideMark/>
          </w:tcPr>
          <w:p w:rsidR="00C15841" w:rsidRPr="00BB5C51" w:rsidRDefault="00C15841" w:rsidP="00C15841">
            <w:pPr>
              <w:jc w:val="both"/>
            </w:pPr>
            <w:r>
              <w:t>192033,00</w:t>
            </w:r>
          </w:p>
        </w:tc>
        <w:tc>
          <w:tcPr>
            <w:tcW w:w="454" w:type="pct"/>
            <w:gridSpan w:val="2"/>
            <w:tcBorders>
              <w:top w:val="single" w:sz="4" w:space="0" w:color="auto"/>
              <w:left w:val="nil"/>
              <w:right w:val="single" w:sz="4" w:space="0" w:color="auto"/>
            </w:tcBorders>
            <w:shd w:val="clear" w:color="auto" w:fill="auto"/>
            <w:noWrap/>
            <w:vAlign w:val="bottom"/>
            <w:hideMark/>
          </w:tcPr>
          <w:p w:rsidR="00C15841" w:rsidRPr="00331A82" w:rsidRDefault="00C15841" w:rsidP="00C15841">
            <w:pPr>
              <w:jc w:val="both"/>
              <w:rPr>
                <w:sz w:val="22"/>
                <w:szCs w:val="22"/>
              </w:rPr>
            </w:pPr>
            <w:r w:rsidRPr="00331A82">
              <w:rPr>
                <w:sz w:val="22"/>
                <w:szCs w:val="22"/>
              </w:rPr>
              <w:t>0,00</w:t>
            </w:r>
          </w:p>
        </w:tc>
        <w:tc>
          <w:tcPr>
            <w:tcW w:w="823" w:type="pct"/>
            <w:gridSpan w:val="3"/>
            <w:tcBorders>
              <w:top w:val="single" w:sz="4" w:space="0" w:color="auto"/>
              <w:left w:val="nil"/>
              <w:right w:val="single" w:sz="4" w:space="0" w:color="auto"/>
            </w:tcBorders>
            <w:shd w:val="clear" w:color="auto" w:fill="auto"/>
            <w:noWrap/>
            <w:vAlign w:val="bottom"/>
            <w:hideMark/>
          </w:tcPr>
          <w:p w:rsidR="00C15841" w:rsidRPr="00331A82" w:rsidRDefault="00C15841" w:rsidP="00C15841">
            <w:pPr>
              <w:jc w:val="right"/>
            </w:pPr>
            <w:r>
              <w:rPr>
                <w:sz w:val="22"/>
                <w:szCs w:val="22"/>
              </w:rPr>
              <w:t>0,00</w:t>
            </w:r>
          </w:p>
        </w:tc>
      </w:tr>
      <w:tr w:rsidR="00C15841" w:rsidTr="00C15841">
        <w:trPr>
          <w:trHeight w:val="70"/>
        </w:trPr>
        <w:tc>
          <w:tcPr>
            <w:tcW w:w="980" w:type="pct"/>
            <w:vMerge/>
            <w:tcBorders>
              <w:left w:val="single" w:sz="4" w:space="0" w:color="auto"/>
              <w:bottom w:val="single" w:sz="4" w:space="0" w:color="000000"/>
              <w:right w:val="single" w:sz="4" w:space="0" w:color="auto"/>
            </w:tcBorders>
            <w:vAlign w:val="center"/>
          </w:tcPr>
          <w:p w:rsidR="00C15841" w:rsidRPr="00331A82" w:rsidRDefault="00C15841" w:rsidP="00C15841"/>
        </w:tc>
        <w:tc>
          <w:tcPr>
            <w:tcW w:w="412" w:type="pct"/>
            <w:tcBorders>
              <w:left w:val="nil"/>
              <w:bottom w:val="single" w:sz="4" w:space="0" w:color="auto"/>
              <w:right w:val="single" w:sz="4" w:space="0" w:color="auto"/>
            </w:tcBorders>
            <w:shd w:val="clear" w:color="auto" w:fill="auto"/>
            <w:noWrap/>
            <w:vAlign w:val="bottom"/>
          </w:tcPr>
          <w:p w:rsidR="00C15841" w:rsidRPr="00331A82" w:rsidRDefault="00C15841" w:rsidP="00C15841"/>
        </w:tc>
        <w:tc>
          <w:tcPr>
            <w:tcW w:w="246" w:type="pct"/>
            <w:tcBorders>
              <w:left w:val="nil"/>
              <w:bottom w:val="single" w:sz="4" w:space="0" w:color="auto"/>
              <w:right w:val="single" w:sz="4" w:space="0" w:color="auto"/>
            </w:tcBorders>
            <w:shd w:val="clear" w:color="auto" w:fill="auto"/>
            <w:noWrap/>
            <w:vAlign w:val="bottom"/>
          </w:tcPr>
          <w:p w:rsidR="00C15841" w:rsidRPr="00331A82" w:rsidRDefault="00C15841" w:rsidP="00C15841"/>
        </w:tc>
        <w:tc>
          <w:tcPr>
            <w:tcW w:w="274" w:type="pct"/>
            <w:tcBorders>
              <w:left w:val="nil"/>
              <w:bottom w:val="single" w:sz="4" w:space="0" w:color="auto"/>
              <w:right w:val="single" w:sz="4" w:space="0" w:color="auto"/>
            </w:tcBorders>
            <w:shd w:val="clear" w:color="auto" w:fill="auto"/>
            <w:noWrap/>
            <w:vAlign w:val="bottom"/>
          </w:tcPr>
          <w:p w:rsidR="00C15841" w:rsidRPr="00331A82" w:rsidRDefault="00C15841" w:rsidP="00C15841"/>
        </w:tc>
        <w:tc>
          <w:tcPr>
            <w:tcW w:w="834" w:type="pct"/>
            <w:gridSpan w:val="2"/>
            <w:tcBorders>
              <w:left w:val="nil"/>
              <w:bottom w:val="single" w:sz="4" w:space="0" w:color="auto"/>
              <w:right w:val="single" w:sz="4" w:space="0" w:color="auto"/>
            </w:tcBorders>
            <w:shd w:val="clear" w:color="auto" w:fill="auto"/>
            <w:noWrap/>
            <w:vAlign w:val="bottom"/>
          </w:tcPr>
          <w:p w:rsidR="00C15841" w:rsidRPr="00331A82" w:rsidRDefault="00C15841" w:rsidP="00C15841"/>
        </w:tc>
        <w:tc>
          <w:tcPr>
            <w:tcW w:w="301" w:type="pct"/>
            <w:gridSpan w:val="3"/>
            <w:tcBorders>
              <w:left w:val="nil"/>
              <w:bottom w:val="single" w:sz="4" w:space="0" w:color="auto"/>
              <w:right w:val="single" w:sz="4" w:space="0" w:color="auto"/>
            </w:tcBorders>
            <w:shd w:val="clear" w:color="auto" w:fill="auto"/>
            <w:noWrap/>
            <w:vAlign w:val="bottom"/>
          </w:tcPr>
          <w:p w:rsidR="00C15841" w:rsidRPr="00331A82" w:rsidRDefault="00C15841" w:rsidP="00C15841"/>
        </w:tc>
        <w:tc>
          <w:tcPr>
            <w:tcW w:w="677" w:type="pct"/>
            <w:tcBorders>
              <w:left w:val="nil"/>
              <w:bottom w:val="single" w:sz="4" w:space="0" w:color="auto"/>
              <w:right w:val="single" w:sz="4" w:space="0" w:color="auto"/>
            </w:tcBorders>
            <w:shd w:val="clear" w:color="auto" w:fill="auto"/>
            <w:noWrap/>
            <w:vAlign w:val="bottom"/>
          </w:tcPr>
          <w:p w:rsidR="00C15841" w:rsidRPr="00BB5C51" w:rsidRDefault="00C15841" w:rsidP="00C15841">
            <w:pPr>
              <w:jc w:val="right"/>
            </w:pPr>
          </w:p>
        </w:tc>
        <w:tc>
          <w:tcPr>
            <w:tcW w:w="454" w:type="pct"/>
            <w:gridSpan w:val="2"/>
            <w:tcBorders>
              <w:left w:val="nil"/>
              <w:bottom w:val="single" w:sz="4" w:space="0" w:color="auto"/>
              <w:right w:val="single" w:sz="4" w:space="0" w:color="auto"/>
            </w:tcBorders>
            <w:shd w:val="clear" w:color="auto" w:fill="auto"/>
            <w:noWrap/>
            <w:vAlign w:val="bottom"/>
          </w:tcPr>
          <w:p w:rsidR="00C15841" w:rsidRPr="00331A82" w:rsidRDefault="00C15841" w:rsidP="00C15841">
            <w:pPr>
              <w:jc w:val="right"/>
              <w:rPr>
                <w:sz w:val="22"/>
                <w:szCs w:val="22"/>
              </w:rPr>
            </w:pPr>
          </w:p>
        </w:tc>
        <w:tc>
          <w:tcPr>
            <w:tcW w:w="823" w:type="pct"/>
            <w:gridSpan w:val="3"/>
            <w:tcBorders>
              <w:top w:val="nil"/>
              <w:left w:val="nil"/>
              <w:bottom w:val="single" w:sz="4" w:space="0" w:color="auto"/>
              <w:right w:val="single" w:sz="4" w:space="0" w:color="auto"/>
            </w:tcBorders>
            <w:shd w:val="clear" w:color="auto" w:fill="auto"/>
            <w:noWrap/>
            <w:vAlign w:val="bottom"/>
          </w:tcPr>
          <w:p w:rsidR="00C15841" w:rsidRDefault="00C15841" w:rsidP="00C15841">
            <w:pPr>
              <w:jc w:val="right"/>
              <w:rPr>
                <w:sz w:val="22"/>
                <w:szCs w:val="22"/>
              </w:rPr>
            </w:pPr>
          </w:p>
        </w:tc>
      </w:tr>
      <w:tr w:rsidR="00C15841" w:rsidTr="00C15841">
        <w:trPr>
          <w:trHeight w:val="315"/>
        </w:trPr>
        <w:tc>
          <w:tcPr>
            <w:tcW w:w="980" w:type="pct"/>
            <w:tcBorders>
              <w:top w:val="nil"/>
              <w:left w:val="single" w:sz="4" w:space="0" w:color="auto"/>
              <w:bottom w:val="single" w:sz="4" w:space="0" w:color="auto"/>
              <w:right w:val="single" w:sz="4" w:space="0" w:color="auto"/>
            </w:tcBorders>
            <w:shd w:val="clear" w:color="auto" w:fill="auto"/>
            <w:noWrap/>
            <w:vAlign w:val="bottom"/>
            <w:hideMark/>
          </w:tcPr>
          <w:p w:rsidR="00C15841" w:rsidRPr="00331A82" w:rsidRDefault="00C15841" w:rsidP="00C15841">
            <w:pPr>
              <w:jc w:val="both"/>
            </w:pPr>
            <w:r w:rsidRPr="00331A82">
              <w:t xml:space="preserve">Итого </w:t>
            </w:r>
          </w:p>
        </w:tc>
        <w:tc>
          <w:tcPr>
            <w:tcW w:w="412" w:type="pct"/>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 </w:t>
            </w:r>
          </w:p>
        </w:tc>
        <w:tc>
          <w:tcPr>
            <w:tcW w:w="246" w:type="pct"/>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 </w:t>
            </w:r>
          </w:p>
        </w:tc>
        <w:tc>
          <w:tcPr>
            <w:tcW w:w="274" w:type="pct"/>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 </w:t>
            </w:r>
          </w:p>
        </w:tc>
        <w:tc>
          <w:tcPr>
            <w:tcW w:w="834" w:type="pct"/>
            <w:gridSpan w:val="2"/>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 </w:t>
            </w:r>
          </w:p>
        </w:tc>
        <w:tc>
          <w:tcPr>
            <w:tcW w:w="301" w:type="pct"/>
            <w:gridSpan w:val="3"/>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r w:rsidRPr="00331A82">
              <w:t> </w:t>
            </w:r>
          </w:p>
        </w:tc>
        <w:tc>
          <w:tcPr>
            <w:tcW w:w="677" w:type="pct"/>
            <w:tcBorders>
              <w:top w:val="nil"/>
              <w:left w:val="nil"/>
              <w:bottom w:val="single" w:sz="4" w:space="0" w:color="auto"/>
              <w:right w:val="single" w:sz="4" w:space="0" w:color="auto"/>
            </w:tcBorders>
            <w:shd w:val="clear" w:color="auto" w:fill="auto"/>
            <w:noWrap/>
            <w:vAlign w:val="bottom"/>
            <w:hideMark/>
          </w:tcPr>
          <w:p w:rsidR="00C15841" w:rsidRPr="00BB5C51" w:rsidRDefault="00C15841" w:rsidP="00C15841">
            <w:pPr>
              <w:jc w:val="both"/>
            </w:pPr>
            <w:r>
              <w:t>192033,00</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pPr>
              <w:jc w:val="right"/>
              <w:rPr>
                <w:b/>
                <w:bCs/>
                <w:sz w:val="22"/>
                <w:szCs w:val="22"/>
              </w:rPr>
            </w:pPr>
            <w:r w:rsidRPr="00331A82">
              <w:rPr>
                <w:b/>
                <w:bCs/>
                <w:sz w:val="22"/>
                <w:szCs w:val="22"/>
              </w:rPr>
              <w:t>0,00</w:t>
            </w:r>
          </w:p>
        </w:tc>
        <w:tc>
          <w:tcPr>
            <w:tcW w:w="823" w:type="pct"/>
            <w:gridSpan w:val="3"/>
            <w:tcBorders>
              <w:top w:val="nil"/>
              <w:left w:val="nil"/>
              <w:bottom w:val="single" w:sz="4" w:space="0" w:color="auto"/>
              <w:right w:val="single" w:sz="4" w:space="0" w:color="auto"/>
            </w:tcBorders>
            <w:shd w:val="clear" w:color="auto" w:fill="auto"/>
            <w:noWrap/>
            <w:vAlign w:val="bottom"/>
            <w:hideMark/>
          </w:tcPr>
          <w:p w:rsidR="00C15841" w:rsidRPr="00331A82" w:rsidRDefault="00C15841" w:rsidP="00C15841">
            <w:pPr>
              <w:jc w:val="right"/>
              <w:rPr>
                <w:b/>
                <w:bCs/>
                <w:sz w:val="22"/>
                <w:szCs w:val="22"/>
              </w:rPr>
            </w:pPr>
            <w:r w:rsidRPr="00331A82">
              <w:rPr>
                <w:b/>
                <w:bCs/>
                <w:sz w:val="22"/>
                <w:szCs w:val="22"/>
              </w:rPr>
              <w:t>0,00</w:t>
            </w:r>
          </w:p>
        </w:tc>
      </w:tr>
    </w:tbl>
    <w:p w:rsidR="00C15841" w:rsidRDefault="00C15841" w:rsidP="00C15841"/>
    <w:p w:rsidR="009A7D80" w:rsidRPr="00280EB4" w:rsidRDefault="009A7D80" w:rsidP="009A7D80">
      <w:pPr>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C15841" w:rsidRDefault="00C15841" w:rsidP="009A7D80">
      <w:pPr>
        <w:ind w:left="345"/>
        <w:jc w:val="right"/>
        <w:rPr>
          <w:sz w:val="28"/>
          <w:szCs w:val="28"/>
        </w:rPr>
      </w:pPr>
    </w:p>
    <w:p w:rsidR="003B7ABA" w:rsidRDefault="003B7ABA" w:rsidP="009A7D80">
      <w:pPr>
        <w:ind w:left="345"/>
        <w:jc w:val="right"/>
        <w:rPr>
          <w:sz w:val="28"/>
          <w:szCs w:val="28"/>
        </w:rPr>
      </w:pPr>
    </w:p>
    <w:p w:rsidR="009A7D80" w:rsidRPr="00280EB4" w:rsidRDefault="009A7D80" w:rsidP="009A7D80">
      <w:pPr>
        <w:ind w:left="345"/>
        <w:jc w:val="right"/>
        <w:rPr>
          <w:sz w:val="20"/>
          <w:szCs w:val="20"/>
        </w:rPr>
      </w:pPr>
      <w:r w:rsidRPr="00280EB4">
        <w:rPr>
          <w:sz w:val="28"/>
          <w:szCs w:val="28"/>
        </w:rPr>
        <w:lastRenderedPageBreak/>
        <w:t xml:space="preserve">                                                                                                                                                                      </w:t>
      </w:r>
      <w:r w:rsidRPr="00280EB4">
        <w:rPr>
          <w:sz w:val="20"/>
          <w:szCs w:val="20"/>
        </w:rPr>
        <w:t xml:space="preserve">                                                                                                    Приложение №</w:t>
      </w:r>
      <w:r w:rsidR="00C15841">
        <w:rPr>
          <w:sz w:val="20"/>
          <w:szCs w:val="20"/>
        </w:rPr>
        <w:t>4</w:t>
      </w:r>
    </w:p>
    <w:p w:rsidR="009A7D80" w:rsidRPr="00280EB4" w:rsidRDefault="009A7D80" w:rsidP="009A7D80">
      <w:pPr>
        <w:ind w:left="345"/>
        <w:jc w:val="right"/>
        <w:rPr>
          <w:sz w:val="20"/>
          <w:szCs w:val="20"/>
        </w:rPr>
      </w:pPr>
      <w:r w:rsidRPr="00280EB4">
        <w:rPr>
          <w:sz w:val="20"/>
          <w:szCs w:val="20"/>
        </w:rPr>
        <w:t>к решению Совета депутатов</w:t>
      </w:r>
    </w:p>
    <w:p w:rsidR="009A7D80" w:rsidRPr="00280EB4" w:rsidRDefault="009A7D80" w:rsidP="009A7D80">
      <w:pPr>
        <w:ind w:left="345"/>
        <w:jc w:val="right"/>
        <w:rPr>
          <w:sz w:val="20"/>
          <w:szCs w:val="20"/>
        </w:rPr>
      </w:pPr>
      <w:r w:rsidRPr="00280EB4">
        <w:rPr>
          <w:sz w:val="20"/>
          <w:szCs w:val="20"/>
        </w:rPr>
        <w:t>О бюджете Комарьевского сельсовета</w:t>
      </w:r>
    </w:p>
    <w:p w:rsidR="009A7D80" w:rsidRPr="00280EB4" w:rsidRDefault="009A7D80" w:rsidP="009A7D80">
      <w:pPr>
        <w:ind w:left="345"/>
        <w:jc w:val="right"/>
        <w:rPr>
          <w:sz w:val="20"/>
          <w:szCs w:val="20"/>
        </w:rPr>
      </w:pPr>
      <w:r w:rsidRPr="00280EB4">
        <w:rPr>
          <w:sz w:val="20"/>
          <w:szCs w:val="20"/>
        </w:rPr>
        <w:t>Доволенского района Новосибирской области</w:t>
      </w:r>
    </w:p>
    <w:p w:rsidR="009A7D80" w:rsidRPr="00280EB4" w:rsidRDefault="009A7D80" w:rsidP="009A7D80">
      <w:pPr>
        <w:ind w:left="345"/>
        <w:jc w:val="right"/>
        <w:rPr>
          <w:sz w:val="20"/>
          <w:szCs w:val="20"/>
        </w:rPr>
      </w:pPr>
      <w:r w:rsidRPr="00280EB4">
        <w:rPr>
          <w:sz w:val="20"/>
          <w:szCs w:val="20"/>
        </w:rPr>
        <w:t>на 20</w:t>
      </w:r>
      <w:r>
        <w:rPr>
          <w:sz w:val="20"/>
          <w:szCs w:val="20"/>
        </w:rPr>
        <w:t>2</w:t>
      </w:r>
      <w:r w:rsidR="00375E55">
        <w:rPr>
          <w:sz w:val="20"/>
          <w:szCs w:val="20"/>
        </w:rPr>
        <w:t>2</w:t>
      </w:r>
      <w:r w:rsidRPr="00280EB4">
        <w:rPr>
          <w:sz w:val="20"/>
          <w:szCs w:val="20"/>
        </w:rPr>
        <w:t>год</w:t>
      </w:r>
    </w:p>
    <w:p w:rsidR="00C15841" w:rsidRPr="00C15841" w:rsidRDefault="009A7D80" w:rsidP="00C15841">
      <w:pPr>
        <w:ind w:left="345"/>
        <w:jc w:val="right"/>
        <w:rPr>
          <w:sz w:val="20"/>
          <w:szCs w:val="20"/>
        </w:rPr>
      </w:pPr>
      <w:r w:rsidRPr="00280EB4">
        <w:rPr>
          <w:sz w:val="20"/>
          <w:szCs w:val="20"/>
        </w:rPr>
        <w:t>и плановый период 202</w:t>
      </w:r>
      <w:r w:rsidR="00375E55">
        <w:rPr>
          <w:sz w:val="20"/>
          <w:szCs w:val="20"/>
        </w:rPr>
        <w:t>3</w:t>
      </w:r>
      <w:r w:rsidRPr="00280EB4">
        <w:rPr>
          <w:sz w:val="20"/>
          <w:szCs w:val="20"/>
        </w:rPr>
        <w:t xml:space="preserve"> и 202</w:t>
      </w:r>
      <w:r w:rsidR="00375E55">
        <w:rPr>
          <w:sz w:val="20"/>
          <w:szCs w:val="20"/>
        </w:rPr>
        <w:t>4</w:t>
      </w:r>
      <w:r>
        <w:rPr>
          <w:sz w:val="20"/>
          <w:szCs w:val="20"/>
        </w:rPr>
        <w:t xml:space="preserve"> годов</w:t>
      </w:r>
    </w:p>
    <w:p w:rsidR="009A7D80" w:rsidRPr="00280EB4" w:rsidRDefault="009A7D80" w:rsidP="009A7D80">
      <w:pPr>
        <w:rPr>
          <w:sz w:val="28"/>
          <w:szCs w:val="28"/>
        </w:rPr>
      </w:pPr>
    </w:p>
    <w:p w:rsidR="009A7D80" w:rsidRPr="00280EB4" w:rsidRDefault="009A7D80" w:rsidP="009A7D80">
      <w:pPr>
        <w:jc w:val="center"/>
        <w:outlineLvl w:val="0"/>
        <w:rPr>
          <w:b/>
          <w:bCs/>
        </w:rPr>
      </w:pPr>
      <w:r w:rsidRPr="00280EB4">
        <w:rPr>
          <w:b/>
          <w:bCs/>
        </w:rPr>
        <w:t>Источники финансирования</w:t>
      </w:r>
    </w:p>
    <w:p w:rsidR="009A7D80" w:rsidRPr="00280EB4" w:rsidRDefault="009A7D80" w:rsidP="009A7D80">
      <w:pPr>
        <w:jc w:val="center"/>
        <w:rPr>
          <w:b/>
          <w:bCs/>
        </w:rPr>
      </w:pPr>
      <w:r w:rsidRPr="00280EB4">
        <w:rPr>
          <w:b/>
          <w:bCs/>
        </w:rPr>
        <w:t>дефицита бюджета сельского поселения</w:t>
      </w:r>
    </w:p>
    <w:p w:rsidR="009A7D80" w:rsidRPr="00280EB4" w:rsidRDefault="009A7D80" w:rsidP="009A7D80">
      <w:pPr>
        <w:jc w:val="center"/>
        <w:rPr>
          <w:b/>
        </w:rPr>
      </w:pPr>
      <w:r w:rsidRPr="00280EB4">
        <w:rPr>
          <w:b/>
          <w:bCs/>
        </w:rPr>
        <w:t>на 20</w:t>
      </w:r>
      <w:r>
        <w:rPr>
          <w:b/>
          <w:bCs/>
        </w:rPr>
        <w:t>2</w:t>
      </w:r>
      <w:r w:rsidR="00375E55">
        <w:rPr>
          <w:b/>
          <w:bCs/>
        </w:rPr>
        <w:t>2</w:t>
      </w:r>
      <w:r w:rsidRPr="00280EB4">
        <w:rPr>
          <w:b/>
          <w:bCs/>
        </w:rPr>
        <w:t xml:space="preserve"> год</w:t>
      </w:r>
      <w:r w:rsidRPr="00280EB4">
        <w:t xml:space="preserve"> </w:t>
      </w:r>
      <w:r w:rsidRPr="00280EB4">
        <w:rPr>
          <w:b/>
        </w:rPr>
        <w:t>и плановый период 202</w:t>
      </w:r>
      <w:r w:rsidR="00375E55">
        <w:rPr>
          <w:b/>
        </w:rPr>
        <w:t>3</w:t>
      </w:r>
      <w:r w:rsidRPr="00280EB4">
        <w:rPr>
          <w:b/>
        </w:rPr>
        <w:t xml:space="preserve"> и 202</w:t>
      </w:r>
      <w:r w:rsidR="00375E55">
        <w:rPr>
          <w:b/>
        </w:rPr>
        <w:t>4</w:t>
      </w:r>
      <w:r w:rsidRPr="00280EB4">
        <w:rPr>
          <w:b/>
        </w:rPr>
        <w:t>годов</w:t>
      </w:r>
    </w:p>
    <w:p w:rsidR="009A7D80" w:rsidRPr="00280EB4" w:rsidRDefault="009A7D80" w:rsidP="009A7D80">
      <w:pPr>
        <w:jc w:val="right"/>
      </w:pPr>
    </w:p>
    <w:p w:rsidR="009A7D80" w:rsidRPr="00D9613B" w:rsidRDefault="009A7D80" w:rsidP="009A7D80">
      <w:pPr>
        <w:spacing w:after="120"/>
        <w:jc w:val="right"/>
        <w:rPr>
          <w:b/>
          <w:bCs/>
          <w:i/>
          <w:iCs/>
        </w:rPr>
      </w:pPr>
      <w:r>
        <w:rPr>
          <w:b/>
          <w:bCs/>
          <w:i/>
          <w:iCs/>
        </w:rPr>
        <w:t xml:space="preserve"> ( рублей)</w:t>
      </w:r>
    </w:p>
    <w:p w:rsidR="009A7D80" w:rsidRPr="00280EB4" w:rsidRDefault="009A7D80" w:rsidP="009A7D80">
      <w:pPr>
        <w:tabs>
          <w:tab w:val="left" w:pos="3960"/>
          <w:tab w:val="left" w:pos="4140"/>
          <w:tab w:val="left" w:pos="4680"/>
        </w:tabs>
        <w:ind w:right="355"/>
      </w:pPr>
    </w:p>
    <w:p w:rsidR="009A7D80" w:rsidRDefault="009A7D80" w:rsidP="009A7D8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2269"/>
        <w:gridCol w:w="1418"/>
        <w:gridCol w:w="1417"/>
        <w:gridCol w:w="1524"/>
      </w:tblGrid>
      <w:tr w:rsidR="009A7D80" w:rsidTr="00842F00">
        <w:trPr>
          <w:trHeight w:val="555"/>
        </w:trPr>
        <w:tc>
          <w:tcPr>
            <w:tcW w:w="3374" w:type="dxa"/>
            <w:vMerge w:val="restart"/>
            <w:tcBorders>
              <w:top w:val="single" w:sz="4" w:space="0" w:color="auto"/>
              <w:left w:val="single" w:sz="4" w:space="0" w:color="auto"/>
              <w:right w:val="single" w:sz="4" w:space="0" w:color="auto"/>
            </w:tcBorders>
          </w:tcPr>
          <w:p w:rsidR="009A7D80" w:rsidRPr="00D9613B" w:rsidRDefault="009A7D80" w:rsidP="00842F00">
            <w:pPr>
              <w:jc w:val="center"/>
              <w:rPr>
                <w:sz w:val="22"/>
                <w:szCs w:val="22"/>
              </w:rPr>
            </w:pPr>
          </w:p>
          <w:p w:rsidR="009A7D80" w:rsidRPr="00D9613B" w:rsidRDefault="009A7D80" w:rsidP="00842F00">
            <w:pPr>
              <w:jc w:val="center"/>
              <w:rPr>
                <w:sz w:val="22"/>
                <w:szCs w:val="22"/>
              </w:rPr>
            </w:pPr>
            <w:r w:rsidRPr="00D9613B">
              <w:rPr>
                <w:sz w:val="22"/>
                <w:szCs w:val="22"/>
              </w:rPr>
              <w:t>Наименование показателя</w:t>
            </w:r>
          </w:p>
        </w:tc>
        <w:tc>
          <w:tcPr>
            <w:tcW w:w="2269" w:type="dxa"/>
            <w:vMerge w:val="restart"/>
            <w:tcBorders>
              <w:top w:val="single" w:sz="4" w:space="0" w:color="auto"/>
              <w:left w:val="single" w:sz="4" w:space="0" w:color="auto"/>
              <w:right w:val="single" w:sz="4" w:space="0" w:color="auto"/>
            </w:tcBorders>
          </w:tcPr>
          <w:p w:rsidR="009A7D80" w:rsidRPr="00D9613B" w:rsidRDefault="009A7D80" w:rsidP="00842F00">
            <w:pPr>
              <w:jc w:val="center"/>
              <w:rPr>
                <w:sz w:val="22"/>
                <w:szCs w:val="22"/>
              </w:rPr>
            </w:pPr>
          </w:p>
          <w:p w:rsidR="009A7D80" w:rsidRPr="00D9613B" w:rsidRDefault="009A7D80" w:rsidP="00842F00">
            <w:pPr>
              <w:jc w:val="center"/>
              <w:rPr>
                <w:sz w:val="22"/>
                <w:szCs w:val="22"/>
              </w:rPr>
            </w:pPr>
            <w:r w:rsidRPr="00D9613B">
              <w:rPr>
                <w:sz w:val="22"/>
                <w:szCs w:val="22"/>
              </w:rPr>
              <w:t>Код источников финансирования</w:t>
            </w:r>
          </w:p>
        </w:tc>
        <w:tc>
          <w:tcPr>
            <w:tcW w:w="4359" w:type="dxa"/>
            <w:gridSpan w:val="3"/>
            <w:tcBorders>
              <w:top w:val="single" w:sz="4" w:space="0" w:color="auto"/>
              <w:left w:val="single" w:sz="4" w:space="0" w:color="auto"/>
              <w:bottom w:val="single" w:sz="4" w:space="0" w:color="auto"/>
              <w:right w:val="single" w:sz="4" w:space="0" w:color="auto"/>
            </w:tcBorders>
          </w:tcPr>
          <w:p w:rsidR="009A7D80" w:rsidRPr="00D9613B" w:rsidRDefault="009A7D80" w:rsidP="00842F00">
            <w:pPr>
              <w:jc w:val="center"/>
              <w:rPr>
                <w:sz w:val="22"/>
                <w:szCs w:val="22"/>
              </w:rPr>
            </w:pPr>
          </w:p>
          <w:p w:rsidR="009A7D80" w:rsidRPr="00D9613B" w:rsidRDefault="009A7D80" w:rsidP="00842F00">
            <w:pPr>
              <w:jc w:val="center"/>
              <w:rPr>
                <w:sz w:val="22"/>
                <w:szCs w:val="22"/>
              </w:rPr>
            </w:pPr>
            <w:r w:rsidRPr="00D9613B">
              <w:rPr>
                <w:sz w:val="22"/>
                <w:szCs w:val="22"/>
              </w:rPr>
              <w:t xml:space="preserve">Утвержденные бюджетные </w:t>
            </w:r>
          </w:p>
          <w:p w:rsidR="009A7D80" w:rsidRPr="00D9613B" w:rsidRDefault="009A7D80" w:rsidP="00842F00">
            <w:pPr>
              <w:jc w:val="center"/>
              <w:rPr>
                <w:sz w:val="22"/>
                <w:szCs w:val="22"/>
              </w:rPr>
            </w:pPr>
            <w:r w:rsidRPr="00D9613B">
              <w:rPr>
                <w:sz w:val="22"/>
                <w:szCs w:val="22"/>
              </w:rPr>
              <w:t>назначения</w:t>
            </w:r>
          </w:p>
        </w:tc>
      </w:tr>
      <w:tr w:rsidR="009A7D80" w:rsidTr="00842F00">
        <w:trPr>
          <w:trHeight w:val="395"/>
        </w:trPr>
        <w:tc>
          <w:tcPr>
            <w:tcW w:w="3374" w:type="dxa"/>
            <w:vMerge/>
            <w:tcBorders>
              <w:left w:val="single" w:sz="4" w:space="0" w:color="auto"/>
              <w:bottom w:val="single" w:sz="4" w:space="0" w:color="auto"/>
              <w:right w:val="single" w:sz="4" w:space="0" w:color="auto"/>
            </w:tcBorders>
          </w:tcPr>
          <w:p w:rsidR="009A7D80" w:rsidRPr="00D9613B" w:rsidRDefault="009A7D80" w:rsidP="00842F00">
            <w:pPr>
              <w:jc w:val="center"/>
              <w:rPr>
                <w:sz w:val="22"/>
                <w:szCs w:val="22"/>
              </w:rPr>
            </w:pPr>
          </w:p>
        </w:tc>
        <w:tc>
          <w:tcPr>
            <w:tcW w:w="2269" w:type="dxa"/>
            <w:vMerge/>
            <w:tcBorders>
              <w:left w:val="single" w:sz="4" w:space="0" w:color="auto"/>
              <w:bottom w:val="single" w:sz="4" w:space="0" w:color="auto"/>
              <w:right w:val="single" w:sz="4" w:space="0" w:color="auto"/>
            </w:tcBorders>
          </w:tcPr>
          <w:p w:rsidR="009A7D80" w:rsidRPr="00D9613B" w:rsidRDefault="009A7D80" w:rsidP="00842F0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A7D80" w:rsidRPr="00D9613B" w:rsidRDefault="009A7D80" w:rsidP="00375E55">
            <w:pPr>
              <w:jc w:val="center"/>
              <w:rPr>
                <w:sz w:val="22"/>
                <w:szCs w:val="22"/>
              </w:rPr>
            </w:pPr>
            <w:r w:rsidRPr="00D9613B">
              <w:rPr>
                <w:sz w:val="22"/>
                <w:szCs w:val="22"/>
              </w:rPr>
              <w:t>202</w:t>
            </w:r>
            <w:r w:rsidR="00375E55">
              <w:rPr>
                <w:sz w:val="22"/>
                <w:szCs w:val="22"/>
              </w:rPr>
              <w:t>2</w:t>
            </w:r>
            <w:r w:rsidRPr="00D9613B">
              <w:rPr>
                <w:sz w:val="22"/>
                <w:szCs w:val="22"/>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9A7D80" w:rsidRPr="00D9613B" w:rsidRDefault="009A7D80" w:rsidP="00375E55">
            <w:pPr>
              <w:jc w:val="center"/>
              <w:rPr>
                <w:sz w:val="22"/>
                <w:szCs w:val="22"/>
              </w:rPr>
            </w:pPr>
            <w:r w:rsidRPr="00D9613B">
              <w:rPr>
                <w:sz w:val="22"/>
                <w:szCs w:val="22"/>
              </w:rPr>
              <w:t>202</w:t>
            </w:r>
            <w:r w:rsidR="00375E55">
              <w:rPr>
                <w:sz w:val="22"/>
                <w:szCs w:val="22"/>
              </w:rPr>
              <w:t>3</w:t>
            </w:r>
            <w:r w:rsidRPr="00D9613B">
              <w:rPr>
                <w:sz w:val="22"/>
                <w:szCs w:val="22"/>
              </w:rPr>
              <w:t xml:space="preserve"> год</w:t>
            </w:r>
          </w:p>
        </w:tc>
        <w:tc>
          <w:tcPr>
            <w:tcW w:w="1524" w:type="dxa"/>
            <w:tcBorders>
              <w:top w:val="single" w:sz="4" w:space="0" w:color="auto"/>
              <w:left w:val="single" w:sz="4" w:space="0" w:color="auto"/>
              <w:bottom w:val="single" w:sz="4" w:space="0" w:color="auto"/>
              <w:right w:val="single" w:sz="4" w:space="0" w:color="auto"/>
            </w:tcBorders>
          </w:tcPr>
          <w:p w:rsidR="009A7D80" w:rsidRPr="00D9613B" w:rsidRDefault="009A7D80" w:rsidP="00375E55">
            <w:pPr>
              <w:jc w:val="center"/>
              <w:rPr>
                <w:sz w:val="22"/>
                <w:szCs w:val="22"/>
              </w:rPr>
            </w:pPr>
            <w:r w:rsidRPr="00D9613B">
              <w:rPr>
                <w:sz w:val="22"/>
                <w:szCs w:val="22"/>
              </w:rPr>
              <w:t>202</w:t>
            </w:r>
            <w:r w:rsidR="00375E55">
              <w:rPr>
                <w:sz w:val="22"/>
                <w:szCs w:val="22"/>
              </w:rPr>
              <w:t>4</w:t>
            </w:r>
            <w:r w:rsidRPr="00D9613B">
              <w:rPr>
                <w:sz w:val="22"/>
                <w:szCs w:val="22"/>
              </w:rPr>
              <w:t xml:space="preserve"> год</w:t>
            </w:r>
          </w:p>
        </w:tc>
      </w:tr>
      <w:tr w:rsidR="009A7D80" w:rsidTr="00842F00">
        <w:tc>
          <w:tcPr>
            <w:tcW w:w="3374" w:type="dxa"/>
            <w:tcBorders>
              <w:top w:val="single" w:sz="4" w:space="0" w:color="auto"/>
              <w:left w:val="single" w:sz="4" w:space="0" w:color="auto"/>
              <w:bottom w:val="single" w:sz="4" w:space="0" w:color="auto"/>
              <w:right w:val="single" w:sz="4" w:space="0" w:color="auto"/>
            </w:tcBorders>
          </w:tcPr>
          <w:p w:rsidR="009A7D80" w:rsidRPr="00D9613B" w:rsidRDefault="009A7D80" w:rsidP="00842F00">
            <w:pPr>
              <w:rPr>
                <w:b/>
                <w:bCs/>
                <w:sz w:val="22"/>
                <w:szCs w:val="22"/>
              </w:rPr>
            </w:pPr>
            <w:r w:rsidRPr="00D9613B">
              <w:rPr>
                <w:b/>
                <w:bCs/>
                <w:sz w:val="22"/>
                <w:szCs w:val="22"/>
              </w:rPr>
              <w:t>Источники внутреннего финансирования дефицитов бюджетов</w:t>
            </w:r>
          </w:p>
        </w:tc>
        <w:tc>
          <w:tcPr>
            <w:tcW w:w="2269" w:type="dxa"/>
            <w:tcBorders>
              <w:top w:val="single" w:sz="4" w:space="0" w:color="auto"/>
              <w:left w:val="single" w:sz="4" w:space="0" w:color="auto"/>
              <w:bottom w:val="single" w:sz="4" w:space="0" w:color="auto"/>
              <w:right w:val="single" w:sz="4" w:space="0" w:color="auto"/>
            </w:tcBorders>
          </w:tcPr>
          <w:p w:rsidR="009A7D80" w:rsidRPr="00B84F3D" w:rsidRDefault="009A7D80" w:rsidP="00842F00">
            <w:pPr>
              <w:pStyle w:val="2"/>
              <w:rPr>
                <w:sz w:val="18"/>
                <w:szCs w:val="18"/>
              </w:rPr>
            </w:pPr>
            <w:r w:rsidRPr="00B84F3D">
              <w:rPr>
                <w:b w:val="0"/>
                <w:bCs w:val="0"/>
                <w:sz w:val="18"/>
                <w:szCs w:val="18"/>
              </w:rPr>
              <w:t>000 1 00 00000 00 0000 000</w:t>
            </w:r>
          </w:p>
        </w:tc>
        <w:tc>
          <w:tcPr>
            <w:tcW w:w="1418" w:type="dxa"/>
            <w:tcBorders>
              <w:top w:val="single" w:sz="4" w:space="0" w:color="auto"/>
              <w:left w:val="single" w:sz="4" w:space="0" w:color="auto"/>
              <w:bottom w:val="single" w:sz="4" w:space="0" w:color="auto"/>
              <w:right w:val="single" w:sz="4" w:space="0" w:color="auto"/>
            </w:tcBorders>
          </w:tcPr>
          <w:p w:rsidR="009A7D80" w:rsidRPr="00D9613B" w:rsidRDefault="009A7D80" w:rsidP="00842F00">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A7D80" w:rsidRPr="00D9613B" w:rsidRDefault="009A7D80" w:rsidP="00842F00">
            <w:pPr>
              <w:rPr>
                <w:sz w:val="22"/>
                <w:szCs w:val="22"/>
              </w:rPr>
            </w:pPr>
          </w:p>
        </w:tc>
        <w:tc>
          <w:tcPr>
            <w:tcW w:w="1524" w:type="dxa"/>
            <w:tcBorders>
              <w:top w:val="single" w:sz="4" w:space="0" w:color="auto"/>
              <w:left w:val="single" w:sz="4" w:space="0" w:color="auto"/>
              <w:bottom w:val="single" w:sz="4" w:space="0" w:color="auto"/>
              <w:right w:val="single" w:sz="4" w:space="0" w:color="auto"/>
            </w:tcBorders>
          </w:tcPr>
          <w:p w:rsidR="009A7D80" w:rsidRPr="00D9613B" w:rsidRDefault="009A7D80" w:rsidP="00842F00">
            <w:pPr>
              <w:rPr>
                <w:sz w:val="22"/>
                <w:szCs w:val="22"/>
              </w:rPr>
            </w:pPr>
          </w:p>
        </w:tc>
      </w:tr>
      <w:tr w:rsidR="00375E55" w:rsidTr="00C15841">
        <w:tc>
          <w:tcPr>
            <w:tcW w:w="3374"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22"/>
                <w:szCs w:val="22"/>
              </w:rPr>
            </w:pPr>
            <w:r w:rsidRPr="00D9613B">
              <w:rPr>
                <w:sz w:val="22"/>
                <w:szCs w:val="22"/>
              </w:rPr>
              <w:t>Увеличение остатков средств бюджетов</w:t>
            </w:r>
          </w:p>
        </w:tc>
        <w:tc>
          <w:tcPr>
            <w:tcW w:w="2269"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18"/>
                <w:szCs w:val="18"/>
              </w:rPr>
            </w:pPr>
            <w:r w:rsidRPr="00D9613B">
              <w:rPr>
                <w:sz w:val="18"/>
                <w:szCs w:val="18"/>
              </w:rPr>
              <w:t>50</w:t>
            </w:r>
            <w:r>
              <w:rPr>
                <w:sz w:val="18"/>
                <w:szCs w:val="18"/>
              </w:rPr>
              <w:t>6</w:t>
            </w:r>
            <w:r w:rsidRPr="00D9613B">
              <w:rPr>
                <w:sz w:val="18"/>
                <w:szCs w:val="18"/>
              </w:rPr>
              <w:t xml:space="preserve"> 01 05 00 00 00 0000 500</w:t>
            </w:r>
          </w:p>
        </w:tc>
        <w:tc>
          <w:tcPr>
            <w:tcW w:w="1418"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Pr>
                <w:bCs/>
                <w:sz w:val="18"/>
                <w:szCs w:val="18"/>
              </w:rPr>
              <w:t>-</w:t>
            </w:r>
            <w:r w:rsidRPr="00375E55">
              <w:rPr>
                <w:bCs/>
                <w:sz w:val="18"/>
                <w:szCs w:val="18"/>
              </w:rPr>
              <w:t>17 314 410,85</w:t>
            </w:r>
          </w:p>
        </w:tc>
        <w:tc>
          <w:tcPr>
            <w:tcW w:w="1417"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Pr>
                <w:bCs/>
                <w:sz w:val="18"/>
                <w:szCs w:val="18"/>
              </w:rPr>
              <w:t>-</w:t>
            </w:r>
            <w:r w:rsidRPr="00375E55">
              <w:rPr>
                <w:bCs/>
                <w:sz w:val="18"/>
                <w:szCs w:val="18"/>
              </w:rPr>
              <w:t>5 315 815,56</w:t>
            </w:r>
          </w:p>
        </w:tc>
        <w:tc>
          <w:tcPr>
            <w:tcW w:w="1524"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Pr>
                <w:bCs/>
                <w:sz w:val="18"/>
                <w:szCs w:val="18"/>
              </w:rPr>
              <w:t>-</w:t>
            </w:r>
            <w:r w:rsidRPr="00375E55">
              <w:rPr>
                <w:bCs/>
                <w:sz w:val="18"/>
                <w:szCs w:val="18"/>
              </w:rPr>
              <w:t>4 720 584,76</w:t>
            </w:r>
          </w:p>
        </w:tc>
      </w:tr>
      <w:tr w:rsidR="00375E55" w:rsidTr="00C15841">
        <w:tc>
          <w:tcPr>
            <w:tcW w:w="3374"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22"/>
                <w:szCs w:val="22"/>
              </w:rPr>
            </w:pPr>
            <w:r w:rsidRPr="00D9613B">
              <w:rPr>
                <w:sz w:val="22"/>
                <w:szCs w:val="22"/>
              </w:rPr>
              <w:t>Увеличение прочих остатков денежных средств бюджетов сельских поселений</w:t>
            </w:r>
          </w:p>
        </w:tc>
        <w:tc>
          <w:tcPr>
            <w:tcW w:w="2269"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18"/>
                <w:szCs w:val="18"/>
              </w:rPr>
            </w:pPr>
            <w:r w:rsidRPr="00D9613B">
              <w:rPr>
                <w:sz w:val="18"/>
                <w:szCs w:val="18"/>
              </w:rPr>
              <w:t>50</w:t>
            </w:r>
            <w:r>
              <w:rPr>
                <w:sz w:val="18"/>
                <w:szCs w:val="18"/>
              </w:rPr>
              <w:t>6</w:t>
            </w:r>
            <w:r w:rsidRPr="00D9613B">
              <w:rPr>
                <w:sz w:val="18"/>
                <w:szCs w:val="18"/>
              </w:rPr>
              <w:t xml:space="preserve"> 01 05 02 01 10 0000 510</w:t>
            </w:r>
          </w:p>
        </w:tc>
        <w:tc>
          <w:tcPr>
            <w:tcW w:w="1418"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Pr>
                <w:bCs/>
                <w:sz w:val="18"/>
                <w:szCs w:val="18"/>
              </w:rPr>
              <w:t>-</w:t>
            </w:r>
            <w:r w:rsidRPr="00375E55">
              <w:rPr>
                <w:bCs/>
                <w:sz w:val="18"/>
                <w:szCs w:val="18"/>
              </w:rPr>
              <w:t>17 314 410,85</w:t>
            </w:r>
          </w:p>
        </w:tc>
        <w:tc>
          <w:tcPr>
            <w:tcW w:w="1417"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Pr>
                <w:bCs/>
                <w:sz w:val="18"/>
                <w:szCs w:val="18"/>
              </w:rPr>
              <w:t>-</w:t>
            </w:r>
            <w:r w:rsidRPr="00375E55">
              <w:rPr>
                <w:bCs/>
                <w:sz w:val="18"/>
                <w:szCs w:val="18"/>
              </w:rPr>
              <w:t>5 315 815,56</w:t>
            </w:r>
          </w:p>
        </w:tc>
        <w:tc>
          <w:tcPr>
            <w:tcW w:w="1524"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Pr>
                <w:bCs/>
                <w:sz w:val="18"/>
                <w:szCs w:val="18"/>
              </w:rPr>
              <w:t>-</w:t>
            </w:r>
            <w:r w:rsidRPr="00375E55">
              <w:rPr>
                <w:bCs/>
                <w:sz w:val="18"/>
                <w:szCs w:val="18"/>
              </w:rPr>
              <w:t>4 720 584,76</w:t>
            </w:r>
          </w:p>
        </w:tc>
      </w:tr>
      <w:tr w:rsidR="00375E55" w:rsidTr="00C15841">
        <w:tc>
          <w:tcPr>
            <w:tcW w:w="3374"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22"/>
                <w:szCs w:val="22"/>
              </w:rPr>
            </w:pPr>
            <w:r w:rsidRPr="00D9613B">
              <w:rPr>
                <w:sz w:val="22"/>
                <w:szCs w:val="22"/>
              </w:rPr>
              <w:t>Уменьшение остатков средств бюджетов</w:t>
            </w:r>
          </w:p>
        </w:tc>
        <w:tc>
          <w:tcPr>
            <w:tcW w:w="2269"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18"/>
                <w:szCs w:val="18"/>
              </w:rPr>
            </w:pPr>
            <w:r w:rsidRPr="00D9613B">
              <w:rPr>
                <w:sz w:val="18"/>
                <w:szCs w:val="18"/>
              </w:rPr>
              <w:t>50</w:t>
            </w:r>
            <w:r>
              <w:rPr>
                <w:sz w:val="18"/>
                <w:szCs w:val="18"/>
              </w:rPr>
              <w:t>6</w:t>
            </w:r>
            <w:r w:rsidRPr="00D9613B">
              <w:rPr>
                <w:sz w:val="18"/>
                <w:szCs w:val="18"/>
              </w:rPr>
              <w:t xml:space="preserve"> 01 05 00 00 00 0000 600</w:t>
            </w:r>
          </w:p>
        </w:tc>
        <w:tc>
          <w:tcPr>
            <w:tcW w:w="1418"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sidRPr="00375E55">
              <w:rPr>
                <w:bCs/>
                <w:sz w:val="18"/>
                <w:szCs w:val="18"/>
              </w:rPr>
              <w:t>17 314 410,85</w:t>
            </w:r>
          </w:p>
        </w:tc>
        <w:tc>
          <w:tcPr>
            <w:tcW w:w="1417"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sidRPr="00375E55">
              <w:rPr>
                <w:bCs/>
                <w:sz w:val="18"/>
                <w:szCs w:val="18"/>
              </w:rPr>
              <w:t>5 315 815,56</w:t>
            </w:r>
          </w:p>
        </w:tc>
        <w:tc>
          <w:tcPr>
            <w:tcW w:w="1524"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sidRPr="00375E55">
              <w:rPr>
                <w:bCs/>
                <w:sz w:val="18"/>
                <w:szCs w:val="18"/>
              </w:rPr>
              <w:t>4 720 584,76</w:t>
            </w:r>
          </w:p>
        </w:tc>
      </w:tr>
      <w:tr w:rsidR="00375E55" w:rsidTr="00C15841">
        <w:tc>
          <w:tcPr>
            <w:tcW w:w="3374"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22"/>
                <w:szCs w:val="22"/>
              </w:rPr>
            </w:pPr>
            <w:r w:rsidRPr="00D9613B">
              <w:rPr>
                <w:sz w:val="22"/>
                <w:szCs w:val="22"/>
              </w:rPr>
              <w:t>Уменьшение прочих остатков денежных средств бюджетов сельских поселений</w:t>
            </w:r>
          </w:p>
        </w:tc>
        <w:tc>
          <w:tcPr>
            <w:tcW w:w="2269" w:type="dxa"/>
            <w:tcBorders>
              <w:top w:val="single" w:sz="4" w:space="0" w:color="auto"/>
              <w:left w:val="single" w:sz="4" w:space="0" w:color="auto"/>
              <w:bottom w:val="single" w:sz="4" w:space="0" w:color="auto"/>
              <w:right w:val="single" w:sz="4" w:space="0" w:color="auto"/>
            </w:tcBorders>
          </w:tcPr>
          <w:p w:rsidR="00375E55" w:rsidRPr="00D9613B" w:rsidRDefault="00375E55" w:rsidP="00375E55">
            <w:pPr>
              <w:rPr>
                <w:sz w:val="18"/>
                <w:szCs w:val="18"/>
              </w:rPr>
            </w:pPr>
            <w:r w:rsidRPr="00D9613B">
              <w:rPr>
                <w:sz w:val="18"/>
                <w:szCs w:val="18"/>
              </w:rPr>
              <w:t>50</w:t>
            </w:r>
            <w:r>
              <w:rPr>
                <w:sz w:val="18"/>
                <w:szCs w:val="18"/>
              </w:rPr>
              <w:t>6</w:t>
            </w:r>
            <w:r w:rsidRPr="00D9613B">
              <w:rPr>
                <w:sz w:val="18"/>
                <w:szCs w:val="18"/>
              </w:rPr>
              <w:t xml:space="preserve"> 01 05 02 01 10 0000 610</w:t>
            </w:r>
          </w:p>
        </w:tc>
        <w:tc>
          <w:tcPr>
            <w:tcW w:w="1418"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sidRPr="00375E55">
              <w:rPr>
                <w:bCs/>
                <w:sz w:val="18"/>
                <w:szCs w:val="18"/>
              </w:rPr>
              <w:t>17 314 410,85</w:t>
            </w:r>
          </w:p>
        </w:tc>
        <w:tc>
          <w:tcPr>
            <w:tcW w:w="1417"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sidRPr="00375E55">
              <w:rPr>
                <w:bCs/>
                <w:sz w:val="18"/>
                <w:szCs w:val="18"/>
              </w:rPr>
              <w:t>5 315 815,56</w:t>
            </w:r>
          </w:p>
        </w:tc>
        <w:tc>
          <w:tcPr>
            <w:tcW w:w="1524" w:type="dxa"/>
            <w:tcBorders>
              <w:top w:val="single" w:sz="4" w:space="0" w:color="auto"/>
              <w:left w:val="single" w:sz="4" w:space="0" w:color="auto"/>
              <w:bottom w:val="single" w:sz="4" w:space="0" w:color="auto"/>
              <w:right w:val="single" w:sz="4" w:space="0" w:color="auto"/>
            </w:tcBorders>
            <w:vAlign w:val="bottom"/>
          </w:tcPr>
          <w:p w:rsidR="00375E55" w:rsidRPr="00375E55" w:rsidRDefault="00375E55" w:rsidP="00375E55">
            <w:pPr>
              <w:jc w:val="right"/>
              <w:rPr>
                <w:bCs/>
                <w:sz w:val="18"/>
                <w:szCs w:val="18"/>
              </w:rPr>
            </w:pPr>
            <w:r w:rsidRPr="00375E55">
              <w:rPr>
                <w:bCs/>
                <w:sz w:val="18"/>
                <w:szCs w:val="18"/>
              </w:rPr>
              <w:t>4 720 584,76</w:t>
            </w:r>
          </w:p>
        </w:tc>
      </w:tr>
    </w:tbl>
    <w:p w:rsidR="00F703A4" w:rsidRDefault="00F703A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727DE4" w:rsidRDefault="00727DE4"/>
    <w:p w:rsidR="003B7ABA" w:rsidRDefault="003B7ABA"/>
    <w:p w:rsidR="003B7ABA" w:rsidRDefault="003B7ABA"/>
    <w:p w:rsidR="003B7ABA" w:rsidRDefault="003B7ABA"/>
    <w:sectPr w:rsidR="003B7ABA" w:rsidSect="003B4818">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44484D"/>
    <w:multiLevelType w:val="hybridMultilevel"/>
    <w:tmpl w:val="343C61BA"/>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6104562"/>
    <w:multiLevelType w:val="hybridMultilevel"/>
    <w:tmpl w:val="E6BC7B16"/>
    <w:lvl w:ilvl="0" w:tplc="04190001">
      <w:start w:val="1"/>
      <w:numFmt w:val="bullet"/>
      <w:lvlText w:val=""/>
      <w:lvlJc w:val="left"/>
      <w:pPr>
        <w:tabs>
          <w:tab w:val="num" w:pos="2148"/>
        </w:tabs>
        <w:ind w:left="214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EA174C"/>
    <w:multiLevelType w:val="hybridMultilevel"/>
    <w:tmpl w:val="DA18868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2135CE6"/>
    <w:multiLevelType w:val="hybridMultilevel"/>
    <w:tmpl w:val="F7A29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AD3BC7"/>
    <w:multiLevelType w:val="hybridMultilevel"/>
    <w:tmpl w:val="C9DEF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7229707F"/>
    <w:multiLevelType w:val="hybridMultilevel"/>
    <w:tmpl w:val="F3AC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1"/>
  </w:num>
  <w:num w:numId="4">
    <w:abstractNumId w:val="0"/>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C1"/>
    <w:rsid w:val="00002E90"/>
    <w:rsid w:val="00004BC6"/>
    <w:rsid w:val="00005FD1"/>
    <w:rsid w:val="0002629A"/>
    <w:rsid w:val="000306B5"/>
    <w:rsid w:val="00045EBD"/>
    <w:rsid w:val="000607EA"/>
    <w:rsid w:val="000649A7"/>
    <w:rsid w:val="00065E78"/>
    <w:rsid w:val="00066BEC"/>
    <w:rsid w:val="0007432A"/>
    <w:rsid w:val="000746B1"/>
    <w:rsid w:val="00076828"/>
    <w:rsid w:val="00082868"/>
    <w:rsid w:val="0008445C"/>
    <w:rsid w:val="000B6F28"/>
    <w:rsid w:val="000D1A2C"/>
    <w:rsid w:val="000D3794"/>
    <w:rsid w:val="000D68C1"/>
    <w:rsid w:val="000D731D"/>
    <w:rsid w:val="000F2D3F"/>
    <w:rsid w:val="000F5D53"/>
    <w:rsid w:val="000F7D25"/>
    <w:rsid w:val="00104D09"/>
    <w:rsid w:val="00116BE2"/>
    <w:rsid w:val="00117B16"/>
    <w:rsid w:val="00121837"/>
    <w:rsid w:val="00125D4B"/>
    <w:rsid w:val="001271C9"/>
    <w:rsid w:val="001334FF"/>
    <w:rsid w:val="00133B1B"/>
    <w:rsid w:val="00141654"/>
    <w:rsid w:val="0017070D"/>
    <w:rsid w:val="00175FDF"/>
    <w:rsid w:val="00176D02"/>
    <w:rsid w:val="0018348C"/>
    <w:rsid w:val="00183A18"/>
    <w:rsid w:val="00186DFC"/>
    <w:rsid w:val="001908E7"/>
    <w:rsid w:val="001C5945"/>
    <w:rsid w:val="001D2C22"/>
    <w:rsid w:val="001D49BA"/>
    <w:rsid w:val="001D588A"/>
    <w:rsid w:val="001D60AE"/>
    <w:rsid w:val="001E0774"/>
    <w:rsid w:val="001F27E9"/>
    <w:rsid w:val="001F60CF"/>
    <w:rsid w:val="00207078"/>
    <w:rsid w:val="00210FB1"/>
    <w:rsid w:val="00215F85"/>
    <w:rsid w:val="00216199"/>
    <w:rsid w:val="00216563"/>
    <w:rsid w:val="00216DC5"/>
    <w:rsid w:val="002244C1"/>
    <w:rsid w:val="002250D6"/>
    <w:rsid w:val="002279A1"/>
    <w:rsid w:val="00232AB7"/>
    <w:rsid w:val="00234FB3"/>
    <w:rsid w:val="0023606D"/>
    <w:rsid w:val="002435D7"/>
    <w:rsid w:val="00262D16"/>
    <w:rsid w:val="0026608B"/>
    <w:rsid w:val="00281D9E"/>
    <w:rsid w:val="00292627"/>
    <w:rsid w:val="002A1F4E"/>
    <w:rsid w:val="002A5C65"/>
    <w:rsid w:val="002A723D"/>
    <w:rsid w:val="002A7F63"/>
    <w:rsid w:val="002C1E8B"/>
    <w:rsid w:val="002C5504"/>
    <w:rsid w:val="002C7E2B"/>
    <w:rsid w:val="002D57C7"/>
    <w:rsid w:val="002D6932"/>
    <w:rsid w:val="002D6937"/>
    <w:rsid w:val="002E034D"/>
    <w:rsid w:val="002F2D80"/>
    <w:rsid w:val="002F4024"/>
    <w:rsid w:val="002F7B57"/>
    <w:rsid w:val="00300F05"/>
    <w:rsid w:val="003027C3"/>
    <w:rsid w:val="003056D9"/>
    <w:rsid w:val="00317827"/>
    <w:rsid w:val="003346A0"/>
    <w:rsid w:val="00351C15"/>
    <w:rsid w:val="003566D4"/>
    <w:rsid w:val="003575E6"/>
    <w:rsid w:val="00363021"/>
    <w:rsid w:val="00365628"/>
    <w:rsid w:val="00375E55"/>
    <w:rsid w:val="003769EA"/>
    <w:rsid w:val="00384457"/>
    <w:rsid w:val="00391DD1"/>
    <w:rsid w:val="00392640"/>
    <w:rsid w:val="00394272"/>
    <w:rsid w:val="003B4818"/>
    <w:rsid w:val="003B7ABA"/>
    <w:rsid w:val="003D0B67"/>
    <w:rsid w:val="003F052C"/>
    <w:rsid w:val="003F370E"/>
    <w:rsid w:val="003F7CB6"/>
    <w:rsid w:val="00404777"/>
    <w:rsid w:val="004123D4"/>
    <w:rsid w:val="00415936"/>
    <w:rsid w:val="004237EB"/>
    <w:rsid w:val="00424CD8"/>
    <w:rsid w:val="0042597C"/>
    <w:rsid w:val="00434D25"/>
    <w:rsid w:val="0044058F"/>
    <w:rsid w:val="00455E62"/>
    <w:rsid w:val="00473B62"/>
    <w:rsid w:val="00480468"/>
    <w:rsid w:val="00493699"/>
    <w:rsid w:val="004A0114"/>
    <w:rsid w:val="004A2141"/>
    <w:rsid w:val="004B072C"/>
    <w:rsid w:val="004B30EB"/>
    <w:rsid w:val="004C432F"/>
    <w:rsid w:val="004C5504"/>
    <w:rsid w:val="004D3D2D"/>
    <w:rsid w:val="004D6703"/>
    <w:rsid w:val="004E1972"/>
    <w:rsid w:val="004E67D6"/>
    <w:rsid w:val="004F2C0D"/>
    <w:rsid w:val="005119DD"/>
    <w:rsid w:val="005138D1"/>
    <w:rsid w:val="00515331"/>
    <w:rsid w:val="00516F0E"/>
    <w:rsid w:val="005310F4"/>
    <w:rsid w:val="00540A2E"/>
    <w:rsid w:val="0054182E"/>
    <w:rsid w:val="00542253"/>
    <w:rsid w:val="00542269"/>
    <w:rsid w:val="00550BBD"/>
    <w:rsid w:val="00555466"/>
    <w:rsid w:val="00597264"/>
    <w:rsid w:val="005A09E6"/>
    <w:rsid w:val="005A0B33"/>
    <w:rsid w:val="005A15B8"/>
    <w:rsid w:val="005A4648"/>
    <w:rsid w:val="005A65E1"/>
    <w:rsid w:val="005B32BB"/>
    <w:rsid w:val="005C0AA0"/>
    <w:rsid w:val="005C2A8D"/>
    <w:rsid w:val="005C2B03"/>
    <w:rsid w:val="005C2CF4"/>
    <w:rsid w:val="005C5CE5"/>
    <w:rsid w:val="005C6568"/>
    <w:rsid w:val="005C7B62"/>
    <w:rsid w:val="005D03D2"/>
    <w:rsid w:val="005E539B"/>
    <w:rsid w:val="005E53E3"/>
    <w:rsid w:val="005F35A8"/>
    <w:rsid w:val="0062114B"/>
    <w:rsid w:val="00624741"/>
    <w:rsid w:val="00627EB4"/>
    <w:rsid w:val="00631D33"/>
    <w:rsid w:val="00637819"/>
    <w:rsid w:val="006465CA"/>
    <w:rsid w:val="00651C4B"/>
    <w:rsid w:val="00654180"/>
    <w:rsid w:val="0065578E"/>
    <w:rsid w:val="0068274E"/>
    <w:rsid w:val="00691326"/>
    <w:rsid w:val="006922AB"/>
    <w:rsid w:val="0069656A"/>
    <w:rsid w:val="00696B4C"/>
    <w:rsid w:val="006A1B1C"/>
    <w:rsid w:val="006A1E43"/>
    <w:rsid w:val="006A6A4E"/>
    <w:rsid w:val="006B137C"/>
    <w:rsid w:val="006B68DB"/>
    <w:rsid w:val="006C520B"/>
    <w:rsid w:val="006C606D"/>
    <w:rsid w:val="006D37CE"/>
    <w:rsid w:val="006E23E6"/>
    <w:rsid w:val="006F1A1E"/>
    <w:rsid w:val="0071205A"/>
    <w:rsid w:val="007148FF"/>
    <w:rsid w:val="00714E0A"/>
    <w:rsid w:val="007229DA"/>
    <w:rsid w:val="00724722"/>
    <w:rsid w:val="00727DE4"/>
    <w:rsid w:val="00730650"/>
    <w:rsid w:val="00731927"/>
    <w:rsid w:val="00732C57"/>
    <w:rsid w:val="00741FE4"/>
    <w:rsid w:val="00743D5F"/>
    <w:rsid w:val="00752B53"/>
    <w:rsid w:val="00762D7F"/>
    <w:rsid w:val="00766FCB"/>
    <w:rsid w:val="0077490A"/>
    <w:rsid w:val="007811D7"/>
    <w:rsid w:val="00793240"/>
    <w:rsid w:val="00793665"/>
    <w:rsid w:val="007977D1"/>
    <w:rsid w:val="007A5DE5"/>
    <w:rsid w:val="007A77C4"/>
    <w:rsid w:val="007B65AA"/>
    <w:rsid w:val="007C2321"/>
    <w:rsid w:val="007D2CA6"/>
    <w:rsid w:val="007E218D"/>
    <w:rsid w:val="007E3BB5"/>
    <w:rsid w:val="007E5A14"/>
    <w:rsid w:val="007F14EB"/>
    <w:rsid w:val="008012D6"/>
    <w:rsid w:val="00802444"/>
    <w:rsid w:val="008054A3"/>
    <w:rsid w:val="00811A08"/>
    <w:rsid w:val="00832EDE"/>
    <w:rsid w:val="00835F4F"/>
    <w:rsid w:val="00842782"/>
    <w:rsid w:val="00842C3A"/>
    <w:rsid w:val="00842F00"/>
    <w:rsid w:val="0084689B"/>
    <w:rsid w:val="008613D4"/>
    <w:rsid w:val="00863727"/>
    <w:rsid w:val="00881F66"/>
    <w:rsid w:val="008916E3"/>
    <w:rsid w:val="00895629"/>
    <w:rsid w:val="00895831"/>
    <w:rsid w:val="00897CE0"/>
    <w:rsid w:val="008A3188"/>
    <w:rsid w:val="008A4600"/>
    <w:rsid w:val="008A7A16"/>
    <w:rsid w:val="008B4926"/>
    <w:rsid w:val="008C6E71"/>
    <w:rsid w:val="008C778E"/>
    <w:rsid w:val="008D4E14"/>
    <w:rsid w:val="008E1EE7"/>
    <w:rsid w:val="00900B68"/>
    <w:rsid w:val="00911D90"/>
    <w:rsid w:val="00922E8D"/>
    <w:rsid w:val="0096378F"/>
    <w:rsid w:val="009676C4"/>
    <w:rsid w:val="00972A11"/>
    <w:rsid w:val="00975B28"/>
    <w:rsid w:val="00982CBC"/>
    <w:rsid w:val="009934C9"/>
    <w:rsid w:val="00994589"/>
    <w:rsid w:val="009A151F"/>
    <w:rsid w:val="009A1CAF"/>
    <w:rsid w:val="009A2A4C"/>
    <w:rsid w:val="009A5F84"/>
    <w:rsid w:val="009A7D80"/>
    <w:rsid w:val="009B08BE"/>
    <w:rsid w:val="009B205F"/>
    <w:rsid w:val="009B6D8C"/>
    <w:rsid w:val="009C1809"/>
    <w:rsid w:val="009C2C0C"/>
    <w:rsid w:val="009C4A53"/>
    <w:rsid w:val="009C597A"/>
    <w:rsid w:val="009C5FBE"/>
    <w:rsid w:val="009D03F6"/>
    <w:rsid w:val="009D4D67"/>
    <w:rsid w:val="009E4A47"/>
    <w:rsid w:val="009E62F7"/>
    <w:rsid w:val="009F2584"/>
    <w:rsid w:val="009F4CE3"/>
    <w:rsid w:val="009F58FB"/>
    <w:rsid w:val="009F64AA"/>
    <w:rsid w:val="009F7D4D"/>
    <w:rsid w:val="009F7D66"/>
    <w:rsid w:val="00A17D37"/>
    <w:rsid w:val="00A23567"/>
    <w:rsid w:val="00A247E9"/>
    <w:rsid w:val="00A325DE"/>
    <w:rsid w:val="00A372F8"/>
    <w:rsid w:val="00A37F9B"/>
    <w:rsid w:val="00A43C33"/>
    <w:rsid w:val="00A52FD7"/>
    <w:rsid w:val="00A61CC1"/>
    <w:rsid w:val="00A653FC"/>
    <w:rsid w:val="00A65AD1"/>
    <w:rsid w:val="00A72924"/>
    <w:rsid w:val="00A76F6A"/>
    <w:rsid w:val="00A80830"/>
    <w:rsid w:val="00A83CA4"/>
    <w:rsid w:val="00A87984"/>
    <w:rsid w:val="00A9660F"/>
    <w:rsid w:val="00A96E89"/>
    <w:rsid w:val="00AA168D"/>
    <w:rsid w:val="00AA4E82"/>
    <w:rsid w:val="00AB6840"/>
    <w:rsid w:val="00AD0546"/>
    <w:rsid w:val="00AD2506"/>
    <w:rsid w:val="00AD5BF2"/>
    <w:rsid w:val="00AD79FB"/>
    <w:rsid w:val="00AE4164"/>
    <w:rsid w:val="00AF0BB1"/>
    <w:rsid w:val="00AF3BF9"/>
    <w:rsid w:val="00B01DC6"/>
    <w:rsid w:val="00B03708"/>
    <w:rsid w:val="00B05D49"/>
    <w:rsid w:val="00B10C05"/>
    <w:rsid w:val="00B177DD"/>
    <w:rsid w:val="00B2341D"/>
    <w:rsid w:val="00B400F7"/>
    <w:rsid w:val="00B45CA9"/>
    <w:rsid w:val="00B46D7A"/>
    <w:rsid w:val="00B471B0"/>
    <w:rsid w:val="00B50C3D"/>
    <w:rsid w:val="00B518E1"/>
    <w:rsid w:val="00B66EE2"/>
    <w:rsid w:val="00B71182"/>
    <w:rsid w:val="00B7633A"/>
    <w:rsid w:val="00B97FAD"/>
    <w:rsid w:val="00BA2725"/>
    <w:rsid w:val="00BB585C"/>
    <w:rsid w:val="00BB5EB3"/>
    <w:rsid w:val="00BC56B8"/>
    <w:rsid w:val="00BD3F34"/>
    <w:rsid w:val="00BD65E8"/>
    <w:rsid w:val="00BD76C3"/>
    <w:rsid w:val="00BD7E91"/>
    <w:rsid w:val="00BE22CF"/>
    <w:rsid w:val="00BE536C"/>
    <w:rsid w:val="00BE5D89"/>
    <w:rsid w:val="00BE716C"/>
    <w:rsid w:val="00BF3248"/>
    <w:rsid w:val="00BF5C45"/>
    <w:rsid w:val="00BF60DD"/>
    <w:rsid w:val="00C02C59"/>
    <w:rsid w:val="00C0503F"/>
    <w:rsid w:val="00C10D1C"/>
    <w:rsid w:val="00C110B0"/>
    <w:rsid w:val="00C15841"/>
    <w:rsid w:val="00C15DDC"/>
    <w:rsid w:val="00C31B7B"/>
    <w:rsid w:val="00C4119B"/>
    <w:rsid w:val="00C41F89"/>
    <w:rsid w:val="00C46FAC"/>
    <w:rsid w:val="00C50E77"/>
    <w:rsid w:val="00C56697"/>
    <w:rsid w:val="00C90A6F"/>
    <w:rsid w:val="00C92B29"/>
    <w:rsid w:val="00CA0244"/>
    <w:rsid w:val="00CA6452"/>
    <w:rsid w:val="00CB14BE"/>
    <w:rsid w:val="00CD5D50"/>
    <w:rsid w:val="00CD644B"/>
    <w:rsid w:val="00CE3225"/>
    <w:rsid w:val="00CE6612"/>
    <w:rsid w:val="00CF3492"/>
    <w:rsid w:val="00D02249"/>
    <w:rsid w:val="00D100A6"/>
    <w:rsid w:val="00D10137"/>
    <w:rsid w:val="00D12F56"/>
    <w:rsid w:val="00D17D34"/>
    <w:rsid w:val="00D34C69"/>
    <w:rsid w:val="00D40E08"/>
    <w:rsid w:val="00D416F5"/>
    <w:rsid w:val="00D52060"/>
    <w:rsid w:val="00D52C8E"/>
    <w:rsid w:val="00D62D06"/>
    <w:rsid w:val="00D63C40"/>
    <w:rsid w:val="00D72730"/>
    <w:rsid w:val="00D727C2"/>
    <w:rsid w:val="00D73B60"/>
    <w:rsid w:val="00D87DE3"/>
    <w:rsid w:val="00DB49B5"/>
    <w:rsid w:val="00DB74BC"/>
    <w:rsid w:val="00DD0710"/>
    <w:rsid w:val="00DE31D7"/>
    <w:rsid w:val="00DE3E06"/>
    <w:rsid w:val="00DF13F2"/>
    <w:rsid w:val="00E00CFC"/>
    <w:rsid w:val="00E13490"/>
    <w:rsid w:val="00E30FEA"/>
    <w:rsid w:val="00E32077"/>
    <w:rsid w:val="00E35888"/>
    <w:rsid w:val="00E37526"/>
    <w:rsid w:val="00E4075D"/>
    <w:rsid w:val="00E4493B"/>
    <w:rsid w:val="00E53BF8"/>
    <w:rsid w:val="00E6012B"/>
    <w:rsid w:val="00E608AE"/>
    <w:rsid w:val="00E709E6"/>
    <w:rsid w:val="00E70A2A"/>
    <w:rsid w:val="00E7362C"/>
    <w:rsid w:val="00E751D8"/>
    <w:rsid w:val="00E8247C"/>
    <w:rsid w:val="00E8412B"/>
    <w:rsid w:val="00E91089"/>
    <w:rsid w:val="00E940AC"/>
    <w:rsid w:val="00EA09C3"/>
    <w:rsid w:val="00EB2C21"/>
    <w:rsid w:val="00EB4909"/>
    <w:rsid w:val="00EC6780"/>
    <w:rsid w:val="00ED69AF"/>
    <w:rsid w:val="00EF257E"/>
    <w:rsid w:val="00F021DF"/>
    <w:rsid w:val="00F16AC7"/>
    <w:rsid w:val="00F20552"/>
    <w:rsid w:val="00F25756"/>
    <w:rsid w:val="00F35B24"/>
    <w:rsid w:val="00F409B2"/>
    <w:rsid w:val="00F44DB2"/>
    <w:rsid w:val="00F45977"/>
    <w:rsid w:val="00F703A4"/>
    <w:rsid w:val="00F70F35"/>
    <w:rsid w:val="00F80940"/>
    <w:rsid w:val="00F81AC5"/>
    <w:rsid w:val="00F82F27"/>
    <w:rsid w:val="00F83AE3"/>
    <w:rsid w:val="00F92C0B"/>
    <w:rsid w:val="00F931CA"/>
    <w:rsid w:val="00FA00AB"/>
    <w:rsid w:val="00FA52C4"/>
    <w:rsid w:val="00FB4D5B"/>
    <w:rsid w:val="00FC4383"/>
    <w:rsid w:val="00FC495C"/>
    <w:rsid w:val="00FC4992"/>
    <w:rsid w:val="00FC5707"/>
    <w:rsid w:val="00FE2D91"/>
    <w:rsid w:val="00FE2EEC"/>
    <w:rsid w:val="00FE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A7D80"/>
    <w:pPr>
      <w:keepNext/>
      <w:spacing w:before="240" w:after="60"/>
      <w:outlineLvl w:val="1"/>
    </w:pPr>
    <w:rPr>
      <w:rFonts w:ascii="Cambria" w:hAnsi="Cambria"/>
      <w:b/>
      <w:bCs/>
      <w:i/>
      <w:iCs/>
      <w:sz w:val="28"/>
      <w:szCs w:val="28"/>
    </w:rPr>
  </w:style>
  <w:style w:type="paragraph" w:styleId="4">
    <w:name w:val="heading 4"/>
    <w:basedOn w:val="a"/>
    <w:next w:val="a"/>
    <w:link w:val="40"/>
    <w:qFormat/>
    <w:rsid w:val="009A7D80"/>
    <w:pPr>
      <w:keepNext/>
      <w:spacing w:before="240" w:after="60"/>
      <w:outlineLvl w:val="3"/>
    </w:pPr>
    <w:rPr>
      <w:b/>
      <w:bCs/>
      <w:sz w:val="28"/>
      <w:szCs w:val="28"/>
    </w:rPr>
  </w:style>
  <w:style w:type="paragraph" w:styleId="6">
    <w:name w:val="heading 6"/>
    <w:basedOn w:val="a"/>
    <w:next w:val="a"/>
    <w:link w:val="60"/>
    <w:qFormat/>
    <w:rsid w:val="009A7D8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811D7"/>
    <w:pPr>
      <w:spacing w:after="200" w:line="276" w:lineRule="auto"/>
      <w:ind w:left="720"/>
      <w:contextualSpacing/>
    </w:pPr>
    <w:rPr>
      <w:rFonts w:ascii="Calibri" w:hAnsi="Calibri"/>
      <w:sz w:val="22"/>
      <w:szCs w:val="22"/>
      <w:lang w:eastAsia="en-US"/>
    </w:rPr>
  </w:style>
  <w:style w:type="paragraph" w:styleId="a3">
    <w:name w:val="Body Text"/>
    <w:basedOn w:val="a"/>
    <w:link w:val="a4"/>
    <w:rsid w:val="007811D7"/>
    <w:rPr>
      <w:sz w:val="28"/>
      <w:lang w:val="x-none" w:eastAsia="x-none"/>
    </w:rPr>
  </w:style>
  <w:style w:type="character" w:customStyle="1" w:styleId="a4">
    <w:name w:val="Основной текст Знак"/>
    <w:basedOn w:val="a0"/>
    <w:link w:val="a3"/>
    <w:rsid w:val="007811D7"/>
    <w:rPr>
      <w:rFonts w:ascii="Times New Roman" w:eastAsia="Times New Roman" w:hAnsi="Times New Roman" w:cs="Times New Roman"/>
      <w:sz w:val="28"/>
      <w:szCs w:val="24"/>
      <w:lang w:val="x-none" w:eastAsia="x-none"/>
    </w:rPr>
  </w:style>
  <w:style w:type="paragraph" w:customStyle="1" w:styleId="ConsPlusNormal">
    <w:name w:val="ConsPlusNormal"/>
    <w:link w:val="ConsPlusNormal0"/>
    <w:rsid w:val="007811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811D7"/>
    <w:rPr>
      <w:rFonts w:ascii="Arial" w:eastAsia="Times New Roman" w:hAnsi="Arial" w:cs="Arial"/>
      <w:sz w:val="20"/>
      <w:szCs w:val="20"/>
      <w:lang w:eastAsia="ru-RU"/>
    </w:rPr>
  </w:style>
  <w:style w:type="character" w:customStyle="1" w:styleId="20">
    <w:name w:val="Заголовок 2 Знак"/>
    <w:basedOn w:val="a0"/>
    <w:link w:val="2"/>
    <w:semiHidden/>
    <w:rsid w:val="009A7D80"/>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9A7D8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A7D80"/>
    <w:rPr>
      <w:rFonts w:ascii="Times New Roman" w:eastAsia="Times New Roman" w:hAnsi="Times New Roman" w:cs="Times New Roman"/>
      <w:b/>
      <w:bCs/>
      <w:lang w:eastAsia="ru-RU"/>
    </w:rPr>
  </w:style>
  <w:style w:type="paragraph" w:styleId="a5">
    <w:name w:val="header"/>
    <w:basedOn w:val="a"/>
    <w:link w:val="a6"/>
    <w:rsid w:val="009A7D80"/>
    <w:pPr>
      <w:tabs>
        <w:tab w:val="center" w:pos="4677"/>
        <w:tab w:val="right" w:pos="9355"/>
      </w:tabs>
    </w:pPr>
    <w:rPr>
      <w:lang w:val="x-none" w:eastAsia="x-none"/>
    </w:rPr>
  </w:style>
  <w:style w:type="character" w:customStyle="1" w:styleId="a6">
    <w:name w:val="Верхний колонтитул Знак"/>
    <w:basedOn w:val="a0"/>
    <w:link w:val="a5"/>
    <w:rsid w:val="009A7D80"/>
    <w:rPr>
      <w:rFonts w:ascii="Times New Roman" w:eastAsia="Times New Roman" w:hAnsi="Times New Roman" w:cs="Times New Roman"/>
      <w:sz w:val="24"/>
      <w:szCs w:val="24"/>
      <w:lang w:val="x-none" w:eastAsia="x-none"/>
    </w:rPr>
  </w:style>
  <w:style w:type="paragraph" w:styleId="a7">
    <w:name w:val="footer"/>
    <w:basedOn w:val="a"/>
    <w:link w:val="a8"/>
    <w:rsid w:val="009A7D80"/>
    <w:pPr>
      <w:tabs>
        <w:tab w:val="center" w:pos="4677"/>
        <w:tab w:val="right" w:pos="9355"/>
      </w:tabs>
    </w:pPr>
    <w:rPr>
      <w:lang w:val="x-none" w:eastAsia="x-none"/>
    </w:rPr>
  </w:style>
  <w:style w:type="character" w:customStyle="1" w:styleId="a8">
    <w:name w:val="Нижний колонтитул Знак"/>
    <w:basedOn w:val="a0"/>
    <w:link w:val="a7"/>
    <w:rsid w:val="009A7D80"/>
    <w:rPr>
      <w:rFonts w:ascii="Times New Roman" w:eastAsia="Times New Roman" w:hAnsi="Times New Roman" w:cs="Times New Roman"/>
      <w:sz w:val="24"/>
      <w:szCs w:val="24"/>
      <w:lang w:val="x-none" w:eastAsia="x-none"/>
    </w:rPr>
  </w:style>
  <w:style w:type="character" w:styleId="a9">
    <w:name w:val="page number"/>
    <w:rsid w:val="009A7D80"/>
    <w:rPr>
      <w:rFonts w:cs="Times New Roman"/>
    </w:rPr>
  </w:style>
  <w:style w:type="paragraph" w:styleId="aa">
    <w:name w:val="Balloon Text"/>
    <w:basedOn w:val="a"/>
    <w:link w:val="ab"/>
    <w:semiHidden/>
    <w:rsid w:val="009A7D80"/>
    <w:rPr>
      <w:rFonts w:ascii="Tahoma" w:hAnsi="Tahoma" w:cs="Tahoma"/>
      <w:sz w:val="16"/>
      <w:szCs w:val="16"/>
    </w:rPr>
  </w:style>
  <w:style w:type="character" w:customStyle="1" w:styleId="ab">
    <w:name w:val="Текст выноски Знак"/>
    <w:basedOn w:val="a0"/>
    <w:link w:val="aa"/>
    <w:semiHidden/>
    <w:rsid w:val="009A7D80"/>
    <w:rPr>
      <w:rFonts w:ascii="Tahoma" w:eastAsia="Times New Roman" w:hAnsi="Tahoma" w:cs="Tahoma"/>
      <w:sz w:val="16"/>
      <w:szCs w:val="16"/>
      <w:lang w:eastAsia="ru-RU"/>
    </w:rPr>
  </w:style>
  <w:style w:type="paragraph" w:styleId="ac">
    <w:name w:val="Body Text Indent"/>
    <w:basedOn w:val="a"/>
    <w:link w:val="ad"/>
    <w:rsid w:val="009A7D80"/>
    <w:pPr>
      <w:autoSpaceDE w:val="0"/>
      <w:autoSpaceDN w:val="0"/>
      <w:spacing w:after="120"/>
      <w:ind w:left="283"/>
    </w:pPr>
    <w:rPr>
      <w:sz w:val="20"/>
      <w:szCs w:val="20"/>
    </w:rPr>
  </w:style>
  <w:style w:type="character" w:customStyle="1" w:styleId="ad">
    <w:name w:val="Основной текст с отступом Знак"/>
    <w:basedOn w:val="a0"/>
    <w:link w:val="ac"/>
    <w:rsid w:val="009A7D80"/>
    <w:rPr>
      <w:rFonts w:ascii="Times New Roman" w:eastAsia="Times New Roman" w:hAnsi="Times New Roman" w:cs="Times New Roman"/>
      <w:sz w:val="20"/>
      <w:szCs w:val="20"/>
      <w:lang w:eastAsia="ru-RU"/>
    </w:rPr>
  </w:style>
  <w:style w:type="character" w:styleId="ae">
    <w:name w:val="Hyperlink"/>
    <w:uiPriority w:val="99"/>
    <w:unhideWhenUsed/>
    <w:rsid w:val="009A7D80"/>
    <w:rPr>
      <w:color w:val="0000FF"/>
      <w:u w:val="single"/>
    </w:rPr>
  </w:style>
  <w:style w:type="character" w:styleId="af">
    <w:name w:val="FollowedHyperlink"/>
    <w:uiPriority w:val="99"/>
    <w:unhideWhenUsed/>
    <w:rsid w:val="009A7D8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D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A7D80"/>
    <w:pPr>
      <w:keepNext/>
      <w:spacing w:before="240" w:after="60"/>
      <w:outlineLvl w:val="1"/>
    </w:pPr>
    <w:rPr>
      <w:rFonts w:ascii="Cambria" w:hAnsi="Cambria"/>
      <w:b/>
      <w:bCs/>
      <w:i/>
      <w:iCs/>
      <w:sz w:val="28"/>
      <w:szCs w:val="28"/>
    </w:rPr>
  </w:style>
  <w:style w:type="paragraph" w:styleId="4">
    <w:name w:val="heading 4"/>
    <w:basedOn w:val="a"/>
    <w:next w:val="a"/>
    <w:link w:val="40"/>
    <w:qFormat/>
    <w:rsid w:val="009A7D80"/>
    <w:pPr>
      <w:keepNext/>
      <w:spacing w:before="240" w:after="60"/>
      <w:outlineLvl w:val="3"/>
    </w:pPr>
    <w:rPr>
      <w:b/>
      <w:bCs/>
      <w:sz w:val="28"/>
      <w:szCs w:val="28"/>
    </w:rPr>
  </w:style>
  <w:style w:type="paragraph" w:styleId="6">
    <w:name w:val="heading 6"/>
    <w:basedOn w:val="a"/>
    <w:next w:val="a"/>
    <w:link w:val="60"/>
    <w:qFormat/>
    <w:rsid w:val="009A7D8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811D7"/>
    <w:pPr>
      <w:spacing w:after="200" w:line="276" w:lineRule="auto"/>
      <w:ind w:left="720"/>
      <w:contextualSpacing/>
    </w:pPr>
    <w:rPr>
      <w:rFonts w:ascii="Calibri" w:hAnsi="Calibri"/>
      <w:sz w:val="22"/>
      <w:szCs w:val="22"/>
      <w:lang w:eastAsia="en-US"/>
    </w:rPr>
  </w:style>
  <w:style w:type="paragraph" w:styleId="a3">
    <w:name w:val="Body Text"/>
    <w:basedOn w:val="a"/>
    <w:link w:val="a4"/>
    <w:rsid w:val="007811D7"/>
    <w:rPr>
      <w:sz w:val="28"/>
      <w:lang w:val="x-none" w:eastAsia="x-none"/>
    </w:rPr>
  </w:style>
  <w:style w:type="character" w:customStyle="1" w:styleId="a4">
    <w:name w:val="Основной текст Знак"/>
    <w:basedOn w:val="a0"/>
    <w:link w:val="a3"/>
    <w:rsid w:val="007811D7"/>
    <w:rPr>
      <w:rFonts w:ascii="Times New Roman" w:eastAsia="Times New Roman" w:hAnsi="Times New Roman" w:cs="Times New Roman"/>
      <w:sz w:val="28"/>
      <w:szCs w:val="24"/>
      <w:lang w:val="x-none" w:eastAsia="x-none"/>
    </w:rPr>
  </w:style>
  <w:style w:type="paragraph" w:customStyle="1" w:styleId="ConsPlusNormal">
    <w:name w:val="ConsPlusNormal"/>
    <w:link w:val="ConsPlusNormal0"/>
    <w:rsid w:val="007811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811D7"/>
    <w:rPr>
      <w:rFonts w:ascii="Arial" w:eastAsia="Times New Roman" w:hAnsi="Arial" w:cs="Arial"/>
      <w:sz w:val="20"/>
      <w:szCs w:val="20"/>
      <w:lang w:eastAsia="ru-RU"/>
    </w:rPr>
  </w:style>
  <w:style w:type="character" w:customStyle="1" w:styleId="20">
    <w:name w:val="Заголовок 2 Знак"/>
    <w:basedOn w:val="a0"/>
    <w:link w:val="2"/>
    <w:semiHidden/>
    <w:rsid w:val="009A7D80"/>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9A7D8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A7D80"/>
    <w:rPr>
      <w:rFonts w:ascii="Times New Roman" w:eastAsia="Times New Roman" w:hAnsi="Times New Roman" w:cs="Times New Roman"/>
      <w:b/>
      <w:bCs/>
      <w:lang w:eastAsia="ru-RU"/>
    </w:rPr>
  </w:style>
  <w:style w:type="paragraph" w:styleId="a5">
    <w:name w:val="header"/>
    <w:basedOn w:val="a"/>
    <w:link w:val="a6"/>
    <w:rsid w:val="009A7D80"/>
    <w:pPr>
      <w:tabs>
        <w:tab w:val="center" w:pos="4677"/>
        <w:tab w:val="right" w:pos="9355"/>
      </w:tabs>
    </w:pPr>
    <w:rPr>
      <w:lang w:val="x-none" w:eastAsia="x-none"/>
    </w:rPr>
  </w:style>
  <w:style w:type="character" w:customStyle="1" w:styleId="a6">
    <w:name w:val="Верхний колонтитул Знак"/>
    <w:basedOn w:val="a0"/>
    <w:link w:val="a5"/>
    <w:rsid w:val="009A7D80"/>
    <w:rPr>
      <w:rFonts w:ascii="Times New Roman" w:eastAsia="Times New Roman" w:hAnsi="Times New Roman" w:cs="Times New Roman"/>
      <w:sz w:val="24"/>
      <w:szCs w:val="24"/>
      <w:lang w:val="x-none" w:eastAsia="x-none"/>
    </w:rPr>
  </w:style>
  <w:style w:type="paragraph" w:styleId="a7">
    <w:name w:val="footer"/>
    <w:basedOn w:val="a"/>
    <w:link w:val="a8"/>
    <w:rsid w:val="009A7D80"/>
    <w:pPr>
      <w:tabs>
        <w:tab w:val="center" w:pos="4677"/>
        <w:tab w:val="right" w:pos="9355"/>
      </w:tabs>
    </w:pPr>
    <w:rPr>
      <w:lang w:val="x-none" w:eastAsia="x-none"/>
    </w:rPr>
  </w:style>
  <w:style w:type="character" w:customStyle="1" w:styleId="a8">
    <w:name w:val="Нижний колонтитул Знак"/>
    <w:basedOn w:val="a0"/>
    <w:link w:val="a7"/>
    <w:rsid w:val="009A7D80"/>
    <w:rPr>
      <w:rFonts w:ascii="Times New Roman" w:eastAsia="Times New Roman" w:hAnsi="Times New Roman" w:cs="Times New Roman"/>
      <w:sz w:val="24"/>
      <w:szCs w:val="24"/>
      <w:lang w:val="x-none" w:eastAsia="x-none"/>
    </w:rPr>
  </w:style>
  <w:style w:type="character" w:styleId="a9">
    <w:name w:val="page number"/>
    <w:rsid w:val="009A7D80"/>
    <w:rPr>
      <w:rFonts w:cs="Times New Roman"/>
    </w:rPr>
  </w:style>
  <w:style w:type="paragraph" w:styleId="aa">
    <w:name w:val="Balloon Text"/>
    <w:basedOn w:val="a"/>
    <w:link w:val="ab"/>
    <w:semiHidden/>
    <w:rsid w:val="009A7D80"/>
    <w:rPr>
      <w:rFonts w:ascii="Tahoma" w:hAnsi="Tahoma" w:cs="Tahoma"/>
      <w:sz w:val="16"/>
      <w:szCs w:val="16"/>
    </w:rPr>
  </w:style>
  <w:style w:type="character" w:customStyle="1" w:styleId="ab">
    <w:name w:val="Текст выноски Знак"/>
    <w:basedOn w:val="a0"/>
    <w:link w:val="aa"/>
    <w:semiHidden/>
    <w:rsid w:val="009A7D80"/>
    <w:rPr>
      <w:rFonts w:ascii="Tahoma" w:eastAsia="Times New Roman" w:hAnsi="Tahoma" w:cs="Tahoma"/>
      <w:sz w:val="16"/>
      <w:szCs w:val="16"/>
      <w:lang w:eastAsia="ru-RU"/>
    </w:rPr>
  </w:style>
  <w:style w:type="paragraph" w:styleId="ac">
    <w:name w:val="Body Text Indent"/>
    <w:basedOn w:val="a"/>
    <w:link w:val="ad"/>
    <w:rsid w:val="009A7D80"/>
    <w:pPr>
      <w:autoSpaceDE w:val="0"/>
      <w:autoSpaceDN w:val="0"/>
      <w:spacing w:after="120"/>
      <w:ind w:left="283"/>
    </w:pPr>
    <w:rPr>
      <w:sz w:val="20"/>
      <w:szCs w:val="20"/>
    </w:rPr>
  </w:style>
  <w:style w:type="character" w:customStyle="1" w:styleId="ad">
    <w:name w:val="Основной текст с отступом Знак"/>
    <w:basedOn w:val="a0"/>
    <w:link w:val="ac"/>
    <w:rsid w:val="009A7D80"/>
    <w:rPr>
      <w:rFonts w:ascii="Times New Roman" w:eastAsia="Times New Roman" w:hAnsi="Times New Roman" w:cs="Times New Roman"/>
      <w:sz w:val="20"/>
      <w:szCs w:val="20"/>
      <w:lang w:eastAsia="ru-RU"/>
    </w:rPr>
  </w:style>
  <w:style w:type="character" w:styleId="ae">
    <w:name w:val="Hyperlink"/>
    <w:uiPriority w:val="99"/>
    <w:unhideWhenUsed/>
    <w:rsid w:val="009A7D80"/>
    <w:rPr>
      <w:color w:val="0000FF"/>
      <w:u w:val="single"/>
    </w:rPr>
  </w:style>
  <w:style w:type="character" w:styleId="af">
    <w:name w:val="FollowedHyperlink"/>
    <w:uiPriority w:val="99"/>
    <w:unhideWhenUsed/>
    <w:rsid w:val="009A7D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2D7C3CAE85149143B8801A3022B8522C1FE6480792BBD42F47C981B5D4E73AD41DD621927A68Ae8N0G" TargetMode="External"/><Relationship Id="rId3" Type="http://schemas.microsoft.com/office/2007/relationships/stylesWithEffects" Target="stylesWithEffects.xml"/><Relationship Id="rId7" Type="http://schemas.openxmlformats.org/officeDocument/2006/relationships/hyperlink" Target="consultantplus://offline/ref=A1A4BACCF115888C56AB1F1920D97A3310C28773375903B3FB7233486E47F512E269A2D1FDA769DB229FE8RDg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B6EC551C78F862724CB18F1C3FDEED6BBD3CCF0006866BDD34D97936082FA3E4D2714696BB4F9CC9FCFEo1M7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19</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user</cp:lastModifiedBy>
  <cp:revision>26</cp:revision>
  <cp:lastPrinted>2021-11-13T06:28:00Z</cp:lastPrinted>
  <dcterms:created xsi:type="dcterms:W3CDTF">2021-11-10T09:12:00Z</dcterms:created>
  <dcterms:modified xsi:type="dcterms:W3CDTF">2021-12-27T04:14:00Z</dcterms:modified>
</cp:coreProperties>
</file>