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17" w:rsidRPr="003D31E8" w:rsidRDefault="00682917" w:rsidP="00682917">
      <w:pPr>
        <w:widowControl w:val="0"/>
        <w:spacing w:after="0" w:line="240" w:lineRule="auto"/>
        <w:ind w:left="233" w:hanging="53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D31E8">
        <w:rPr>
          <w:rFonts w:ascii="Times New Roman" w:eastAsia="Arial" w:hAnsi="Times New Roman" w:cs="Times New Roman"/>
          <w:b/>
          <w:bCs/>
          <w:sz w:val="28"/>
          <w:szCs w:val="28"/>
        </w:rPr>
        <w:t>АДМИНИСТРАЦИЯ КОМАРЬЕВСКОГО СЕЛЬСОВЕТА</w:t>
      </w:r>
    </w:p>
    <w:p w:rsidR="00682917" w:rsidRPr="003D31E8" w:rsidRDefault="00682917" w:rsidP="0068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682917" w:rsidRPr="003D31E8" w:rsidRDefault="00682917" w:rsidP="0068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917" w:rsidRPr="003D31E8" w:rsidRDefault="00682917" w:rsidP="0068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917" w:rsidRPr="003D31E8" w:rsidRDefault="00682917" w:rsidP="00682917">
      <w:pPr>
        <w:widowControl w:val="0"/>
        <w:spacing w:after="0" w:line="240" w:lineRule="auto"/>
        <w:ind w:left="233" w:hanging="53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D31E8">
        <w:rPr>
          <w:rFonts w:ascii="Times New Roman" w:eastAsia="Arial" w:hAnsi="Times New Roman" w:cs="Times New Roman"/>
          <w:b/>
          <w:bCs/>
          <w:sz w:val="28"/>
          <w:szCs w:val="28"/>
        </w:rPr>
        <w:t>ПОСТАНОВЛЕНИЕ</w:t>
      </w:r>
    </w:p>
    <w:p w:rsidR="00682917" w:rsidRPr="003D31E8" w:rsidRDefault="00682917" w:rsidP="00682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11.12.2017                                                                                                      № 78</w:t>
      </w:r>
    </w:p>
    <w:p w:rsidR="00682917" w:rsidRPr="003D31E8" w:rsidRDefault="00682917" w:rsidP="0068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17" w:rsidRPr="003D31E8" w:rsidRDefault="00682917" w:rsidP="0068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с.Комарье</w:t>
      </w:r>
    </w:p>
    <w:p w:rsidR="00682917" w:rsidRPr="003D31E8" w:rsidRDefault="00682917" w:rsidP="00682917">
      <w:pPr>
        <w:widowControl w:val="0"/>
        <w:spacing w:after="0" w:line="240" w:lineRule="auto"/>
        <w:ind w:left="167"/>
        <w:jc w:val="center"/>
        <w:textAlignment w:val="baseline"/>
        <w:outlineLvl w:val="0"/>
        <w:rPr>
          <w:rFonts w:ascii="Times New Roman" w:eastAsia="Arial" w:hAnsi="Times New Roman" w:cs="Times New Roman"/>
          <w:b/>
          <w:bCs/>
          <w:color w:val="2D2D2D"/>
          <w:sz w:val="46"/>
          <w:szCs w:val="46"/>
        </w:rPr>
      </w:pPr>
    </w:p>
    <w:p w:rsidR="00682917" w:rsidRPr="003D31E8" w:rsidRDefault="00682917" w:rsidP="006829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41"/>
          <w:szCs w:val="41"/>
          <w:lang w:eastAsia="ru-RU"/>
        </w:rPr>
      </w:pPr>
      <w:r w:rsidRPr="003D31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Об утверждении порядка </w:t>
      </w:r>
      <w:r w:rsidRPr="003D3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 членов их семей на </w:t>
      </w:r>
      <w:r w:rsidRPr="003D31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официальном сайте </w:t>
      </w:r>
      <w:proofErr w:type="spellStart"/>
      <w:r w:rsidRPr="003D31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Комарьевского</w:t>
      </w:r>
      <w:proofErr w:type="spellEnd"/>
      <w:r w:rsidRPr="003D31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сельсовета и предоставления</w:t>
      </w:r>
      <w:r w:rsidRPr="003D31E8">
        <w:rPr>
          <w:rFonts w:ascii="Times New Roman" w:eastAsia="Arial" w:hAnsi="Times New Roman" w:cs="Times New Roman"/>
          <w:b/>
          <w:spacing w:val="2"/>
          <w:sz w:val="28"/>
          <w:szCs w:val="28"/>
          <w:lang w:eastAsia="ru-RU"/>
        </w:rPr>
        <w:t> </w:t>
      </w:r>
      <w:r w:rsidRPr="003D31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этих сведений общероссийским средствам массовой информации для опубликования</w:t>
      </w:r>
    </w:p>
    <w:p w:rsidR="00682917" w:rsidRPr="003D31E8" w:rsidRDefault="00682917" w:rsidP="00682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D31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682917" w:rsidRPr="003D31E8" w:rsidRDefault="00682917" w:rsidP="00682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ab/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реализации пункта 4.3.  статьи 6 Федерального закона  от 03.04.2017 № 64-ФЗ  «О внесении изменений в отдельные законодательные акты  Российской Федерации»,  администрация </w:t>
      </w:r>
      <w:proofErr w:type="spellStart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Комарьевского</w:t>
      </w:r>
      <w:proofErr w:type="spellEnd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gramStart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с т а н о в л я е т:</w:t>
      </w:r>
    </w:p>
    <w:p w:rsidR="00682917" w:rsidRPr="003D31E8" w:rsidRDefault="00682917" w:rsidP="00682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1. Утвердить прилагаемый порядок </w:t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 членов их семей на </w:t>
      </w:r>
      <w:r w:rsidRPr="003D31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официальном сайте </w:t>
      </w:r>
      <w:proofErr w:type="spellStart"/>
      <w:r w:rsidRPr="003D31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Комарьевского</w:t>
      </w:r>
      <w:proofErr w:type="spellEnd"/>
      <w:r w:rsidRPr="003D31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и предоставления</w:t>
      </w:r>
      <w:r w:rsidRPr="003D31E8">
        <w:rPr>
          <w:rFonts w:ascii="Times New Roman" w:eastAsia="Arial" w:hAnsi="Times New Roman" w:cs="Times New Roman"/>
          <w:spacing w:val="2"/>
          <w:sz w:val="28"/>
          <w:szCs w:val="28"/>
          <w:lang w:eastAsia="ru-RU"/>
        </w:rPr>
        <w:t> </w:t>
      </w:r>
      <w:r w:rsidRPr="003D31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этих сведений общероссийским средствам массовой информации для опубликования.</w:t>
      </w:r>
    </w:p>
    <w:p w:rsidR="00682917" w:rsidRPr="003D31E8" w:rsidRDefault="00682917" w:rsidP="006829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Комарьевский</w:t>
      </w:r>
      <w:proofErr w:type="spellEnd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Комарьевского</w:t>
      </w:r>
      <w:proofErr w:type="spellEnd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682917" w:rsidRPr="003D31E8" w:rsidRDefault="00682917" w:rsidP="0068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  <w:r w:rsidRPr="003D31E8"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  <w:t xml:space="preserve">Глава </w:t>
      </w:r>
      <w:proofErr w:type="spellStart"/>
      <w:r w:rsidRPr="003D31E8"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  <w:t>Комарьевского</w:t>
      </w:r>
      <w:proofErr w:type="spellEnd"/>
      <w:r w:rsidRPr="003D31E8"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  <w:t xml:space="preserve"> сельсовета                                           </w:t>
      </w:r>
      <w:proofErr w:type="spellStart"/>
      <w:r w:rsidRPr="003D31E8"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  <w:t>В.И.Агапов</w:t>
      </w:r>
      <w:proofErr w:type="spellEnd"/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color w:val="3C3C3C"/>
          <w:spacing w:val="2"/>
          <w:sz w:val="28"/>
          <w:szCs w:val="28"/>
        </w:rPr>
      </w:pP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right"/>
        <w:textAlignment w:val="baseline"/>
        <w:outlineLvl w:val="1"/>
        <w:rPr>
          <w:rFonts w:ascii="Times New Roman" w:eastAsia="Arial" w:hAnsi="Times New Roman" w:cs="Times New Roman"/>
          <w:bCs/>
          <w:color w:val="2D2D2D"/>
          <w:spacing w:val="2"/>
          <w:sz w:val="24"/>
          <w:szCs w:val="24"/>
        </w:rPr>
      </w:pPr>
      <w:proofErr w:type="gramStart"/>
      <w:r w:rsidRPr="003D31E8">
        <w:rPr>
          <w:rFonts w:ascii="Times New Roman" w:eastAsia="Arial" w:hAnsi="Times New Roman" w:cs="Times New Roman"/>
          <w:bCs/>
          <w:color w:val="2D2D2D"/>
          <w:spacing w:val="2"/>
          <w:sz w:val="24"/>
          <w:szCs w:val="24"/>
        </w:rPr>
        <w:lastRenderedPageBreak/>
        <w:t>УТВЕРЖДЕН</w:t>
      </w:r>
      <w:proofErr w:type="gramEnd"/>
      <w:r w:rsidRPr="003D31E8">
        <w:rPr>
          <w:rFonts w:ascii="Times New Roman" w:eastAsia="Arial" w:hAnsi="Times New Roman" w:cs="Times New Roman"/>
          <w:bCs/>
          <w:color w:val="2D2D2D"/>
          <w:spacing w:val="2"/>
          <w:sz w:val="24"/>
          <w:szCs w:val="24"/>
        </w:rPr>
        <w:br/>
        <w:t>постановлением администрации</w:t>
      </w: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right"/>
        <w:textAlignment w:val="baseline"/>
        <w:outlineLvl w:val="1"/>
        <w:rPr>
          <w:rFonts w:ascii="Times New Roman" w:eastAsia="Arial" w:hAnsi="Times New Roman" w:cs="Times New Roman"/>
          <w:bCs/>
          <w:color w:val="2D2D2D"/>
          <w:spacing w:val="2"/>
          <w:sz w:val="24"/>
          <w:szCs w:val="24"/>
        </w:rPr>
      </w:pPr>
      <w:proofErr w:type="spellStart"/>
      <w:r w:rsidRPr="003D31E8">
        <w:rPr>
          <w:rFonts w:ascii="Times New Roman" w:eastAsia="Arial" w:hAnsi="Times New Roman" w:cs="Times New Roman"/>
          <w:bCs/>
          <w:color w:val="2D2D2D"/>
          <w:spacing w:val="2"/>
          <w:sz w:val="24"/>
          <w:szCs w:val="24"/>
        </w:rPr>
        <w:t>Комарьевского</w:t>
      </w:r>
      <w:proofErr w:type="spellEnd"/>
      <w:r w:rsidRPr="003D31E8">
        <w:rPr>
          <w:rFonts w:ascii="Times New Roman" w:eastAsia="Arial" w:hAnsi="Times New Roman" w:cs="Times New Roman"/>
          <w:bCs/>
          <w:color w:val="2D2D2D"/>
          <w:spacing w:val="2"/>
          <w:sz w:val="24"/>
          <w:szCs w:val="24"/>
        </w:rPr>
        <w:t xml:space="preserve"> сельсовета </w:t>
      </w: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right"/>
        <w:textAlignment w:val="baseline"/>
        <w:outlineLvl w:val="1"/>
        <w:rPr>
          <w:rFonts w:ascii="Times New Roman" w:eastAsia="Arial" w:hAnsi="Times New Roman" w:cs="Times New Roman"/>
          <w:b/>
          <w:color w:val="3C3C3C"/>
          <w:spacing w:val="2"/>
          <w:sz w:val="24"/>
          <w:szCs w:val="24"/>
        </w:rPr>
      </w:pPr>
      <w:r w:rsidRPr="003D31E8">
        <w:rPr>
          <w:rFonts w:ascii="Times New Roman" w:eastAsia="Arial" w:hAnsi="Times New Roman" w:cs="Times New Roman"/>
          <w:bCs/>
          <w:color w:val="2D2D2D"/>
          <w:spacing w:val="2"/>
          <w:sz w:val="24"/>
          <w:szCs w:val="24"/>
        </w:rPr>
        <w:t>от 11.12.2017 № 78</w:t>
      </w:r>
      <w:r w:rsidRPr="003D31E8">
        <w:rPr>
          <w:rFonts w:ascii="Times New Roman" w:eastAsia="Arial" w:hAnsi="Times New Roman" w:cs="Times New Roman"/>
          <w:bCs/>
          <w:color w:val="2D2D2D"/>
          <w:spacing w:val="2"/>
          <w:sz w:val="24"/>
          <w:szCs w:val="24"/>
        </w:rPr>
        <w:br/>
      </w:r>
    </w:p>
    <w:p w:rsidR="00682917" w:rsidRPr="003D31E8" w:rsidRDefault="00682917" w:rsidP="00682917">
      <w:pPr>
        <w:widowControl w:val="0"/>
        <w:shd w:val="clear" w:color="auto" w:fill="FFFFFF"/>
        <w:spacing w:after="0" w:line="240" w:lineRule="auto"/>
        <w:ind w:left="233" w:hanging="53"/>
        <w:jc w:val="center"/>
        <w:textAlignment w:val="baseline"/>
        <w:outlineLvl w:val="1"/>
        <w:rPr>
          <w:rFonts w:ascii="Times New Roman" w:eastAsia="Arial" w:hAnsi="Times New Roman" w:cs="Times New Roman"/>
          <w:b/>
          <w:spacing w:val="2"/>
          <w:sz w:val="28"/>
          <w:szCs w:val="28"/>
        </w:rPr>
      </w:pPr>
      <w:r w:rsidRPr="003D31E8">
        <w:rPr>
          <w:rFonts w:ascii="Times New Roman" w:eastAsia="Arial" w:hAnsi="Times New Roman" w:cs="Times New Roman"/>
          <w:b/>
          <w:spacing w:val="2"/>
          <w:sz w:val="28"/>
          <w:szCs w:val="28"/>
        </w:rPr>
        <w:t>ПОРЯДОК</w:t>
      </w:r>
    </w:p>
    <w:p w:rsidR="00682917" w:rsidRPr="003D31E8" w:rsidRDefault="00682917" w:rsidP="006829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41"/>
          <w:szCs w:val="41"/>
          <w:lang w:eastAsia="ru-RU"/>
        </w:rPr>
      </w:pPr>
      <w:r w:rsidRPr="003D3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 членов их семей на </w:t>
      </w:r>
      <w:r w:rsidRPr="003D31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официальном сайте </w:t>
      </w:r>
      <w:proofErr w:type="spellStart"/>
      <w:r w:rsidRPr="003D31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Комарьевского</w:t>
      </w:r>
      <w:proofErr w:type="spellEnd"/>
      <w:r w:rsidRPr="003D31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сельсовета и предоставления</w:t>
      </w:r>
      <w:r w:rsidRPr="003D31E8">
        <w:rPr>
          <w:rFonts w:ascii="Times New Roman" w:eastAsia="Arial" w:hAnsi="Times New Roman" w:cs="Times New Roman"/>
          <w:b/>
          <w:spacing w:val="2"/>
          <w:sz w:val="28"/>
          <w:szCs w:val="28"/>
          <w:lang w:eastAsia="ru-RU"/>
        </w:rPr>
        <w:t> </w:t>
      </w:r>
      <w:r w:rsidRPr="003D31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этих сведений общероссийским средствам массовой информации для опубликования</w:t>
      </w:r>
    </w:p>
    <w:p w:rsidR="00682917" w:rsidRPr="003D31E8" w:rsidRDefault="00682917" w:rsidP="00682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82917" w:rsidRPr="003D31E8" w:rsidRDefault="00682917" w:rsidP="006829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82917" w:rsidRPr="003D31E8" w:rsidRDefault="00682917" w:rsidP="0068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устанавливаются обязанности администрации </w:t>
      </w:r>
      <w:proofErr w:type="spellStart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Комарьевского</w:t>
      </w:r>
      <w:proofErr w:type="spellEnd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администрация)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 членов их семей в информационно-телекоммуникационной сети Интернет на официальном сайте администрации и предоставлению этих </w:t>
      </w:r>
      <w:proofErr w:type="gramStart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proofErr w:type="gramEnd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Pr="003D3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3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31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 администрации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82917" w:rsidRPr="003D31E8" w:rsidRDefault="00682917" w:rsidP="0068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82917" w:rsidRPr="003D31E8" w:rsidRDefault="00682917" w:rsidP="0068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перечень транспортных средств с указанием вида и марки, принадлежащих на праве собственности лицу, указанному в пункте 1 настоящего порядка, его супруге (супругу) и несовершеннолетним детям;</w:t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декларированный годовой доход лица, указанного в пункте 1 настоящего порядка, его супруги (супруга) и несовершеннолетних детей;</w:t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D3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3D3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участия, паев в уставных (складочных) капиталах организаций,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отчетному периоду.</w:t>
      </w:r>
      <w:proofErr w:type="gramEnd"/>
    </w:p>
    <w:p w:rsidR="00682917" w:rsidRPr="003D31E8" w:rsidRDefault="00682917" w:rsidP="0068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официальном  сайте администрации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иные сведения (кроме указанных в</w:t>
      </w:r>
      <w:r w:rsidRPr="003D31E8">
        <w:rPr>
          <w:rFonts w:ascii="Times New Roman" w:eastAsia="Arial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порядка) о доходах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 их обязательствах</w:t>
      </w:r>
      <w:proofErr w:type="gramEnd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характера;</w:t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 w:rsidRPr="003D31E8">
        <w:rPr>
          <w:rFonts w:ascii="Times New Roman" w:eastAsia="Arial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 (супруга), детей и иных членов семьи лица, указанного в пункте 1 настоящего порядка;</w:t>
      </w:r>
    </w:p>
    <w:p w:rsidR="00682917" w:rsidRPr="003D31E8" w:rsidRDefault="00682917" w:rsidP="0068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пункте 1 настоящего порядка, его супруги (супруга), детей и </w:t>
      </w:r>
    </w:p>
    <w:p w:rsidR="00682917" w:rsidRPr="003D31E8" w:rsidRDefault="00682917" w:rsidP="0068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членов семьи;</w:t>
      </w:r>
    </w:p>
    <w:p w:rsidR="00682917" w:rsidRPr="003D31E8" w:rsidRDefault="00682917" w:rsidP="0068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данные, позволяющие определить местонахождение объектов недвижимого имущества, принадлежащих лицу, указанному в пункте 1 настоящего порядка, его супруге (супругу), детям, иным членам семьи на праве собственности или находящихся в их пользовании;</w:t>
      </w:r>
    </w:p>
    <w:p w:rsidR="00682917" w:rsidRPr="003D31E8" w:rsidRDefault="00682917" w:rsidP="0068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указанные в</w:t>
      </w:r>
      <w:r w:rsidRPr="003D31E8">
        <w:rPr>
          <w:rFonts w:ascii="Times New Roman" w:eastAsia="Arial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за весь период замещения лицом, указанным в пункте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находятся на официальном сайте того органа, в котором лицо, указанное в пункте 1 настоящего порядка, замещает должность, и ежегодно обновляются в течение 14 рабочих дней со дня истечения срока, установленного для их подачи.</w:t>
      </w:r>
    </w:p>
    <w:p w:rsidR="00682917" w:rsidRPr="003D31E8" w:rsidRDefault="00682917" w:rsidP="0068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5. Размещение на официальном сайте администрации сведений о доходах, расходах, об имуществе и обязательствах имущественного характера, указанных в пункте 1 настоящего порядка обеспечивается кадровой службой администрации </w:t>
      </w:r>
      <w:proofErr w:type="spellStart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Комарьевского</w:t>
      </w:r>
      <w:proofErr w:type="spellEnd"/>
      <w:r w:rsidRPr="003D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682917" w:rsidRPr="003D31E8" w:rsidRDefault="00682917" w:rsidP="00682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17" w:rsidRPr="003D31E8" w:rsidRDefault="00682917" w:rsidP="0068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917" w:rsidRPr="003D31E8" w:rsidRDefault="00682917" w:rsidP="0068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917" w:rsidRPr="003D31E8" w:rsidRDefault="00682917" w:rsidP="0068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917" w:rsidRPr="003D31E8" w:rsidRDefault="00682917" w:rsidP="0068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813" w:rsidRDefault="003A4813">
      <w:bookmarkStart w:id="0" w:name="_GoBack"/>
      <w:bookmarkEnd w:id="0"/>
    </w:p>
    <w:sectPr w:rsidR="003A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4E"/>
    <w:rsid w:val="003A4813"/>
    <w:rsid w:val="00682917"/>
    <w:rsid w:val="00B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2019-01-15T04:06:00Z</dcterms:created>
  <dcterms:modified xsi:type="dcterms:W3CDTF">2019-01-15T04:07:00Z</dcterms:modified>
</cp:coreProperties>
</file>