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7D3" w:rsidRDefault="009207D3" w:rsidP="009207D3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9207D3">
        <w:rPr>
          <w:rFonts w:ascii="Segoe UI" w:hAnsi="Segoe UI" w:cs="Segoe UI"/>
          <w:b/>
          <w:sz w:val="28"/>
          <w:szCs w:val="28"/>
        </w:rPr>
        <w:t xml:space="preserve">Как получить электронную закладную 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9207D3">
        <w:rPr>
          <w:rFonts w:ascii="Segoe UI" w:hAnsi="Segoe UI" w:cs="Segoe UI"/>
          <w:b/>
          <w:sz w:val="28"/>
          <w:szCs w:val="28"/>
        </w:rPr>
        <w:t>взамен документарной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 xml:space="preserve">Сегодня большинство ипотечных сделок заключается электронно. В Новосибирской области в этом году процент электронной регистрации ипотек составил 54% от общего количества зарегистрированных ипотек. В </w:t>
      </w:r>
      <w:proofErr w:type="gramStart"/>
      <w:r w:rsidRPr="009207D3">
        <w:rPr>
          <w:rFonts w:ascii="Segoe UI" w:hAnsi="Segoe UI" w:cs="Segoe UI"/>
          <w:sz w:val="28"/>
          <w:szCs w:val="28"/>
        </w:rPr>
        <w:t>связи</w:t>
      </w:r>
      <w:proofErr w:type="gramEnd"/>
      <w:r w:rsidRPr="009207D3">
        <w:rPr>
          <w:rFonts w:ascii="Segoe UI" w:hAnsi="Segoe UI" w:cs="Segoe UI"/>
          <w:sz w:val="28"/>
          <w:szCs w:val="28"/>
        </w:rPr>
        <w:t xml:space="preserve"> с чем растет попу</w:t>
      </w:r>
      <w:r>
        <w:rPr>
          <w:rFonts w:ascii="Segoe UI" w:hAnsi="Segoe UI" w:cs="Segoe UI"/>
          <w:sz w:val="28"/>
          <w:szCs w:val="28"/>
        </w:rPr>
        <w:t>лярность электронных закладных.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>Если недвижимость приобретается в ипотеку, то с момента регистрации права собственности в Росреестре она будет находиться в залоге у банка – залогодержателя</w:t>
      </w:r>
      <w:r>
        <w:rPr>
          <w:rFonts w:ascii="Segoe UI" w:hAnsi="Segoe UI" w:cs="Segoe UI"/>
          <w:sz w:val="28"/>
          <w:szCs w:val="28"/>
        </w:rPr>
        <w:t>, до момента погашения ипотеки.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>Права залогодержателя (банка) удостоверяются закладной – ценной бумагой, которая выдается в бумажной или электронной форме. В электронной закладной права банка закрепляются документом, подписанным электронной цифр</w:t>
      </w:r>
      <w:r>
        <w:rPr>
          <w:rFonts w:ascii="Segoe UI" w:hAnsi="Segoe UI" w:cs="Segoe UI"/>
          <w:sz w:val="28"/>
          <w:szCs w:val="28"/>
        </w:rPr>
        <w:t xml:space="preserve">овой подписью, который хранится </w:t>
      </w:r>
      <w:r w:rsidRPr="009207D3">
        <w:rPr>
          <w:rFonts w:ascii="Segoe UI" w:hAnsi="Segoe UI" w:cs="Segoe UI"/>
          <w:sz w:val="28"/>
          <w:szCs w:val="28"/>
        </w:rPr>
        <w:t xml:space="preserve">в депозитарии. Депозитарий является профессиональным участником рынка ценных бумаг и осуществляет услуги по хранению сертификатов ценных бумаг и учету </w:t>
      </w:r>
      <w:r>
        <w:rPr>
          <w:rFonts w:ascii="Segoe UI" w:hAnsi="Segoe UI" w:cs="Segoe UI"/>
          <w:sz w:val="28"/>
          <w:szCs w:val="28"/>
        </w:rPr>
        <w:t>перехода прав на ценные бумаги.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 xml:space="preserve">Росреестр взаимодействует с депозитарием с помощью единой системы межведомственного электронного взаимодействия. Это исключает риск утраты электронной закладной </w:t>
      </w:r>
      <w:r>
        <w:rPr>
          <w:rFonts w:ascii="Segoe UI" w:hAnsi="Segoe UI" w:cs="Segoe UI"/>
          <w:sz w:val="28"/>
          <w:szCs w:val="28"/>
        </w:rPr>
        <w:t>и мошеннических действий с ней.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>Получить электронную закладную можно, даже если ипотека уже зарегистрирована и права банка удост</w:t>
      </w:r>
      <w:r>
        <w:rPr>
          <w:rFonts w:ascii="Segoe UI" w:hAnsi="Segoe UI" w:cs="Segoe UI"/>
          <w:sz w:val="28"/>
          <w:szCs w:val="28"/>
        </w:rPr>
        <w:t>оверены документарной закладной на бумажном носителе.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 xml:space="preserve">Чтобы получить электронную закладную взамен </w:t>
      </w:r>
      <w:proofErr w:type="gramStart"/>
      <w:r w:rsidRPr="009207D3">
        <w:rPr>
          <w:rFonts w:ascii="Segoe UI" w:hAnsi="Segoe UI" w:cs="Segoe UI"/>
          <w:sz w:val="28"/>
          <w:szCs w:val="28"/>
        </w:rPr>
        <w:t>документарной</w:t>
      </w:r>
      <w:proofErr w:type="gramEnd"/>
      <w:r w:rsidRPr="009207D3">
        <w:rPr>
          <w:rFonts w:ascii="Segoe UI" w:hAnsi="Segoe UI" w:cs="Segoe UI"/>
          <w:sz w:val="28"/>
          <w:szCs w:val="28"/>
        </w:rPr>
        <w:t xml:space="preserve"> залогодержатель и залогодатель должны: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 xml:space="preserve">1. Подать заявление о внесении изменений в Единый государственный реестр недвижимости (ЕГРН) в связи с аннулированием документарной закладной и выдачей взамен ее </w:t>
      </w:r>
      <w:r w:rsidRPr="009207D3">
        <w:rPr>
          <w:rFonts w:ascii="Segoe UI" w:hAnsi="Segoe UI" w:cs="Segoe UI"/>
          <w:sz w:val="28"/>
          <w:szCs w:val="28"/>
        </w:rPr>
        <w:lastRenderedPageBreak/>
        <w:t>электронной. К заявлению необходимо приложить документарную закладную.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 xml:space="preserve">2. Подать заявление о выдаче электронной закладной через официальный </w:t>
      </w:r>
      <w:hyperlink r:id="rId9" w:history="1">
        <w:r w:rsidRPr="00C63D10">
          <w:rPr>
            <w:rStyle w:val="a3"/>
            <w:rFonts w:ascii="Segoe UI" w:hAnsi="Segoe UI" w:cs="Segoe UI"/>
            <w:sz w:val="28"/>
            <w:szCs w:val="28"/>
          </w:rPr>
          <w:t>сайт</w:t>
        </w:r>
      </w:hyperlink>
      <w:r w:rsidRPr="009207D3">
        <w:rPr>
          <w:rFonts w:ascii="Segoe UI" w:hAnsi="Segoe UI" w:cs="Segoe UI"/>
          <w:sz w:val="28"/>
          <w:szCs w:val="28"/>
        </w:rPr>
        <w:t xml:space="preserve"> Росреестра, </w:t>
      </w:r>
      <w:hyperlink r:id="rId10" w:history="1">
        <w:r w:rsidRPr="00C63D10">
          <w:rPr>
            <w:rStyle w:val="a3"/>
            <w:rFonts w:ascii="Segoe UI" w:hAnsi="Segoe UI" w:cs="Segoe UI"/>
            <w:sz w:val="28"/>
            <w:szCs w:val="28"/>
          </w:rPr>
          <w:t>портал</w:t>
        </w:r>
      </w:hyperlink>
      <w:bookmarkStart w:id="0" w:name="_GoBack"/>
      <w:bookmarkEnd w:id="0"/>
      <w:r w:rsidRPr="009207D3">
        <w:rPr>
          <w:rFonts w:ascii="Segoe UI" w:hAnsi="Segoe UI" w:cs="Segoe UI"/>
          <w:sz w:val="28"/>
          <w:szCs w:val="28"/>
        </w:rPr>
        <w:t xml:space="preserve"> Госуслуг или иные веб-сервисы путем заполнения утвержденной XML-формы, прило</w:t>
      </w:r>
      <w:r>
        <w:rPr>
          <w:rFonts w:ascii="Segoe UI" w:hAnsi="Segoe UI" w:cs="Segoe UI"/>
          <w:sz w:val="28"/>
          <w:szCs w:val="28"/>
        </w:rPr>
        <w:t>жив саму электронную закладную.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>В графе «Примечание» заявления о выдаче электронной закладной следует указать номер описи документов, представленных на бумажном носителе</w:t>
      </w:r>
      <w:r>
        <w:rPr>
          <w:rFonts w:ascii="Segoe UI" w:hAnsi="Segoe UI" w:cs="Segoe UI"/>
          <w:sz w:val="28"/>
          <w:szCs w:val="28"/>
        </w:rPr>
        <w:t xml:space="preserve"> для внесения изменений в ЕГРН.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>При внесении в ЕГРН сведений о депозитарии, в который электронная закладная передана на хранение, документарная закладная аннули</w:t>
      </w:r>
      <w:r>
        <w:rPr>
          <w:rFonts w:ascii="Segoe UI" w:hAnsi="Segoe UI" w:cs="Segoe UI"/>
          <w:sz w:val="28"/>
          <w:szCs w:val="28"/>
        </w:rPr>
        <w:t xml:space="preserve">руется </w:t>
      </w:r>
      <w:r w:rsidRPr="009207D3">
        <w:rPr>
          <w:rFonts w:ascii="Segoe UI" w:hAnsi="Segoe UI" w:cs="Segoe UI"/>
          <w:sz w:val="28"/>
          <w:szCs w:val="28"/>
        </w:rPr>
        <w:t>и хранится в архиве Росреестра до момента погашения рег</w:t>
      </w:r>
      <w:r>
        <w:rPr>
          <w:rFonts w:ascii="Segoe UI" w:hAnsi="Segoe UI" w:cs="Segoe UI"/>
          <w:sz w:val="28"/>
          <w:szCs w:val="28"/>
        </w:rPr>
        <w:t>истрационной записи об ипотеке.</w:t>
      </w:r>
    </w:p>
    <w:p w:rsidR="009207D3" w:rsidRPr="009207D3" w:rsidRDefault="009207D3" w:rsidP="009207D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207D3">
        <w:rPr>
          <w:rFonts w:ascii="Segoe UI" w:hAnsi="Segoe UI" w:cs="Segoe UI"/>
          <w:sz w:val="28"/>
          <w:szCs w:val="28"/>
        </w:rPr>
        <w:t>Государственная пошлина за выдачу электронной закладной взамен документарной не уплачивается.</w:t>
      </w:r>
    </w:p>
    <w:p w:rsidR="009207D3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9207D3" w:rsidRDefault="006016B9" w:rsidP="009207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9207D3" w:rsidRDefault="009207D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C63D1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C63D10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4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C63D10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C63D1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D0" w:rsidRDefault="00271CD0" w:rsidP="00747FDB">
      <w:pPr>
        <w:spacing w:after="0" w:line="240" w:lineRule="auto"/>
      </w:pPr>
      <w:r>
        <w:separator/>
      </w:r>
    </w:p>
  </w:endnote>
  <w:endnote w:type="continuationSeparator" w:id="0">
    <w:p w:rsidR="00271CD0" w:rsidRDefault="00271CD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D0" w:rsidRDefault="00271CD0" w:rsidP="00747FDB">
      <w:pPr>
        <w:spacing w:after="0" w:line="240" w:lineRule="auto"/>
      </w:pPr>
      <w:r>
        <w:separator/>
      </w:r>
    </w:p>
  </w:footnote>
  <w:footnote w:type="continuationSeparator" w:id="0">
    <w:p w:rsidR="00271CD0" w:rsidRDefault="00271CD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71CD0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207D3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63D1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esia.gosuslugi.ru/log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cc_ib_portal_services/cc_ib_sro_reestrs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2022-10-14T03:46:00Z</dcterms:created>
  <dcterms:modified xsi:type="dcterms:W3CDTF">2022-10-14T05:59:00Z</dcterms:modified>
</cp:coreProperties>
</file>