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DB97" w14:textId="56AC9B44" w:rsidR="00D330A0" w:rsidRDefault="00D078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CD721F" wp14:editId="029FD0C1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2A800" w14:textId="7CAECD83" w:rsidR="002E6542" w:rsidRPr="006E07A8" w:rsidRDefault="006E07A8" w:rsidP="006E07A8">
      <w:pPr>
        <w:jc w:val="right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bookmarkStart w:id="0" w:name="_GoBack"/>
      <w:r w:rsidRPr="006E07A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УСЛУГИ РОСРЕЕСТРА</w:t>
      </w:r>
    </w:p>
    <w:bookmarkEnd w:id="0"/>
    <w:p w14:paraId="70E8AAEA" w14:textId="29B4C1BE" w:rsidR="002E6542" w:rsidRPr="00BB7EF4" w:rsidRDefault="00C534F3" w:rsidP="0094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278 тысяч заявлений для оформления недвижимости поступило в новосибирский Росреестр с начала 2024 года</w:t>
      </w:r>
    </w:p>
    <w:p w14:paraId="600FB2A3" w14:textId="5544F7DF" w:rsidR="002E6542" w:rsidRDefault="002E6542">
      <w:pPr>
        <w:rPr>
          <w:rFonts w:ascii="Times New Roman" w:hAnsi="Times New Roman" w:cs="Times New Roman"/>
          <w:sz w:val="28"/>
          <w:szCs w:val="28"/>
        </w:rPr>
      </w:pPr>
    </w:p>
    <w:p w14:paraId="01C4AB5A" w14:textId="31261059" w:rsidR="002E6542" w:rsidRDefault="002E6542" w:rsidP="002E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278 тысяч заявлений на оформление недвижимост</w:t>
      </w:r>
      <w:r w:rsidR="00943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поступило в новосибирский Росреестр с начала 2024 года. Половина всех обращений </w:t>
      </w:r>
      <w:r w:rsidR="009431BB">
        <w:rPr>
          <w:rFonts w:ascii="Times New Roman" w:hAnsi="Times New Roman" w:cs="Times New Roman"/>
          <w:sz w:val="28"/>
          <w:szCs w:val="28"/>
        </w:rPr>
        <w:t xml:space="preserve">новосибирцы направили </w:t>
      </w:r>
      <w:r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14:paraId="51E60BFD" w14:textId="6B63568D" w:rsidR="002E6542" w:rsidRDefault="00C214DB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542">
        <w:rPr>
          <w:rFonts w:ascii="Times New Roman" w:hAnsi="Times New Roman" w:cs="Times New Roman"/>
          <w:sz w:val="28"/>
          <w:szCs w:val="28"/>
        </w:rPr>
        <w:t xml:space="preserve">оказатели за семь месяцев 2024 года </w:t>
      </w:r>
      <w:r>
        <w:rPr>
          <w:rFonts w:ascii="Times New Roman" w:hAnsi="Times New Roman" w:cs="Times New Roman"/>
          <w:sz w:val="28"/>
          <w:szCs w:val="28"/>
        </w:rPr>
        <w:t>стали максимальными за последние три года. Самыми активными месяцами по регистрации сделок с недвижимостью в Новосибирской области стали апрель и май. С июня наблюдается снижение обращений</w:t>
      </w:r>
      <w:r w:rsidR="009431BB">
        <w:rPr>
          <w:rFonts w:ascii="Times New Roman" w:hAnsi="Times New Roman" w:cs="Times New Roman"/>
          <w:sz w:val="28"/>
          <w:szCs w:val="28"/>
        </w:rPr>
        <w:t xml:space="preserve">, </w:t>
      </w:r>
      <w:r w:rsidR="001A3283">
        <w:rPr>
          <w:rFonts w:ascii="Times New Roman" w:hAnsi="Times New Roman" w:cs="Times New Roman"/>
          <w:sz w:val="28"/>
          <w:szCs w:val="28"/>
        </w:rPr>
        <w:t>о</w:t>
      </w:r>
      <w:r w:rsidR="009431BB">
        <w:rPr>
          <w:rFonts w:ascii="Times New Roman" w:hAnsi="Times New Roman" w:cs="Times New Roman"/>
          <w:sz w:val="28"/>
          <w:szCs w:val="28"/>
        </w:rPr>
        <w:t>днако</w:t>
      </w:r>
      <w:r w:rsidR="009D57F0">
        <w:rPr>
          <w:rFonts w:ascii="Times New Roman" w:hAnsi="Times New Roman" w:cs="Times New Roman"/>
          <w:sz w:val="28"/>
          <w:szCs w:val="28"/>
        </w:rPr>
        <w:t>,</w:t>
      </w:r>
      <w:r w:rsidR="009431BB">
        <w:rPr>
          <w:rFonts w:ascii="Times New Roman" w:hAnsi="Times New Roman" w:cs="Times New Roman"/>
          <w:sz w:val="28"/>
          <w:szCs w:val="28"/>
        </w:rPr>
        <w:t xml:space="preserve"> показатели и июня, и июля 2024 года превышают аналогичные показатели </w:t>
      </w:r>
      <w:r w:rsidR="009D57F0">
        <w:rPr>
          <w:rFonts w:ascii="Times New Roman" w:hAnsi="Times New Roman" w:cs="Times New Roman"/>
          <w:sz w:val="28"/>
          <w:szCs w:val="28"/>
        </w:rPr>
        <w:t>2022 года</w:t>
      </w:r>
      <w:r w:rsidR="00F97623">
        <w:rPr>
          <w:rFonts w:ascii="Times New Roman" w:hAnsi="Times New Roman" w:cs="Times New Roman"/>
          <w:sz w:val="28"/>
          <w:szCs w:val="28"/>
        </w:rPr>
        <w:t>.</w:t>
      </w:r>
    </w:p>
    <w:p w14:paraId="4C728371" w14:textId="50DD07B3" w:rsidR="007D2BDA" w:rsidRDefault="00702CCC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7D4B6C" wp14:editId="68281F6B">
            <wp:extent cx="5210175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75B509A-F20D-43A4-B724-27731A92F7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75131C" w14:textId="44D56D13" w:rsidR="009431BB" w:rsidRPr="009D57F0" w:rsidRDefault="001A3283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31BB">
        <w:rPr>
          <w:rFonts w:ascii="Times New Roman" w:hAnsi="Times New Roman" w:cs="Times New Roman"/>
          <w:sz w:val="28"/>
          <w:szCs w:val="28"/>
        </w:rPr>
        <w:t xml:space="preserve">егодня существует </w:t>
      </w:r>
      <w:r>
        <w:rPr>
          <w:rFonts w:ascii="Times New Roman" w:hAnsi="Times New Roman" w:cs="Times New Roman"/>
          <w:sz w:val="28"/>
          <w:szCs w:val="28"/>
        </w:rPr>
        <w:t>немало</w:t>
      </w:r>
      <w:r w:rsidR="009431BB">
        <w:rPr>
          <w:rFonts w:ascii="Times New Roman" w:hAnsi="Times New Roman" w:cs="Times New Roman"/>
          <w:sz w:val="28"/>
          <w:szCs w:val="28"/>
        </w:rPr>
        <w:t xml:space="preserve"> </w:t>
      </w:r>
      <w:r w:rsidR="009D57F0">
        <w:rPr>
          <w:rFonts w:ascii="Times New Roman" w:hAnsi="Times New Roman" w:cs="Times New Roman"/>
          <w:sz w:val="28"/>
          <w:szCs w:val="28"/>
        </w:rPr>
        <w:t xml:space="preserve">возможностей для улучшения жилищных условий – </w:t>
      </w: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="009D57F0">
        <w:rPr>
          <w:rFonts w:ascii="Times New Roman" w:hAnsi="Times New Roman" w:cs="Times New Roman"/>
          <w:sz w:val="28"/>
          <w:szCs w:val="28"/>
        </w:rPr>
        <w:t xml:space="preserve">использование материнского капитала, семейная, сельская и </w:t>
      </w:r>
      <w:r w:rsidR="009D57F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D57F0">
        <w:rPr>
          <w:rFonts w:ascii="Times New Roman" w:hAnsi="Times New Roman" w:cs="Times New Roman"/>
          <w:sz w:val="28"/>
          <w:szCs w:val="28"/>
        </w:rPr>
        <w:t xml:space="preserve">-ипотека, последняя оказалась очень популярной в </w:t>
      </w:r>
      <w:r w:rsidR="00BB7EF4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9D57F0">
        <w:rPr>
          <w:rFonts w:ascii="Times New Roman" w:hAnsi="Times New Roman" w:cs="Times New Roman"/>
          <w:sz w:val="28"/>
          <w:szCs w:val="28"/>
        </w:rPr>
        <w:t>регионе.</w:t>
      </w:r>
    </w:p>
    <w:p w14:paraId="4A85C329" w14:textId="4EB7E9E1" w:rsidR="00C214DB" w:rsidRDefault="001A3283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 увеличиваться объемы электронной регистрации</w:t>
      </w:r>
      <w:r w:rsidR="00C214DB">
        <w:rPr>
          <w:rFonts w:ascii="Times New Roman" w:hAnsi="Times New Roman" w:cs="Times New Roman"/>
          <w:sz w:val="28"/>
          <w:szCs w:val="28"/>
        </w:rPr>
        <w:t xml:space="preserve">: в июле 86% ипотек и 83% договоров участия в долевом строительстве </w:t>
      </w:r>
      <w:r>
        <w:rPr>
          <w:rFonts w:ascii="Times New Roman" w:hAnsi="Times New Roman" w:cs="Times New Roman"/>
          <w:sz w:val="28"/>
          <w:szCs w:val="28"/>
        </w:rPr>
        <w:t>поступили на регистрацию в новосибирский Росреестр</w:t>
      </w:r>
      <w:r w:rsidR="003051D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C214DB">
        <w:rPr>
          <w:rFonts w:ascii="Times New Roman" w:hAnsi="Times New Roman" w:cs="Times New Roman"/>
          <w:sz w:val="28"/>
          <w:szCs w:val="28"/>
        </w:rPr>
        <w:t>.</w:t>
      </w:r>
    </w:p>
    <w:p w14:paraId="4C7BBBF3" w14:textId="65C7F54E" w:rsidR="00D8753E" w:rsidRDefault="00D8753E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EEB">
        <w:rPr>
          <w:rFonts w:ascii="Times New Roman" w:hAnsi="Times New Roman" w:cs="Times New Roman"/>
          <w:i/>
          <w:sz w:val="28"/>
          <w:szCs w:val="28"/>
        </w:rPr>
        <w:t>«Электронное взаимодействие с МФЦ, компаниями – застройщиками и кредитными организациями, кадастровыми инженерами</w:t>
      </w:r>
      <w:r w:rsidR="009D57F0">
        <w:rPr>
          <w:rFonts w:ascii="Times New Roman" w:hAnsi="Times New Roman" w:cs="Times New Roman"/>
          <w:i/>
          <w:sz w:val="28"/>
          <w:szCs w:val="28"/>
        </w:rPr>
        <w:t xml:space="preserve">, внедрение искусственного интеллекта </w:t>
      </w:r>
      <w:r w:rsidRPr="00410EEB">
        <w:rPr>
          <w:rFonts w:ascii="Times New Roman" w:hAnsi="Times New Roman" w:cs="Times New Roman"/>
          <w:i/>
          <w:sz w:val="28"/>
          <w:szCs w:val="28"/>
        </w:rPr>
        <w:t>позволя</w:t>
      </w:r>
      <w:r w:rsidR="009D57F0">
        <w:rPr>
          <w:rFonts w:ascii="Times New Roman" w:hAnsi="Times New Roman" w:cs="Times New Roman"/>
          <w:i/>
          <w:sz w:val="28"/>
          <w:szCs w:val="28"/>
        </w:rPr>
        <w:t>ю</w:t>
      </w:r>
      <w:r w:rsidRPr="00410EE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1A3283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Pr="00410EEB">
        <w:rPr>
          <w:rFonts w:ascii="Times New Roman" w:hAnsi="Times New Roman" w:cs="Times New Roman"/>
          <w:i/>
          <w:sz w:val="28"/>
          <w:szCs w:val="28"/>
        </w:rPr>
        <w:t xml:space="preserve">принимать решения о </w:t>
      </w:r>
      <w:r w:rsidRPr="00410EEB">
        <w:rPr>
          <w:rFonts w:ascii="Times New Roman" w:hAnsi="Times New Roman" w:cs="Times New Roman"/>
          <w:i/>
          <w:sz w:val="28"/>
          <w:szCs w:val="28"/>
        </w:rPr>
        <w:lastRenderedPageBreak/>
        <w:t>постановке объектов на кадастровый учет, регистрацию прав и сделок в кратчайшие сроки</w:t>
      </w:r>
      <w:r>
        <w:rPr>
          <w:rFonts w:ascii="Times New Roman" w:hAnsi="Times New Roman" w:cs="Times New Roman"/>
          <w:sz w:val="28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410EEB">
        <w:rPr>
          <w:rFonts w:ascii="Times New Roman" w:hAnsi="Times New Roman" w:cs="Times New Roman"/>
          <w:b/>
          <w:sz w:val="28"/>
          <w:szCs w:val="28"/>
        </w:rPr>
        <w:t>Наталья Ивчатова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D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24" w:rsidRPr="00410EEB">
        <w:rPr>
          <w:rFonts w:ascii="Times New Roman" w:hAnsi="Times New Roman" w:cs="Times New Roman"/>
          <w:i/>
          <w:sz w:val="28"/>
          <w:szCs w:val="28"/>
        </w:rPr>
        <w:t>Так, в июле средний срок принятия решения об осуществлении учетно-регистрационных действий в Новосибирской области составил один день, а по документам, поступающим электронно, решение принимается за несколько часов. Информация о принятом решении поступает в личный кабинет правообладателя</w:t>
      </w:r>
      <w:r w:rsidR="001B485F">
        <w:rPr>
          <w:rFonts w:ascii="Times New Roman" w:hAnsi="Times New Roman" w:cs="Times New Roman"/>
          <w:i/>
          <w:sz w:val="28"/>
          <w:szCs w:val="28"/>
        </w:rPr>
        <w:t>, необходимость в повторном обращении в офисы для получения бумажных документов отсутствует</w:t>
      </w:r>
      <w:r w:rsidR="00FD7D24" w:rsidRPr="00410EEB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D0551" w14:textId="77777777" w:rsidR="001B485F" w:rsidRDefault="001B485F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6A69D" w14:textId="77777777" w:rsidR="00D078ED" w:rsidRDefault="00D078ED" w:rsidP="00D078E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72E2BC82" w14:textId="77777777" w:rsidR="00D078ED" w:rsidRDefault="00D078ED" w:rsidP="00D078E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7F66C182" w14:textId="77777777" w:rsidR="00D078ED" w:rsidRDefault="00D078ED" w:rsidP="00D078E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14:paraId="241A82DA" w14:textId="77777777" w:rsidR="00D078ED" w:rsidRPr="00141714" w:rsidRDefault="00D078ED" w:rsidP="00D078ED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FF440E" wp14:editId="36E29A90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79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14:paraId="281AAAF5" w14:textId="77777777" w:rsidR="00D078ED" w:rsidRPr="00141714" w:rsidRDefault="00D078ED" w:rsidP="00D078E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221D309A" w14:textId="77777777" w:rsidR="00D078ED" w:rsidRPr="00141714" w:rsidRDefault="00D078ED" w:rsidP="00D078E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54DE553E" w14:textId="77777777" w:rsidR="00D078ED" w:rsidRPr="00141714" w:rsidRDefault="00D078ED" w:rsidP="00D078E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7079086F" w14:textId="77777777" w:rsidR="00D078ED" w:rsidRPr="00141714" w:rsidRDefault="00D078ED" w:rsidP="00D078E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6E456D27" w14:textId="77777777" w:rsidR="00D078ED" w:rsidRPr="00141714" w:rsidRDefault="00D078ED" w:rsidP="00D078E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7879617B" w14:textId="77777777" w:rsidR="00D078ED" w:rsidRPr="00141714" w:rsidRDefault="00D078ED" w:rsidP="00D078E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639DB6AC" w14:textId="77777777" w:rsidR="00D078ED" w:rsidRPr="00141714" w:rsidRDefault="00D078ED" w:rsidP="00D078E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3475E297" w14:textId="77777777" w:rsidR="00D078ED" w:rsidRPr="00141714" w:rsidRDefault="006E07A8" w:rsidP="00D078E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 w:rsidR="00D078ED" w:rsidRPr="003E08DB">
          <w:rPr>
            <w:rStyle w:val="a6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D078ED" w:rsidRPr="003E08DB">
          <w:rPr>
            <w:rStyle w:val="a6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D078ED" w:rsidRPr="003E08DB">
          <w:rPr>
            <w:rStyle w:val="a6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D078ED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2982893B" w14:textId="77777777" w:rsidR="00D078ED" w:rsidRPr="00141714" w:rsidRDefault="00D078ED" w:rsidP="00D078E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14:paraId="0FD77620" w14:textId="77777777" w:rsidR="00D078ED" w:rsidRPr="005C25D5" w:rsidRDefault="00D078ED" w:rsidP="00D0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 w:rsidRPr="00C74705">
          <w:rPr>
            <w:rStyle w:val="a6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6"/>
          <w:rFonts w:ascii="Segoe UI" w:hAnsi="Segoe UI" w:cs="Segoe UI"/>
          <w:sz w:val="18"/>
          <w:szCs w:val="18"/>
        </w:rPr>
        <w:t xml:space="preserve">, </w:t>
      </w:r>
      <w:hyperlink r:id="rId10" w:history="1"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6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1" w:history="1">
        <w:proofErr w:type="spellStart"/>
        <w:r w:rsidRPr="00141714">
          <w:rPr>
            <w:rStyle w:val="a6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57DB6D5C" w14:textId="77777777" w:rsidR="00D078ED" w:rsidRPr="00810A26" w:rsidRDefault="00D078ED" w:rsidP="00D078ED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14:paraId="1726AB28" w14:textId="77777777" w:rsidR="00F74792" w:rsidRDefault="00F74792" w:rsidP="00F747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D2CF0" w14:textId="77777777" w:rsidR="00C214DB" w:rsidRDefault="00C214DB" w:rsidP="002E6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11D6FE" w14:textId="340C2BA9" w:rsidR="002E6542" w:rsidRPr="002E6542" w:rsidRDefault="002E6542" w:rsidP="002E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E6542" w:rsidRPr="002E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A"/>
    <w:rsid w:val="00077F0A"/>
    <w:rsid w:val="001A3283"/>
    <w:rsid w:val="001B485F"/>
    <w:rsid w:val="002E6542"/>
    <w:rsid w:val="003051DB"/>
    <w:rsid w:val="00410EEB"/>
    <w:rsid w:val="0053725C"/>
    <w:rsid w:val="006E07A8"/>
    <w:rsid w:val="00702CCC"/>
    <w:rsid w:val="007D2BDA"/>
    <w:rsid w:val="009431BB"/>
    <w:rsid w:val="009D57F0"/>
    <w:rsid w:val="00B260B9"/>
    <w:rsid w:val="00BB7EF4"/>
    <w:rsid w:val="00C214DB"/>
    <w:rsid w:val="00C534F3"/>
    <w:rsid w:val="00D078ED"/>
    <w:rsid w:val="00D330A0"/>
    <w:rsid w:val="00D8753E"/>
    <w:rsid w:val="00F74792"/>
    <w:rsid w:val="00F97623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E55"/>
  <w15:chartTrackingRefBased/>
  <w15:docId w15:val="{4E30259D-F42E-4564-80A4-C829BBE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0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r54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group/7000000098786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прием заявлений на осуществление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 algn="r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государственного кадастрового учета, регистрации прав и сделок 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3814795088456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Sheet1!$B$8:$H$8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Sheet1!$B$9:$H$9</c:f>
              <c:numCache>
                <c:formatCode>#,##0</c:formatCode>
                <c:ptCount val="7"/>
                <c:pt idx="0">
                  <c:v>31410</c:v>
                </c:pt>
                <c:pt idx="1">
                  <c:v>37143</c:v>
                </c:pt>
                <c:pt idx="2">
                  <c:v>41165</c:v>
                </c:pt>
                <c:pt idx="3">
                  <c:v>44290</c:v>
                </c:pt>
                <c:pt idx="4">
                  <c:v>43411</c:v>
                </c:pt>
                <c:pt idx="5">
                  <c:v>40636</c:v>
                </c:pt>
                <c:pt idx="6">
                  <c:v>40252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80-46ED-BCB0-C8F790986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511840"/>
        <c:axId val="418515120"/>
      </c:barChart>
      <c:catAx>
        <c:axId val="41851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15120"/>
        <c:crosses val="autoZero"/>
        <c:auto val="1"/>
        <c:lblAlgn val="ctr"/>
        <c:lblOffset val="100"/>
        <c:noMultiLvlLbl val="0"/>
      </c:catAx>
      <c:valAx>
        <c:axId val="41851512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1851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16</cp:revision>
  <cp:lastPrinted>2024-08-19T03:54:00Z</cp:lastPrinted>
  <dcterms:created xsi:type="dcterms:W3CDTF">2024-08-18T07:35:00Z</dcterms:created>
  <dcterms:modified xsi:type="dcterms:W3CDTF">2024-08-20T04:21:00Z</dcterms:modified>
</cp:coreProperties>
</file>