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98" w:rsidRDefault="00FD0CDA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443" cy="74954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0508" name=""/>
                    <pic:cNvPicPr/>
                  </pic:nvPicPr>
                  <pic:blipFill>
                    <a:blip r:embed="rId7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2" cy="74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98" w:rsidRDefault="002D4898">
      <w:pPr>
        <w:rPr>
          <w:b/>
          <w:sz w:val="28"/>
          <w:szCs w:val="28"/>
        </w:rPr>
      </w:pPr>
    </w:p>
    <w:p w:rsidR="002D4898" w:rsidRDefault="00FD0CDA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</w:p>
    <w:p w:rsidR="002D4898" w:rsidRDefault="002D4898">
      <w:pPr>
        <w:rPr>
          <w:b/>
          <w:sz w:val="26"/>
          <w:szCs w:val="26"/>
        </w:rPr>
      </w:pPr>
    </w:p>
    <w:p w:rsidR="002D4898" w:rsidRDefault="002D4898">
      <w:pPr>
        <w:jc w:val="center"/>
        <w:rPr>
          <w:b/>
          <w:sz w:val="28"/>
          <w:szCs w:val="28"/>
        </w:rPr>
      </w:pPr>
    </w:p>
    <w:p w:rsidR="003E31BC" w:rsidRPr="003E31BC" w:rsidRDefault="003E31BC" w:rsidP="003E31B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51DD8">
        <w:rPr>
          <w:b/>
          <w:bCs/>
          <w:color w:val="000000"/>
          <w:sz w:val="28"/>
          <w:szCs w:val="28"/>
        </w:rPr>
        <w:t>Как оформить землю под блокированным жилым домом</w:t>
      </w:r>
      <w:bookmarkStart w:id="0" w:name="_GoBack"/>
      <w:bookmarkEnd w:id="0"/>
    </w:p>
    <w:p w:rsidR="003E31BC" w:rsidRDefault="003E31BC" w:rsidP="003E31BC">
      <w:pPr>
        <w:ind w:firstLine="709"/>
        <w:rPr>
          <w:bCs/>
          <w:color w:val="000000"/>
          <w:sz w:val="28"/>
          <w:szCs w:val="28"/>
        </w:rPr>
      </w:pPr>
    </w:p>
    <w:p w:rsidR="003E31BC" w:rsidRPr="00AE596A" w:rsidRDefault="003E31BC" w:rsidP="003E31BC">
      <w:pPr>
        <w:spacing w:line="0" w:lineRule="atLeast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AE596A">
        <w:rPr>
          <w:color w:val="101010"/>
          <w:sz w:val="28"/>
          <w:szCs w:val="28"/>
          <w:shd w:val="clear" w:color="auto" w:fill="FFFFFF"/>
        </w:rPr>
        <w:t>С 1 марта 2022 года закон позволил собственникам двухквартирных домов оформить каждую квартиру как самостоятельное здание – блок, а земельный участок под домом разделить под каждый блок.</w:t>
      </w:r>
    </w:p>
    <w:p w:rsidR="003E31BC" w:rsidRPr="00AE596A" w:rsidRDefault="003E31BC" w:rsidP="003E31BC">
      <w:pPr>
        <w:spacing w:line="0" w:lineRule="atLeast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AE596A">
        <w:rPr>
          <w:color w:val="101010"/>
          <w:sz w:val="28"/>
          <w:szCs w:val="28"/>
          <w:shd w:val="clear" w:color="auto" w:fill="FFFFFF"/>
        </w:rPr>
        <w:t>Земельный участок можно разделить одновременно с оформлением блокированного жилого дома.</w:t>
      </w:r>
    </w:p>
    <w:p w:rsidR="003E31BC" w:rsidRPr="00AE596A" w:rsidRDefault="003E31BC" w:rsidP="003E31BC">
      <w:pPr>
        <w:spacing w:line="0" w:lineRule="atLeast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AE596A">
        <w:rPr>
          <w:color w:val="101010"/>
          <w:sz w:val="28"/>
          <w:szCs w:val="28"/>
          <w:shd w:val="clear" w:color="auto" w:fill="FFFFFF"/>
        </w:rPr>
        <w:t>В этом случае вместе с заявлением о внесении изменений в Единый государственный реестр недвижимости в отношении квартир (жилых помещений) необходимо представить заявление о государственном кадастровом учете образованных под каждый блок земельных участков и государственной регистрации прав на них, соглашение всех собственников земельного участка о его разделе и межевой план.</w:t>
      </w:r>
    </w:p>
    <w:p w:rsidR="003E31BC" w:rsidRPr="00AE596A" w:rsidRDefault="003E31BC" w:rsidP="003E31BC">
      <w:pPr>
        <w:spacing w:line="0" w:lineRule="atLeast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AE596A">
        <w:rPr>
          <w:color w:val="101010"/>
          <w:sz w:val="28"/>
          <w:szCs w:val="28"/>
          <w:shd w:val="clear" w:color="auto" w:fill="FFFFFF"/>
        </w:rPr>
        <w:t>Для раздела земельного участка после оформления блокированного жилого дома потребуются заявление о проведении учетно-регистрационных действий в отношении образованных земельных участков, соглашение о разделе земельного участка, межевой план.</w:t>
      </w:r>
    </w:p>
    <w:p w:rsidR="003E31BC" w:rsidRPr="00AE596A" w:rsidRDefault="003E31BC" w:rsidP="003E31BC">
      <w:pPr>
        <w:spacing w:line="0" w:lineRule="atLeast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AE596A">
        <w:rPr>
          <w:color w:val="101010"/>
          <w:sz w:val="28"/>
          <w:szCs w:val="28"/>
          <w:shd w:val="clear" w:color="auto" w:fill="FFFFFF"/>
        </w:rPr>
        <w:t xml:space="preserve">Если земельный участок под блокированным домом образован </w:t>
      </w:r>
      <w:r>
        <w:rPr>
          <w:color w:val="101010"/>
          <w:sz w:val="28"/>
          <w:szCs w:val="28"/>
          <w:shd w:val="clear" w:color="auto" w:fill="FFFFFF"/>
        </w:rPr>
        <w:t xml:space="preserve">                   </w:t>
      </w:r>
      <w:r w:rsidRPr="00AE596A">
        <w:rPr>
          <w:color w:val="101010"/>
          <w:sz w:val="28"/>
          <w:szCs w:val="28"/>
          <w:shd w:val="clear" w:color="auto" w:fill="FFFFFF"/>
        </w:rPr>
        <w:t>до 1 марта 2022 года и принадлежит правообладателям квартир, то возникшее у собственников квартир в силу закона право общей долевой собственности на такой земельный участок сохраняется и после переоформления прав на блокированный дом. Раздел такого участка не обязателен, но возможен в том же порядке, что описан ранее, т.е. на основании соглашения собственников квартир одновременно с внесением сведений в Единый государственный реестр недвижимости о блокированных жилых домах или в разное время.</w:t>
      </w:r>
    </w:p>
    <w:p w:rsidR="002D4898" w:rsidRDefault="002D4898">
      <w:pPr>
        <w:spacing w:line="360" w:lineRule="auto"/>
        <w:ind w:firstLine="709"/>
        <w:jc w:val="both"/>
        <w:rPr>
          <w:sz w:val="28"/>
          <w:szCs w:val="28"/>
        </w:rPr>
      </w:pPr>
    </w:p>
    <w:p w:rsidR="002D4898" w:rsidRDefault="002D4898">
      <w:pPr>
        <w:jc w:val="both"/>
        <w:rPr>
          <w:sz w:val="28"/>
          <w:szCs w:val="28"/>
        </w:rPr>
      </w:pPr>
    </w:p>
    <w:p w:rsidR="002D4898" w:rsidRDefault="00FD0CD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Управлением Росреестра </w:t>
      </w:r>
    </w:p>
    <w:p w:rsidR="002D4898" w:rsidRDefault="00FD0CD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2D4898" w:rsidRDefault="002D4898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2D4898" w:rsidRDefault="00FD0CDA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33DBA" id="_x0000_s1026" o:spid="_x0000_s1026" style="position:absolute;margin-left:-3.3pt;margin-top:7.1pt;width:490.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    <v:path arrowok="t" o:extrusionok="f"/>
              </v:shape>
            </w:pict>
          </mc:Fallback>
        </mc:AlternateContent>
      </w:r>
    </w:p>
    <w:p w:rsidR="002D4898" w:rsidRDefault="00FD0CDA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2D4898" w:rsidRDefault="00FD0CDA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</w:t>
      </w:r>
      <w:r>
        <w:rPr>
          <w:rFonts w:ascii="Segoe UI" w:hAnsi="Segoe UI" w:cs="Segoe UI"/>
          <w:sz w:val="18"/>
          <w:szCs w:val="18"/>
        </w:rPr>
        <w:t>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</w:t>
      </w:r>
      <w:r>
        <w:rPr>
          <w:rFonts w:ascii="Segoe UI" w:hAnsi="Segoe UI" w:cs="Segoe UI"/>
          <w:sz w:val="18"/>
          <w:szCs w:val="18"/>
        </w:rPr>
        <w:t xml:space="preserve">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</w:t>
      </w:r>
      <w:r>
        <w:rPr>
          <w:rFonts w:ascii="Segoe UI" w:hAnsi="Segoe UI" w:cs="Segoe UI"/>
          <w:sz w:val="18"/>
          <w:szCs w:val="18"/>
        </w:rPr>
        <w:lastRenderedPageBreak/>
        <w:t>мониторинга земель, лицензирования геодезическо</w:t>
      </w:r>
      <w:r>
        <w:rPr>
          <w:rFonts w:ascii="Segoe UI" w:hAnsi="Segoe UI" w:cs="Segoe UI"/>
          <w:sz w:val="18"/>
          <w:szCs w:val="18"/>
        </w:rPr>
        <w:t>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</w:t>
      </w:r>
      <w:r>
        <w:rPr>
          <w:rFonts w:ascii="Segoe UI" w:hAnsi="Segoe UI" w:cs="Segoe UI"/>
          <w:sz w:val="18"/>
          <w:szCs w:val="18"/>
        </w:rPr>
        <w:t xml:space="preserve">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r>
        <w:rPr>
          <w:rFonts w:ascii="Segoe UI" w:hAnsi="Segoe UI" w:cs="Segoe UI"/>
          <w:sz w:val="18"/>
          <w:szCs w:val="18"/>
        </w:rPr>
        <w:t>Рягузова.</w:t>
      </w:r>
    </w:p>
    <w:p w:rsidR="002D4898" w:rsidRDefault="002D4898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2D4898" w:rsidRDefault="00FD0CD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D4898" w:rsidRDefault="00FD0CD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2D4898" w:rsidRDefault="00FD0CD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2D4898" w:rsidRDefault="00FD0CDA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E31BC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2D4898" w:rsidRDefault="00FD0CDA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Pr="003E31BC">
          <w:rPr>
            <w:rStyle w:val="af1"/>
            <w:rFonts w:ascii="Segoe UI" w:hAnsi="Segoe UI" w:cs="Segoe UI"/>
            <w:sz w:val="18"/>
            <w:szCs w:val="20"/>
          </w:rPr>
          <w:t>@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>
          <w:rPr>
            <w:rStyle w:val="af1"/>
            <w:rFonts w:ascii="Segoe UI" w:hAnsi="Segoe UI" w:cs="Segoe UI"/>
            <w:sz w:val="18"/>
            <w:szCs w:val="20"/>
          </w:rPr>
          <w:t>54</w:t>
        </w:r>
        <w:r w:rsidRPr="003E31BC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Pr="003E31BC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Pr="003E31BC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2D4898" w:rsidRPr="003E31BC" w:rsidRDefault="00FD0CDA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E31BC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3E31BC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2D4898" w:rsidRDefault="00FD0CDA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3E31BC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3E31BC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3E31BC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p w:rsidR="002D4898" w:rsidRDefault="002D4898">
      <w:pPr>
        <w:jc w:val="both"/>
      </w:pPr>
    </w:p>
    <w:p w:rsidR="002D4898" w:rsidRDefault="002D4898">
      <w:pPr>
        <w:jc w:val="both"/>
      </w:pPr>
    </w:p>
    <w:p w:rsidR="002D4898" w:rsidRDefault="002D4898">
      <w:pPr>
        <w:jc w:val="both"/>
      </w:pPr>
    </w:p>
    <w:p w:rsidR="002D4898" w:rsidRDefault="002D4898">
      <w:pPr>
        <w:jc w:val="both"/>
      </w:pPr>
    </w:p>
    <w:p w:rsidR="002D4898" w:rsidRDefault="002D4898">
      <w:pPr>
        <w:jc w:val="both"/>
      </w:pPr>
    </w:p>
    <w:p w:rsidR="002D4898" w:rsidRDefault="002D4898">
      <w:pPr>
        <w:jc w:val="both"/>
      </w:pPr>
    </w:p>
    <w:p w:rsidR="002D4898" w:rsidRDefault="002D4898">
      <w:pPr>
        <w:jc w:val="both"/>
      </w:pPr>
    </w:p>
    <w:p w:rsidR="002D4898" w:rsidRDefault="002D4898">
      <w:pPr>
        <w:jc w:val="both"/>
      </w:pPr>
    </w:p>
    <w:p w:rsidR="002D4898" w:rsidRDefault="002D4898">
      <w:pPr>
        <w:jc w:val="both"/>
        <w:rPr>
          <w:sz w:val="28"/>
          <w:szCs w:val="28"/>
        </w:rPr>
      </w:pPr>
    </w:p>
    <w:p w:rsidR="002D4898" w:rsidRDefault="002D4898">
      <w:pPr>
        <w:jc w:val="both"/>
        <w:rPr>
          <w:sz w:val="28"/>
          <w:szCs w:val="28"/>
        </w:rPr>
      </w:pPr>
    </w:p>
    <w:sectPr w:rsidR="002D489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DA" w:rsidRDefault="00FD0CDA">
      <w:r>
        <w:separator/>
      </w:r>
    </w:p>
  </w:endnote>
  <w:endnote w:type="continuationSeparator" w:id="0">
    <w:p w:rsidR="00FD0CDA" w:rsidRDefault="00FD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DA" w:rsidRDefault="00FD0CDA">
      <w:r>
        <w:separator/>
      </w:r>
    </w:p>
  </w:footnote>
  <w:footnote w:type="continuationSeparator" w:id="0">
    <w:p w:rsidR="00FD0CDA" w:rsidRDefault="00FD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D5F"/>
    <w:multiLevelType w:val="hybridMultilevel"/>
    <w:tmpl w:val="5B0C5C58"/>
    <w:lvl w:ilvl="0" w:tplc="F250A14A">
      <w:start w:val="1"/>
      <w:numFmt w:val="decimal"/>
      <w:lvlText w:val="%1."/>
      <w:lvlJc w:val="left"/>
      <w:pPr>
        <w:ind w:left="6740" w:hanging="360"/>
      </w:pPr>
    </w:lvl>
    <w:lvl w:ilvl="1" w:tplc="436AC3E4">
      <w:start w:val="1"/>
      <w:numFmt w:val="lowerLetter"/>
      <w:lvlText w:val="%2."/>
      <w:lvlJc w:val="left"/>
      <w:pPr>
        <w:ind w:left="1440" w:hanging="360"/>
      </w:pPr>
    </w:lvl>
    <w:lvl w:ilvl="2" w:tplc="9D52BC40">
      <w:start w:val="1"/>
      <w:numFmt w:val="lowerRoman"/>
      <w:lvlText w:val="%3."/>
      <w:lvlJc w:val="right"/>
      <w:pPr>
        <w:ind w:left="2160" w:hanging="180"/>
      </w:pPr>
    </w:lvl>
    <w:lvl w:ilvl="3" w:tplc="65504AA4">
      <w:start w:val="1"/>
      <w:numFmt w:val="decimal"/>
      <w:lvlText w:val="%4."/>
      <w:lvlJc w:val="left"/>
      <w:pPr>
        <w:ind w:left="2880" w:hanging="360"/>
      </w:pPr>
    </w:lvl>
    <w:lvl w:ilvl="4" w:tplc="E1C4BCFA">
      <w:start w:val="1"/>
      <w:numFmt w:val="lowerLetter"/>
      <w:lvlText w:val="%5."/>
      <w:lvlJc w:val="left"/>
      <w:pPr>
        <w:ind w:left="3600" w:hanging="360"/>
      </w:pPr>
    </w:lvl>
    <w:lvl w:ilvl="5" w:tplc="50F64B32">
      <w:start w:val="1"/>
      <w:numFmt w:val="lowerRoman"/>
      <w:lvlText w:val="%6."/>
      <w:lvlJc w:val="right"/>
      <w:pPr>
        <w:ind w:left="4320" w:hanging="180"/>
      </w:pPr>
    </w:lvl>
    <w:lvl w:ilvl="6" w:tplc="3E4AEEE6">
      <w:start w:val="1"/>
      <w:numFmt w:val="decimal"/>
      <w:lvlText w:val="%7."/>
      <w:lvlJc w:val="left"/>
      <w:pPr>
        <w:ind w:left="5040" w:hanging="360"/>
      </w:pPr>
    </w:lvl>
    <w:lvl w:ilvl="7" w:tplc="96DE3EEE">
      <w:start w:val="1"/>
      <w:numFmt w:val="lowerLetter"/>
      <w:lvlText w:val="%8."/>
      <w:lvlJc w:val="left"/>
      <w:pPr>
        <w:ind w:left="5760" w:hanging="360"/>
      </w:pPr>
    </w:lvl>
    <w:lvl w:ilvl="8" w:tplc="A282E3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82685"/>
    <w:multiLevelType w:val="hybridMultilevel"/>
    <w:tmpl w:val="CAD008A6"/>
    <w:lvl w:ilvl="0" w:tplc="219A9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92ABE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42D3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A62A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AC1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08A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FC9F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FEDC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CC35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7E3423"/>
    <w:multiLevelType w:val="hybridMultilevel"/>
    <w:tmpl w:val="C1902E2C"/>
    <w:lvl w:ilvl="0" w:tplc="CCE4CA72">
      <w:start w:val="1"/>
      <w:numFmt w:val="decimal"/>
      <w:lvlText w:val="%1)"/>
      <w:lvlJc w:val="left"/>
      <w:pPr>
        <w:ind w:left="907" w:hanging="360"/>
      </w:pPr>
    </w:lvl>
    <w:lvl w:ilvl="1" w:tplc="EC528890">
      <w:start w:val="1"/>
      <w:numFmt w:val="lowerLetter"/>
      <w:lvlText w:val="%2."/>
      <w:lvlJc w:val="left"/>
      <w:pPr>
        <w:ind w:left="1627" w:hanging="360"/>
      </w:pPr>
    </w:lvl>
    <w:lvl w:ilvl="2" w:tplc="7484751E">
      <w:start w:val="1"/>
      <w:numFmt w:val="lowerRoman"/>
      <w:lvlText w:val="%3."/>
      <w:lvlJc w:val="right"/>
      <w:pPr>
        <w:ind w:left="2347" w:hanging="180"/>
      </w:pPr>
    </w:lvl>
    <w:lvl w:ilvl="3" w:tplc="8A3A3434">
      <w:start w:val="1"/>
      <w:numFmt w:val="decimal"/>
      <w:lvlText w:val="%4."/>
      <w:lvlJc w:val="left"/>
      <w:pPr>
        <w:ind w:left="3067" w:hanging="360"/>
      </w:pPr>
    </w:lvl>
    <w:lvl w:ilvl="4" w:tplc="06B23318">
      <w:start w:val="1"/>
      <w:numFmt w:val="lowerLetter"/>
      <w:lvlText w:val="%5."/>
      <w:lvlJc w:val="left"/>
      <w:pPr>
        <w:ind w:left="3787" w:hanging="360"/>
      </w:pPr>
    </w:lvl>
    <w:lvl w:ilvl="5" w:tplc="74428D12">
      <w:start w:val="1"/>
      <w:numFmt w:val="lowerRoman"/>
      <w:lvlText w:val="%6."/>
      <w:lvlJc w:val="right"/>
      <w:pPr>
        <w:ind w:left="4507" w:hanging="180"/>
      </w:pPr>
    </w:lvl>
    <w:lvl w:ilvl="6" w:tplc="504AA202">
      <w:start w:val="1"/>
      <w:numFmt w:val="decimal"/>
      <w:lvlText w:val="%7."/>
      <w:lvlJc w:val="left"/>
      <w:pPr>
        <w:ind w:left="5227" w:hanging="360"/>
      </w:pPr>
    </w:lvl>
    <w:lvl w:ilvl="7" w:tplc="B470B70C">
      <w:start w:val="1"/>
      <w:numFmt w:val="lowerLetter"/>
      <w:lvlText w:val="%8."/>
      <w:lvlJc w:val="left"/>
      <w:pPr>
        <w:ind w:left="5947" w:hanging="360"/>
      </w:pPr>
    </w:lvl>
    <w:lvl w:ilvl="8" w:tplc="D622636A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325F1F13"/>
    <w:multiLevelType w:val="hybridMultilevel"/>
    <w:tmpl w:val="C35E903C"/>
    <w:lvl w:ilvl="0" w:tplc="E3AA8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1FA02F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2418F2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EA87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4CD7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A2A3C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98E9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0815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5466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34D4813"/>
    <w:multiLevelType w:val="hybridMultilevel"/>
    <w:tmpl w:val="6A6A0280"/>
    <w:lvl w:ilvl="0" w:tplc="4BF2D092">
      <w:start w:val="1"/>
      <w:numFmt w:val="decimal"/>
      <w:lvlText w:val="%1)"/>
      <w:lvlJc w:val="left"/>
      <w:pPr>
        <w:ind w:left="720" w:hanging="360"/>
      </w:pPr>
    </w:lvl>
    <w:lvl w:ilvl="1" w:tplc="F63C185A">
      <w:start w:val="1"/>
      <w:numFmt w:val="lowerLetter"/>
      <w:lvlText w:val="%2."/>
      <w:lvlJc w:val="left"/>
      <w:pPr>
        <w:ind w:left="1440" w:hanging="360"/>
      </w:pPr>
    </w:lvl>
    <w:lvl w:ilvl="2" w:tplc="81BC8012">
      <w:start w:val="1"/>
      <w:numFmt w:val="lowerRoman"/>
      <w:lvlText w:val="%3."/>
      <w:lvlJc w:val="right"/>
      <w:pPr>
        <w:ind w:left="2160" w:hanging="180"/>
      </w:pPr>
    </w:lvl>
    <w:lvl w:ilvl="3" w:tplc="9968C890">
      <w:start w:val="1"/>
      <w:numFmt w:val="decimal"/>
      <w:lvlText w:val="%4."/>
      <w:lvlJc w:val="left"/>
      <w:pPr>
        <w:ind w:left="2880" w:hanging="360"/>
      </w:pPr>
    </w:lvl>
    <w:lvl w:ilvl="4" w:tplc="DB56F0BC">
      <w:start w:val="1"/>
      <w:numFmt w:val="lowerLetter"/>
      <w:lvlText w:val="%5."/>
      <w:lvlJc w:val="left"/>
      <w:pPr>
        <w:ind w:left="3600" w:hanging="360"/>
      </w:pPr>
    </w:lvl>
    <w:lvl w:ilvl="5" w:tplc="FB48937A">
      <w:start w:val="1"/>
      <w:numFmt w:val="lowerRoman"/>
      <w:lvlText w:val="%6."/>
      <w:lvlJc w:val="right"/>
      <w:pPr>
        <w:ind w:left="4320" w:hanging="180"/>
      </w:pPr>
    </w:lvl>
    <w:lvl w:ilvl="6" w:tplc="2848B1C4">
      <w:start w:val="1"/>
      <w:numFmt w:val="decimal"/>
      <w:lvlText w:val="%7."/>
      <w:lvlJc w:val="left"/>
      <w:pPr>
        <w:ind w:left="5040" w:hanging="360"/>
      </w:pPr>
    </w:lvl>
    <w:lvl w:ilvl="7" w:tplc="5DE6D61E">
      <w:start w:val="1"/>
      <w:numFmt w:val="lowerLetter"/>
      <w:lvlText w:val="%8."/>
      <w:lvlJc w:val="left"/>
      <w:pPr>
        <w:ind w:left="5760" w:hanging="360"/>
      </w:pPr>
    </w:lvl>
    <w:lvl w:ilvl="8" w:tplc="BD5E5E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3F77"/>
    <w:multiLevelType w:val="hybridMultilevel"/>
    <w:tmpl w:val="E58A961C"/>
    <w:lvl w:ilvl="0" w:tplc="56B255C0">
      <w:start w:val="1"/>
      <w:numFmt w:val="decimal"/>
      <w:lvlText w:val="%1."/>
      <w:lvlJc w:val="left"/>
      <w:pPr>
        <w:ind w:left="720" w:hanging="360"/>
      </w:pPr>
    </w:lvl>
    <w:lvl w:ilvl="1" w:tplc="1DEE9590">
      <w:start w:val="1"/>
      <w:numFmt w:val="lowerLetter"/>
      <w:lvlText w:val="%2."/>
      <w:lvlJc w:val="left"/>
      <w:pPr>
        <w:ind w:left="1440" w:hanging="360"/>
      </w:pPr>
    </w:lvl>
    <w:lvl w:ilvl="2" w:tplc="519AD476">
      <w:start w:val="1"/>
      <w:numFmt w:val="lowerRoman"/>
      <w:lvlText w:val="%3."/>
      <w:lvlJc w:val="right"/>
      <w:pPr>
        <w:ind w:left="2160" w:hanging="180"/>
      </w:pPr>
    </w:lvl>
    <w:lvl w:ilvl="3" w:tplc="3080E842">
      <w:start w:val="1"/>
      <w:numFmt w:val="decimal"/>
      <w:lvlText w:val="%4."/>
      <w:lvlJc w:val="left"/>
      <w:pPr>
        <w:ind w:left="2880" w:hanging="360"/>
      </w:pPr>
    </w:lvl>
    <w:lvl w:ilvl="4" w:tplc="E5103B28">
      <w:start w:val="1"/>
      <w:numFmt w:val="lowerLetter"/>
      <w:lvlText w:val="%5."/>
      <w:lvlJc w:val="left"/>
      <w:pPr>
        <w:ind w:left="3600" w:hanging="360"/>
      </w:pPr>
    </w:lvl>
    <w:lvl w:ilvl="5" w:tplc="D1540B56">
      <w:start w:val="1"/>
      <w:numFmt w:val="lowerRoman"/>
      <w:lvlText w:val="%6."/>
      <w:lvlJc w:val="right"/>
      <w:pPr>
        <w:ind w:left="4320" w:hanging="180"/>
      </w:pPr>
    </w:lvl>
    <w:lvl w:ilvl="6" w:tplc="5F862BCE">
      <w:start w:val="1"/>
      <w:numFmt w:val="decimal"/>
      <w:lvlText w:val="%7."/>
      <w:lvlJc w:val="left"/>
      <w:pPr>
        <w:ind w:left="5040" w:hanging="360"/>
      </w:pPr>
    </w:lvl>
    <w:lvl w:ilvl="7" w:tplc="C39EF672">
      <w:start w:val="1"/>
      <w:numFmt w:val="lowerLetter"/>
      <w:lvlText w:val="%8."/>
      <w:lvlJc w:val="left"/>
      <w:pPr>
        <w:ind w:left="5760" w:hanging="360"/>
      </w:pPr>
    </w:lvl>
    <w:lvl w:ilvl="8" w:tplc="04F0D0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352E4"/>
    <w:multiLevelType w:val="hybridMultilevel"/>
    <w:tmpl w:val="87A8B49C"/>
    <w:lvl w:ilvl="0" w:tplc="48B02056">
      <w:start w:val="1"/>
      <w:numFmt w:val="decimal"/>
      <w:lvlText w:val="%1)"/>
      <w:lvlJc w:val="left"/>
      <w:pPr>
        <w:ind w:left="907" w:hanging="360"/>
      </w:pPr>
    </w:lvl>
    <w:lvl w:ilvl="1" w:tplc="F6BC1760">
      <w:start w:val="1"/>
      <w:numFmt w:val="lowerLetter"/>
      <w:lvlText w:val="%2."/>
      <w:lvlJc w:val="left"/>
      <w:pPr>
        <w:ind w:left="1627" w:hanging="360"/>
      </w:pPr>
    </w:lvl>
    <w:lvl w:ilvl="2" w:tplc="09D81264">
      <w:start w:val="1"/>
      <w:numFmt w:val="lowerRoman"/>
      <w:lvlText w:val="%3."/>
      <w:lvlJc w:val="right"/>
      <w:pPr>
        <w:ind w:left="2347" w:hanging="180"/>
      </w:pPr>
    </w:lvl>
    <w:lvl w:ilvl="3" w:tplc="D16CCD34">
      <w:start w:val="1"/>
      <w:numFmt w:val="decimal"/>
      <w:lvlText w:val="%4."/>
      <w:lvlJc w:val="left"/>
      <w:pPr>
        <w:ind w:left="3067" w:hanging="360"/>
      </w:pPr>
    </w:lvl>
    <w:lvl w:ilvl="4" w:tplc="BB286082">
      <w:start w:val="1"/>
      <w:numFmt w:val="lowerLetter"/>
      <w:lvlText w:val="%5."/>
      <w:lvlJc w:val="left"/>
      <w:pPr>
        <w:ind w:left="3787" w:hanging="360"/>
      </w:pPr>
    </w:lvl>
    <w:lvl w:ilvl="5" w:tplc="EEA4C0CC">
      <w:start w:val="1"/>
      <w:numFmt w:val="lowerRoman"/>
      <w:lvlText w:val="%6."/>
      <w:lvlJc w:val="right"/>
      <w:pPr>
        <w:ind w:left="4507" w:hanging="180"/>
      </w:pPr>
    </w:lvl>
    <w:lvl w:ilvl="6" w:tplc="08585446">
      <w:start w:val="1"/>
      <w:numFmt w:val="decimal"/>
      <w:lvlText w:val="%7."/>
      <w:lvlJc w:val="left"/>
      <w:pPr>
        <w:ind w:left="5227" w:hanging="360"/>
      </w:pPr>
    </w:lvl>
    <w:lvl w:ilvl="7" w:tplc="5810E5AA">
      <w:start w:val="1"/>
      <w:numFmt w:val="lowerLetter"/>
      <w:lvlText w:val="%8."/>
      <w:lvlJc w:val="left"/>
      <w:pPr>
        <w:ind w:left="5947" w:hanging="360"/>
      </w:pPr>
    </w:lvl>
    <w:lvl w:ilvl="8" w:tplc="52585FA0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68E5771F"/>
    <w:multiLevelType w:val="hybridMultilevel"/>
    <w:tmpl w:val="698EF04A"/>
    <w:lvl w:ilvl="0" w:tplc="D34A3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5DE67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1602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7E40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B14DF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5749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280F3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741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74498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98"/>
    <w:rsid w:val="002D4898"/>
    <w:rsid w:val="003E31BC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AFAC"/>
  <w15:docId w15:val="{85D59222-0C60-4EC6-B927-585E44BF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Галынина Софья Владимировна</cp:lastModifiedBy>
  <cp:revision>2</cp:revision>
  <dcterms:created xsi:type="dcterms:W3CDTF">2024-12-10T07:11:00Z</dcterms:created>
  <dcterms:modified xsi:type="dcterms:W3CDTF">2024-12-10T07:11:00Z</dcterms:modified>
  <cp:version>917504</cp:version>
</cp:coreProperties>
</file>