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E6A" w:rsidRPr="009F1E6A" w:rsidRDefault="009F1E6A" w:rsidP="009F1E6A">
      <w:pPr>
        <w:jc w:val="center"/>
        <w:rPr>
          <w:rFonts w:ascii="Times New Roman" w:eastAsia="Times New Roman" w:hAnsi="Times New Roman"/>
          <w:b/>
          <w:sz w:val="28"/>
          <w:szCs w:val="28"/>
          <w:lang w:eastAsia="ru-RU"/>
        </w:rPr>
      </w:pPr>
      <w:r w:rsidRPr="009F1E6A">
        <w:rPr>
          <w:rFonts w:ascii="Times New Roman" w:eastAsia="Times New Roman" w:hAnsi="Times New Roman"/>
          <w:b/>
          <w:sz w:val="28"/>
          <w:szCs w:val="28"/>
          <w:lang w:eastAsia="ru-RU"/>
        </w:rPr>
        <w:t>АДМИНИСТРАЦИЯ  КОМАРЬЕВСКОГО  СЕЛЬСОВЕТА</w:t>
      </w:r>
    </w:p>
    <w:p w:rsidR="009F1E6A" w:rsidRPr="009F1E6A" w:rsidRDefault="009F1E6A" w:rsidP="009F1E6A">
      <w:pPr>
        <w:jc w:val="center"/>
        <w:rPr>
          <w:rFonts w:ascii="Times New Roman" w:eastAsia="Times New Roman" w:hAnsi="Times New Roman"/>
          <w:b/>
          <w:sz w:val="28"/>
          <w:szCs w:val="28"/>
          <w:lang w:eastAsia="ru-RU"/>
        </w:rPr>
      </w:pPr>
      <w:r w:rsidRPr="009F1E6A">
        <w:rPr>
          <w:rFonts w:ascii="Times New Roman" w:eastAsia="Times New Roman" w:hAnsi="Times New Roman"/>
          <w:b/>
          <w:sz w:val="28"/>
          <w:szCs w:val="28"/>
          <w:lang w:eastAsia="ru-RU"/>
        </w:rPr>
        <w:t>ДОВОЛЕНСКОГО  РАЙОНА  НОВОСИБИРСКОЙ  ОБЛАСТИ</w:t>
      </w:r>
    </w:p>
    <w:p w:rsidR="009F1E6A" w:rsidRPr="009F1E6A" w:rsidRDefault="009F1E6A" w:rsidP="009F1E6A">
      <w:pPr>
        <w:rPr>
          <w:rFonts w:ascii="Times New Roman" w:eastAsia="Times New Roman" w:hAnsi="Times New Roman"/>
          <w:b/>
          <w:sz w:val="28"/>
          <w:szCs w:val="28"/>
          <w:lang w:eastAsia="ru-RU"/>
        </w:rPr>
      </w:pPr>
    </w:p>
    <w:p w:rsidR="009F1E6A" w:rsidRPr="009F1E6A" w:rsidRDefault="009F1E6A" w:rsidP="009F1E6A">
      <w:pPr>
        <w:rPr>
          <w:rFonts w:ascii="Times New Roman" w:eastAsia="Times New Roman" w:hAnsi="Times New Roman"/>
          <w:b/>
          <w:sz w:val="28"/>
          <w:szCs w:val="28"/>
          <w:lang w:eastAsia="ru-RU"/>
        </w:rPr>
      </w:pPr>
    </w:p>
    <w:p w:rsidR="009F1E6A" w:rsidRPr="009F1E6A" w:rsidRDefault="009F1E6A" w:rsidP="009F1E6A">
      <w:pPr>
        <w:jc w:val="center"/>
        <w:rPr>
          <w:rFonts w:ascii="Times New Roman" w:eastAsia="Times New Roman" w:hAnsi="Times New Roman"/>
          <w:b/>
          <w:sz w:val="28"/>
          <w:szCs w:val="28"/>
          <w:lang w:eastAsia="ru-RU"/>
        </w:rPr>
      </w:pPr>
      <w:r w:rsidRPr="009F1E6A">
        <w:rPr>
          <w:rFonts w:ascii="Times New Roman" w:eastAsia="Times New Roman" w:hAnsi="Times New Roman"/>
          <w:b/>
          <w:sz w:val="28"/>
          <w:szCs w:val="28"/>
          <w:lang w:eastAsia="ru-RU"/>
        </w:rPr>
        <w:t>ПОСТАНОВЛЕНИЕ</w:t>
      </w:r>
    </w:p>
    <w:p w:rsidR="009F1E6A" w:rsidRPr="009F1E6A" w:rsidRDefault="009F1E6A" w:rsidP="009F1E6A">
      <w:pPr>
        <w:rPr>
          <w:rFonts w:ascii="Times New Roman" w:eastAsia="Times New Roman" w:hAnsi="Times New Roman"/>
          <w:b/>
          <w:sz w:val="28"/>
          <w:szCs w:val="28"/>
          <w:lang w:eastAsia="ru-RU"/>
        </w:rPr>
      </w:pPr>
    </w:p>
    <w:p w:rsidR="009F1E6A" w:rsidRPr="009F1E6A" w:rsidRDefault="009F1E6A" w:rsidP="009F1E6A">
      <w:pPr>
        <w:rPr>
          <w:rFonts w:ascii="Times New Roman" w:eastAsia="Times New Roman" w:hAnsi="Times New Roman"/>
          <w:sz w:val="28"/>
          <w:szCs w:val="28"/>
          <w:lang w:eastAsia="ru-RU"/>
        </w:rPr>
      </w:pPr>
      <w:r w:rsidRPr="009F1E6A">
        <w:rPr>
          <w:rFonts w:ascii="Times New Roman" w:eastAsia="Times New Roman" w:hAnsi="Times New Roman"/>
          <w:sz w:val="28"/>
          <w:szCs w:val="28"/>
          <w:lang w:eastAsia="ru-RU"/>
        </w:rPr>
        <w:t>15.04.2019 г.                                                                                                    № 21</w:t>
      </w:r>
    </w:p>
    <w:p w:rsidR="009F1E6A" w:rsidRPr="009F1E6A" w:rsidRDefault="009F1E6A" w:rsidP="009F1E6A">
      <w:pPr>
        <w:jc w:val="center"/>
        <w:rPr>
          <w:rFonts w:ascii="Times New Roman" w:eastAsia="Times New Roman" w:hAnsi="Times New Roman"/>
          <w:sz w:val="28"/>
          <w:szCs w:val="28"/>
          <w:lang w:eastAsia="ru-RU"/>
        </w:rPr>
      </w:pPr>
      <w:r w:rsidRPr="009F1E6A">
        <w:rPr>
          <w:rFonts w:ascii="Times New Roman" w:eastAsia="Times New Roman" w:hAnsi="Times New Roman"/>
          <w:sz w:val="28"/>
          <w:szCs w:val="28"/>
          <w:lang w:eastAsia="ru-RU"/>
        </w:rPr>
        <w:t>с.Комарье</w:t>
      </w:r>
    </w:p>
    <w:p w:rsidR="009F1E6A" w:rsidRPr="009F1E6A" w:rsidRDefault="009F1E6A" w:rsidP="009F1E6A">
      <w:pPr>
        <w:jc w:val="center"/>
        <w:rPr>
          <w:rFonts w:ascii="Times New Roman" w:eastAsia="Times New Roman" w:hAnsi="Times New Roman"/>
          <w:sz w:val="28"/>
          <w:szCs w:val="28"/>
          <w:lang w:eastAsia="ru-RU"/>
        </w:rPr>
      </w:pPr>
    </w:p>
    <w:p w:rsidR="009F1E6A" w:rsidRPr="009F1E6A" w:rsidRDefault="009F1E6A" w:rsidP="009F1E6A">
      <w:pPr>
        <w:jc w:val="center"/>
        <w:rPr>
          <w:rFonts w:ascii="Times New Roman" w:eastAsia="Times New Roman" w:hAnsi="Times New Roman"/>
          <w:b/>
          <w:sz w:val="28"/>
          <w:szCs w:val="28"/>
          <w:lang w:eastAsia="ru-RU"/>
        </w:rPr>
      </w:pPr>
      <w:r w:rsidRPr="009F1E6A">
        <w:rPr>
          <w:rFonts w:ascii="Times New Roman" w:eastAsia="Times New Roman" w:hAnsi="Times New Roman"/>
          <w:b/>
          <w:sz w:val="28"/>
          <w:szCs w:val="28"/>
          <w:lang w:eastAsia="ru-RU"/>
        </w:rPr>
        <w:t>Об утверждении  актуализированной схемы  теплоснабжения с. Комарье Комарьевского сельсовета Доволенского района Новосибирской области на  2020 год и расчетный период до 2028 года</w:t>
      </w:r>
    </w:p>
    <w:p w:rsidR="009F1E6A" w:rsidRPr="009F1E6A" w:rsidRDefault="009F1E6A" w:rsidP="009F1E6A">
      <w:pPr>
        <w:rPr>
          <w:rFonts w:ascii="Times New Roman" w:eastAsia="Times New Roman" w:hAnsi="Times New Roman"/>
          <w:b/>
          <w:sz w:val="28"/>
          <w:szCs w:val="28"/>
          <w:lang w:eastAsia="ru-RU"/>
        </w:rPr>
      </w:pPr>
    </w:p>
    <w:p w:rsidR="009F1E6A" w:rsidRPr="009F1E6A" w:rsidRDefault="009F1E6A" w:rsidP="009F1E6A">
      <w:pPr>
        <w:ind w:firstLine="851"/>
        <w:jc w:val="both"/>
        <w:rPr>
          <w:rFonts w:ascii="Times New Roman" w:eastAsia="Times New Roman" w:hAnsi="Times New Roman"/>
          <w:sz w:val="28"/>
          <w:szCs w:val="28"/>
          <w:lang w:eastAsia="ru-RU"/>
        </w:rPr>
      </w:pPr>
      <w:r w:rsidRPr="009F1E6A">
        <w:rPr>
          <w:rFonts w:ascii="Times New Roman" w:eastAsia="Times New Roman" w:hAnsi="Times New Roman"/>
          <w:sz w:val="28"/>
          <w:szCs w:val="28"/>
          <w:lang w:eastAsia="ru-RU"/>
        </w:rPr>
        <w:t>На основании Федерального закона от 27.07.2010 года № 190-ФЗ «О теплоснабжении», Постановления Правительства РФ от 22.12.2012 №154 «О требованиях к схемам теплоснабжения, порядку их разработки и утверждения», Устава Комарьевского сельсовета, администрация Комарьевского сельсовета Доволенского района Новосибирской области  ПОСТАНОВЛЯЕТ:</w:t>
      </w:r>
    </w:p>
    <w:p w:rsidR="009F1E6A" w:rsidRPr="009F1E6A" w:rsidRDefault="009F1E6A" w:rsidP="009F1E6A">
      <w:pPr>
        <w:ind w:firstLine="851"/>
        <w:jc w:val="both"/>
        <w:rPr>
          <w:rFonts w:ascii="Times New Roman" w:eastAsia="Times New Roman" w:hAnsi="Times New Roman"/>
          <w:sz w:val="28"/>
          <w:szCs w:val="28"/>
          <w:lang w:eastAsia="ru-RU"/>
        </w:rPr>
      </w:pPr>
      <w:r w:rsidRPr="009F1E6A">
        <w:rPr>
          <w:rFonts w:ascii="Times New Roman" w:eastAsia="Times New Roman" w:hAnsi="Times New Roman"/>
          <w:sz w:val="28"/>
          <w:szCs w:val="28"/>
          <w:lang w:eastAsia="ru-RU"/>
        </w:rPr>
        <w:t>1. Утвердить  актуализированную схему  теплоснабжения с. Комарье Комарьевского сельсовета Доволенского района Новосибирской области на 2020 год и расчетный период до 2028 года  (прилагается).</w:t>
      </w:r>
    </w:p>
    <w:p w:rsidR="009F1E6A" w:rsidRPr="009F1E6A" w:rsidRDefault="009F1E6A" w:rsidP="009F1E6A">
      <w:pPr>
        <w:ind w:firstLine="851"/>
        <w:jc w:val="both"/>
        <w:rPr>
          <w:rFonts w:ascii="Times New Roman" w:eastAsia="Times New Roman" w:hAnsi="Times New Roman"/>
          <w:sz w:val="28"/>
          <w:szCs w:val="28"/>
          <w:lang w:eastAsia="ru-RU"/>
        </w:rPr>
      </w:pPr>
      <w:r w:rsidRPr="009F1E6A">
        <w:rPr>
          <w:rFonts w:ascii="Times New Roman" w:eastAsia="Times New Roman" w:hAnsi="Times New Roman"/>
          <w:sz w:val="28"/>
          <w:szCs w:val="28"/>
          <w:lang w:eastAsia="ru-RU"/>
        </w:rPr>
        <w:t>2. Постановление  опубликовать в  периодическом  печатном издании  «Комарьевский вестник» и на официальном сайте в сети Интернет.</w:t>
      </w:r>
    </w:p>
    <w:p w:rsidR="009F1E6A" w:rsidRPr="009F1E6A" w:rsidRDefault="009F1E6A" w:rsidP="009F1E6A">
      <w:pPr>
        <w:ind w:firstLine="851"/>
        <w:jc w:val="both"/>
        <w:rPr>
          <w:rFonts w:ascii="Times New Roman" w:eastAsia="Times New Roman" w:hAnsi="Times New Roman"/>
          <w:sz w:val="28"/>
          <w:szCs w:val="28"/>
          <w:lang w:eastAsia="ru-RU"/>
        </w:rPr>
      </w:pPr>
      <w:r w:rsidRPr="009F1E6A">
        <w:rPr>
          <w:rFonts w:ascii="Times New Roman" w:eastAsia="Times New Roman" w:hAnsi="Times New Roman"/>
          <w:sz w:val="28"/>
          <w:szCs w:val="28"/>
          <w:lang w:eastAsia="ru-RU"/>
        </w:rPr>
        <w:t>3. Постановление вступает  в  силу  со дня  его официального  опубликования.</w:t>
      </w:r>
    </w:p>
    <w:p w:rsidR="009F1E6A" w:rsidRPr="009F1E6A" w:rsidRDefault="009F1E6A" w:rsidP="009F1E6A">
      <w:pPr>
        <w:jc w:val="both"/>
        <w:rPr>
          <w:rFonts w:ascii="Times New Roman" w:eastAsia="Times New Roman" w:hAnsi="Times New Roman"/>
          <w:sz w:val="28"/>
          <w:szCs w:val="28"/>
          <w:lang w:eastAsia="ru-RU"/>
        </w:rPr>
      </w:pPr>
    </w:p>
    <w:p w:rsidR="009F1E6A" w:rsidRPr="009F1E6A" w:rsidRDefault="009F1E6A" w:rsidP="009F1E6A">
      <w:pPr>
        <w:jc w:val="both"/>
        <w:rPr>
          <w:rFonts w:ascii="Times New Roman" w:eastAsia="Times New Roman" w:hAnsi="Times New Roman"/>
          <w:sz w:val="28"/>
          <w:szCs w:val="28"/>
          <w:lang w:eastAsia="ru-RU"/>
        </w:rPr>
      </w:pPr>
      <w:r w:rsidRPr="009F1E6A">
        <w:rPr>
          <w:rFonts w:ascii="Times New Roman" w:eastAsia="Times New Roman" w:hAnsi="Times New Roman"/>
          <w:sz w:val="28"/>
          <w:szCs w:val="28"/>
          <w:lang w:eastAsia="ru-RU"/>
        </w:rPr>
        <w:t>Глава Комарьевского сельсовета                                               В.И. Агапов</w:t>
      </w:r>
    </w:p>
    <w:p w:rsidR="009F1E6A" w:rsidRPr="009F1E6A" w:rsidRDefault="009F1E6A" w:rsidP="009F1E6A">
      <w:pPr>
        <w:jc w:val="both"/>
        <w:rPr>
          <w:rFonts w:ascii="Times New Roman" w:eastAsia="Times New Roman" w:hAnsi="Times New Roman"/>
          <w:sz w:val="28"/>
          <w:szCs w:val="28"/>
          <w:lang w:eastAsia="ru-RU"/>
        </w:rPr>
      </w:pPr>
    </w:p>
    <w:p w:rsidR="009F1E6A" w:rsidRPr="009F1E6A" w:rsidRDefault="009F1E6A" w:rsidP="009F1E6A">
      <w:pPr>
        <w:rPr>
          <w:rFonts w:ascii="Times New Roman" w:eastAsia="Times New Roman" w:hAnsi="Times New Roman"/>
          <w:sz w:val="28"/>
          <w:szCs w:val="28"/>
          <w:lang w:eastAsia="ru-RU"/>
        </w:rPr>
      </w:pPr>
    </w:p>
    <w:p w:rsidR="009F1E6A" w:rsidRPr="009F1E6A" w:rsidRDefault="009F1E6A" w:rsidP="009F1E6A">
      <w:pPr>
        <w:rPr>
          <w:rFonts w:ascii="Times New Roman" w:eastAsia="Times New Roman" w:hAnsi="Times New Roman"/>
          <w:sz w:val="28"/>
          <w:szCs w:val="28"/>
          <w:lang w:eastAsia="ru-RU"/>
        </w:rPr>
      </w:pPr>
    </w:p>
    <w:p w:rsidR="009F1E6A" w:rsidRPr="009F1E6A" w:rsidRDefault="009F1E6A" w:rsidP="009F1E6A">
      <w:pPr>
        <w:rPr>
          <w:rFonts w:ascii="Times New Roman" w:eastAsia="Times New Roman" w:hAnsi="Times New Roman"/>
          <w:sz w:val="28"/>
          <w:szCs w:val="28"/>
          <w:lang w:eastAsia="ru-RU"/>
        </w:rPr>
      </w:pPr>
    </w:p>
    <w:p w:rsidR="009F1E6A" w:rsidRPr="009F1E6A" w:rsidRDefault="009F1E6A" w:rsidP="009F1E6A">
      <w:pPr>
        <w:rPr>
          <w:rFonts w:ascii="Times New Roman" w:eastAsia="Times New Roman" w:hAnsi="Times New Roman"/>
          <w:sz w:val="28"/>
          <w:szCs w:val="28"/>
          <w:lang w:eastAsia="ru-RU"/>
        </w:rPr>
      </w:pPr>
    </w:p>
    <w:p w:rsidR="009F1E6A" w:rsidRPr="009F1E6A" w:rsidRDefault="009F1E6A" w:rsidP="009F1E6A">
      <w:pPr>
        <w:rPr>
          <w:rFonts w:ascii="Times New Roman" w:eastAsia="Times New Roman" w:hAnsi="Times New Roman"/>
          <w:sz w:val="28"/>
          <w:szCs w:val="28"/>
          <w:lang w:eastAsia="ru-RU"/>
        </w:rPr>
      </w:pPr>
    </w:p>
    <w:p w:rsidR="009F1E6A" w:rsidRPr="009F1E6A" w:rsidRDefault="009F1E6A" w:rsidP="009F1E6A">
      <w:pPr>
        <w:rPr>
          <w:rFonts w:ascii="Times New Roman" w:eastAsia="Times New Roman" w:hAnsi="Times New Roman"/>
          <w:sz w:val="28"/>
          <w:szCs w:val="28"/>
          <w:lang w:eastAsia="ru-RU"/>
        </w:rPr>
      </w:pPr>
    </w:p>
    <w:p w:rsidR="009F1E6A" w:rsidRPr="009F1E6A" w:rsidRDefault="009F1E6A" w:rsidP="009F1E6A">
      <w:pPr>
        <w:rPr>
          <w:rFonts w:ascii="Times New Roman" w:eastAsia="Times New Roman" w:hAnsi="Times New Roman"/>
          <w:sz w:val="28"/>
          <w:szCs w:val="28"/>
          <w:lang w:eastAsia="ru-RU"/>
        </w:rPr>
      </w:pPr>
    </w:p>
    <w:p w:rsidR="009F1E6A" w:rsidRPr="009F1E6A" w:rsidRDefault="009F1E6A" w:rsidP="009F1E6A">
      <w:pPr>
        <w:rPr>
          <w:rFonts w:ascii="Times New Roman" w:eastAsia="Times New Roman" w:hAnsi="Times New Roman"/>
          <w:sz w:val="28"/>
          <w:szCs w:val="28"/>
          <w:lang w:eastAsia="ru-RU"/>
        </w:rPr>
      </w:pPr>
    </w:p>
    <w:p w:rsidR="009F1E6A" w:rsidRPr="009F1E6A" w:rsidRDefault="009F1E6A" w:rsidP="009F1E6A">
      <w:pPr>
        <w:rPr>
          <w:rFonts w:ascii="Times New Roman" w:eastAsia="Times New Roman" w:hAnsi="Times New Roman"/>
          <w:sz w:val="28"/>
          <w:szCs w:val="28"/>
          <w:lang w:eastAsia="ru-RU"/>
        </w:rPr>
      </w:pPr>
    </w:p>
    <w:p w:rsidR="009F1E6A" w:rsidRPr="009F1E6A" w:rsidRDefault="009F1E6A" w:rsidP="009F1E6A">
      <w:pPr>
        <w:rPr>
          <w:rFonts w:ascii="Times New Roman" w:eastAsia="Times New Roman" w:hAnsi="Times New Roman"/>
          <w:sz w:val="28"/>
          <w:szCs w:val="28"/>
          <w:lang w:eastAsia="ru-RU"/>
        </w:rPr>
      </w:pPr>
    </w:p>
    <w:p w:rsidR="009F1E6A" w:rsidRPr="009F1E6A" w:rsidRDefault="009F1E6A" w:rsidP="009F1E6A">
      <w:pPr>
        <w:rPr>
          <w:rFonts w:ascii="Times New Roman" w:eastAsia="Times New Roman" w:hAnsi="Times New Roman"/>
          <w:sz w:val="28"/>
          <w:szCs w:val="28"/>
          <w:lang w:eastAsia="ru-RU"/>
        </w:rPr>
      </w:pPr>
    </w:p>
    <w:p w:rsidR="009F1E6A" w:rsidRPr="009F1E6A" w:rsidRDefault="009F1E6A" w:rsidP="009F1E6A">
      <w:pPr>
        <w:rPr>
          <w:rFonts w:ascii="Times New Roman" w:eastAsia="Times New Roman" w:hAnsi="Times New Roman"/>
          <w:sz w:val="28"/>
          <w:szCs w:val="28"/>
          <w:lang w:eastAsia="ru-RU"/>
        </w:rPr>
      </w:pPr>
    </w:p>
    <w:p w:rsidR="009F1E6A" w:rsidRPr="009F1E6A" w:rsidRDefault="009F1E6A" w:rsidP="009F1E6A">
      <w:pPr>
        <w:rPr>
          <w:rFonts w:ascii="Times New Roman" w:eastAsia="Times New Roman" w:hAnsi="Times New Roman"/>
          <w:sz w:val="28"/>
          <w:szCs w:val="28"/>
          <w:lang w:eastAsia="ru-RU"/>
        </w:rPr>
      </w:pPr>
    </w:p>
    <w:p w:rsidR="009F1E6A" w:rsidRPr="009F1E6A" w:rsidRDefault="009F1E6A" w:rsidP="009F1E6A">
      <w:pPr>
        <w:rPr>
          <w:rFonts w:ascii="Times New Roman" w:eastAsia="Times New Roman" w:hAnsi="Times New Roman"/>
          <w:sz w:val="28"/>
          <w:szCs w:val="28"/>
          <w:lang w:eastAsia="ru-RU"/>
        </w:rPr>
      </w:pPr>
    </w:p>
    <w:p w:rsidR="009F1E6A" w:rsidRPr="009F1E6A" w:rsidRDefault="009F1E6A" w:rsidP="009F1E6A">
      <w:pPr>
        <w:rPr>
          <w:rFonts w:ascii="Times New Roman" w:eastAsia="Times New Roman" w:hAnsi="Times New Roman"/>
          <w:sz w:val="28"/>
          <w:szCs w:val="28"/>
          <w:lang w:eastAsia="ru-RU"/>
        </w:rPr>
      </w:pPr>
    </w:p>
    <w:p w:rsidR="009F1E6A" w:rsidRPr="009F1E6A" w:rsidRDefault="009F1E6A" w:rsidP="009F1E6A">
      <w:pPr>
        <w:jc w:val="right"/>
        <w:rPr>
          <w:rFonts w:ascii="Times New Roman" w:eastAsia="Times New Roman" w:hAnsi="Times New Roman"/>
          <w:sz w:val="28"/>
          <w:szCs w:val="28"/>
          <w:lang w:eastAsia="ru-RU"/>
        </w:rPr>
      </w:pPr>
      <w:r w:rsidRPr="009F1E6A">
        <w:rPr>
          <w:rFonts w:ascii="Times New Roman" w:eastAsia="Times New Roman" w:hAnsi="Times New Roman"/>
          <w:sz w:val="28"/>
          <w:szCs w:val="28"/>
          <w:lang w:eastAsia="ru-RU"/>
        </w:rPr>
        <w:t xml:space="preserve">УТВЕРЖДЕНА </w:t>
      </w:r>
    </w:p>
    <w:p w:rsidR="009F1E6A" w:rsidRPr="009F1E6A" w:rsidRDefault="009F1E6A" w:rsidP="009F1E6A">
      <w:pPr>
        <w:jc w:val="right"/>
        <w:rPr>
          <w:rFonts w:ascii="Times New Roman" w:eastAsia="Times New Roman" w:hAnsi="Times New Roman"/>
          <w:sz w:val="28"/>
          <w:szCs w:val="28"/>
          <w:lang w:eastAsia="ru-RU"/>
        </w:rPr>
      </w:pPr>
      <w:r w:rsidRPr="009F1E6A">
        <w:rPr>
          <w:rFonts w:ascii="Times New Roman" w:eastAsia="Times New Roman" w:hAnsi="Times New Roman"/>
          <w:sz w:val="28"/>
          <w:szCs w:val="28"/>
          <w:lang w:eastAsia="ru-RU"/>
        </w:rPr>
        <w:lastRenderedPageBreak/>
        <w:t xml:space="preserve"> постановлением администрации </w:t>
      </w:r>
    </w:p>
    <w:p w:rsidR="009F1E6A" w:rsidRPr="009F1E6A" w:rsidRDefault="009F1E6A" w:rsidP="009F1E6A">
      <w:pPr>
        <w:jc w:val="right"/>
        <w:rPr>
          <w:rFonts w:ascii="Times New Roman" w:eastAsia="Times New Roman" w:hAnsi="Times New Roman"/>
          <w:sz w:val="28"/>
          <w:szCs w:val="28"/>
          <w:lang w:eastAsia="ru-RU"/>
        </w:rPr>
      </w:pPr>
      <w:r w:rsidRPr="009F1E6A">
        <w:rPr>
          <w:rFonts w:ascii="Times New Roman" w:eastAsia="Times New Roman" w:hAnsi="Times New Roman"/>
          <w:sz w:val="28"/>
          <w:szCs w:val="28"/>
          <w:lang w:eastAsia="ru-RU"/>
        </w:rPr>
        <w:t xml:space="preserve">Комарьевского сельсовета </w:t>
      </w:r>
    </w:p>
    <w:p w:rsidR="009F1E6A" w:rsidRPr="009F1E6A" w:rsidRDefault="009F1E6A" w:rsidP="009F1E6A">
      <w:pPr>
        <w:jc w:val="right"/>
        <w:rPr>
          <w:rFonts w:ascii="Times New Roman" w:eastAsia="Times New Roman" w:hAnsi="Times New Roman"/>
          <w:sz w:val="28"/>
          <w:szCs w:val="28"/>
          <w:lang w:eastAsia="ru-RU"/>
        </w:rPr>
      </w:pPr>
      <w:r w:rsidRPr="009F1E6A">
        <w:rPr>
          <w:rFonts w:ascii="Times New Roman" w:eastAsia="Times New Roman" w:hAnsi="Times New Roman"/>
          <w:sz w:val="28"/>
          <w:szCs w:val="28"/>
          <w:lang w:eastAsia="ru-RU"/>
        </w:rPr>
        <w:t>Доволенского района</w:t>
      </w:r>
    </w:p>
    <w:p w:rsidR="009F1E6A" w:rsidRPr="009F1E6A" w:rsidRDefault="009F1E6A" w:rsidP="009F1E6A">
      <w:pPr>
        <w:jc w:val="right"/>
        <w:rPr>
          <w:rFonts w:ascii="Times New Roman" w:eastAsia="Times New Roman" w:hAnsi="Times New Roman"/>
          <w:sz w:val="28"/>
          <w:szCs w:val="28"/>
          <w:lang w:eastAsia="ru-RU"/>
        </w:rPr>
      </w:pPr>
      <w:r w:rsidRPr="009F1E6A">
        <w:rPr>
          <w:rFonts w:ascii="Times New Roman" w:eastAsia="Times New Roman" w:hAnsi="Times New Roman"/>
          <w:sz w:val="28"/>
          <w:szCs w:val="28"/>
          <w:lang w:eastAsia="ru-RU"/>
        </w:rPr>
        <w:t>Новосибирской области</w:t>
      </w:r>
    </w:p>
    <w:p w:rsidR="009F1E6A" w:rsidRPr="009F1E6A" w:rsidRDefault="009F1E6A" w:rsidP="009F1E6A">
      <w:pPr>
        <w:jc w:val="right"/>
        <w:rPr>
          <w:rFonts w:ascii="Times New Roman" w:eastAsia="Times New Roman" w:hAnsi="Times New Roman"/>
          <w:sz w:val="28"/>
          <w:szCs w:val="28"/>
          <w:lang w:eastAsia="ru-RU"/>
        </w:rPr>
      </w:pPr>
      <w:r w:rsidRPr="009F1E6A">
        <w:rPr>
          <w:rFonts w:ascii="Times New Roman" w:eastAsia="Times New Roman" w:hAnsi="Times New Roman"/>
          <w:sz w:val="28"/>
          <w:szCs w:val="28"/>
          <w:lang w:eastAsia="ru-RU"/>
        </w:rPr>
        <w:t xml:space="preserve">от 15.04.2019 № 21    </w:t>
      </w:r>
    </w:p>
    <w:p w:rsidR="009F1E6A" w:rsidRPr="009F1E6A" w:rsidRDefault="009F1E6A" w:rsidP="009F1E6A">
      <w:pPr>
        <w:jc w:val="right"/>
        <w:rPr>
          <w:rFonts w:ascii="Times New Roman" w:eastAsia="Times New Roman" w:hAnsi="Times New Roman"/>
          <w:sz w:val="28"/>
          <w:szCs w:val="28"/>
          <w:lang w:eastAsia="ru-RU"/>
        </w:rPr>
      </w:pPr>
    </w:p>
    <w:p w:rsidR="009F1E6A" w:rsidRPr="009F1E6A" w:rsidRDefault="009F1E6A" w:rsidP="009F1E6A">
      <w:pPr>
        <w:jc w:val="right"/>
        <w:rPr>
          <w:rFonts w:ascii="Times New Roman" w:eastAsia="Times New Roman" w:hAnsi="Times New Roman"/>
          <w:b/>
          <w:sz w:val="28"/>
          <w:szCs w:val="28"/>
          <w:lang w:eastAsia="ru-RU"/>
        </w:rPr>
      </w:pPr>
    </w:p>
    <w:p w:rsidR="009F1E6A" w:rsidRPr="009F1E6A" w:rsidRDefault="009F1E6A" w:rsidP="009F1E6A">
      <w:pPr>
        <w:jc w:val="right"/>
        <w:rPr>
          <w:rFonts w:ascii="Times New Roman" w:eastAsia="Times New Roman" w:hAnsi="Times New Roman"/>
          <w:b/>
          <w:sz w:val="28"/>
          <w:szCs w:val="28"/>
          <w:lang w:eastAsia="ru-RU"/>
        </w:rPr>
      </w:pPr>
    </w:p>
    <w:p w:rsidR="009F1E6A" w:rsidRPr="009F1E6A" w:rsidRDefault="009F1E6A" w:rsidP="009F1E6A">
      <w:pPr>
        <w:jc w:val="right"/>
        <w:rPr>
          <w:rFonts w:ascii="Times New Roman" w:eastAsia="Times New Roman" w:hAnsi="Times New Roman"/>
          <w:b/>
          <w:sz w:val="28"/>
          <w:szCs w:val="28"/>
          <w:lang w:eastAsia="ru-RU"/>
        </w:rPr>
      </w:pPr>
    </w:p>
    <w:p w:rsidR="009F1E6A" w:rsidRPr="009F1E6A" w:rsidRDefault="009F1E6A" w:rsidP="009F1E6A">
      <w:pPr>
        <w:jc w:val="right"/>
        <w:rPr>
          <w:rFonts w:ascii="Times New Roman" w:eastAsia="Times New Roman" w:hAnsi="Times New Roman"/>
          <w:b/>
          <w:sz w:val="28"/>
          <w:szCs w:val="28"/>
          <w:lang w:eastAsia="ru-RU"/>
        </w:rPr>
      </w:pPr>
    </w:p>
    <w:p w:rsidR="009F1E6A" w:rsidRPr="009F1E6A" w:rsidRDefault="009F1E6A" w:rsidP="009F1E6A">
      <w:pPr>
        <w:jc w:val="center"/>
        <w:rPr>
          <w:rFonts w:ascii="Times New Roman" w:eastAsia="Times New Roman" w:hAnsi="Times New Roman"/>
          <w:b/>
          <w:sz w:val="48"/>
          <w:szCs w:val="48"/>
          <w:lang w:eastAsia="ru-RU"/>
        </w:rPr>
      </w:pPr>
    </w:p>
    <w:p w:rsidR="009F1E6A" w:rsidRPr="009F1E6A" w:rsidRDefault="009F1E6A" w:rsidP="009F1E6A">
      <w:pPr>
        <w:jc w:val="center"/>
        <w:rPr>
          <w:rFonts w:ascii="Times New Roman" w:eastAsia="Times New Roman" w:hAnsi="Times New Roman"/>
          <w:b/>
          <w:sz w:val="48"/>
          <w:szCs w:val="48"/>
          <w:lang w:eastAsia="ru-RU"/>
        </w:rPr>
      </w:pPr>
      <w:r w:rsidRPr="009F1E6A">
        <w:rPr>
          <w:rFonts w:ascii="Times New Roman" w:eastAsia="Times New Roman" w:hAnsi="Times New Roman"/>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9.25pt;height:279.75pt" fillcolor="black" strokecolor="#9cf" strokeweight="1.5pt">
            <v:shadow on="t" color="#900"/>
            <v:textpath style="font-family:&quot;Impact&quot;;font-size:20pt;v-text-kern:t" trim="t" fitpath="t" string="Схема теплоснабжения &#10;села Комарье &#10;Комарьевского сельсовета&#10; Доволенского района&#10; Новосибирской области &#10;на 2020 год &#10;и на период до 2028 г.&#10;"/>
          </v:shape>
        </w:pict>
      </w:r>
    </w:p>
    <w:p w:rsidR="009F1E6A" w:rsidRPr="009F1E6A" w:rsidRDefault="009F1E6A" w:rsidP="009F1E6A">
      <w:pPr>
        <w:jc w:val="center"/>
        <w:rPr>
          <w:rFonts w:ascii="Times New Roman" w:eastAsia="Times New Roman" w:hAnsi="Times New Roman"/>
          <w:b/>
          <w:sz w:val="48"/>
          <w:szCs w:val="48"/>
          <w:lang w:eastAsia="ru-RU"/>
        </w:rPr>
      </w:pPr>
    </w:p>
    <w:p w:rsidR="009F1E6A" w:rsidRPr="009F1E6A" w:rsidRDefault="009F1E6A" w:rsidP="009F1E6A">
      <w:pPr>
        <w:jc w:val="both"/>
        <w:rPr>
          <w:rFonts w:ascii="Times New Roman" w:eastAsia="Times New Roman" w:hAnsi="Times New Roman"/>
          <w:sz w:val="28"/>
          <w:szCs w:val="28"/>
          <w:lang w:eastAsia="ru-RU"/>
        </w:rPr>
      </w:pPr>
    </w:p>
    <w:p w:rsidR="009F1E6A" w:rsidRPr="009F1E6A" w:rsidRDefault="009F1E6A" w:rsidP="009F1E6A">
      <w:pPr>
        <w:jc w:val="both"/>
        <w:rPr>
          <w:rFonts w:ascii="Times New Roman" w:eastAsia="Times New Roman" w:hAnsi="Times New Roman"/>
          <w:sz w:val="28"/>
          <w:szCs w:val="28"/>
          <w:lang w:eastAsia="ru-RU"/>
        </w:rPr>
      </w:pPr>
    </w:p>
    <w:p w:rsidR="009F1E6A" w:rsidRPr="009F1E6A" w:rsidRDefault="009F1E6A" w:rsidP="009F1E6A">
      <w:pPr>
        <w:jc w:val="both"/>
        <w:rPr>
          <w:rFonts w:ascii="Times New Roman" w:eastAsia="Times New Roman" w:hAnsi="Times New Roman"/>
          <w:sz w:val="28"/>
          <w:szCs w:val="28"/>
          <w:lang w:eastAsia="ru-RU"/>
        </w:rPr>
      </w:pPr>
    </w:p>
    <w:p w:rsidR="009F1E6A" w:rsidRPr="009F1E6A" w:rsidRDefault="009F1E6A" w:rsidP="009F1E6A">
      <w:pPr>
        <w:jc w:val="both"/>
        <w:rPr>
          <w:rFonts w:ascii="Times New Roman" w:eastAsia="Times New Roman" w:hAnsi="Times New Roman"/>
          <w:sz w:val="28"/>
          <w:szCs w:val="28"/>
          <w:lang w:eastAsia="ru-RU"/>
        </w:rPr>
      </w:pPr>
    </w:p>
    <w:p w:rsidR="009F1E6A" w:rsidRPr="009F1E6A" w:rsidRDefault="009F1E6A" w:rsidP="009F1E6A">
      <w:pPr>
        <w:jc w:val="both"/>
        <w:rPr>
          <w:rFonts w:ascii="Times New Roman" w:eastAsia="Times New Roman" w:hAnsi="Times New Roman"/>
          <w:sz w:val="28"/>
          <w:szCs w:val="28"/>
          <w:lang w:eastAsia="ru-RU"/>
        </w:rPr>
      </w:pPr>
    </w:p>
    <w:p w:rsidR="009F1E6A" w:rsidRPr="009F1E6A" w:rsidRDefault="009F1E6A" w:rsidP="009F1E6A">
      <w:pPr>
        <w:jc w:val="both"/>
        <w:rPr>
          <w:rFonts w:ascii="Times New Roman" w:eastAsia="Times New Roman" w:hAnsi="Times New Roman"/>
          <w:sz w:val="28"/>
          <w:szCs w:val="28"/>
          <w:lang w:eastAsia="ru-RU"/>
        </w:rPr>
      </w:pPr>
    </w:p>
    <w:p w:rsidR="009F1E6A" w:rsidRPr="009F1E6A" w:rsidRDefault="009F1E6A" w:rsidP="009F1E6A">
      <w:pPr>
        <w:jc w:val="both"/>
        <w:rPr>
          <w:rFonts w:ascii="Times New Roman" w:eastAsia="Times New Roman" w:hAnsi="Times New Roman"/>
          <w:sz w:val="28"/>
          <w:szCs w:val="28"/>
          <w:lang w:eastAsia="ru-RU"/>
        </w:rPr>
      </w:pPr>
    </w:p>
    <w:p w:rsidR="009F1E6A" w:rsidRPr="009F1E6A" w:rsidRDefault="009F1E6A" w:rsidP="009F1E6A">
      <w:pPr>
        <w:jc w:val="both"/>
        <w:rPr>
          <w:rFonts w:ascii="Times New Roman" w:eastAsia="Times New Roman" w:hAnsi="Times New Roman"/>
          <w:sz w:val="28"/>
          <w:szCs w:val="28"/>
          <w:lang w:eastAsia="ru-RU"/>
        </w:rPr>
      </w:pPr>
    </w:p>
    <w:p w:rsidR="009F1E6A" w:rsidRPr="009F1E6A" w:rsidRDefault="009F1E6A" w:rsidP="009F1E6A">
      <w:pPr>
        <w:jc w:val="both"/>
        <w:rPr>
          <w:rFonts w:ascii="Times New Roman" w:eastAsia="Times New Roman" w:hAnsi="Times New Roman"/>
          <w:sz w:val="28"/>
          <w:szCs w:val="28"/>
          <w:lang w:eastAsia="ru-RU"/>
        </w:rPr>
      </w:pPr>
    </w:p>
    <w:p w:rsidR="009F1E6A" w:rsidRPr="009F1E6A" w:rsidRDefault="009F1E6A" w:rsidP="009F1E6A">
      <w:pPr>
        <w:jc w:val="both"/>
        <w:rPr>
          <w:rFonts w:ascii="Times New Roman" w:eastAsia="Times New Roman" w:hAnsi="Times New Roman"/>
          <w:sz w:val="28"/>
          <w:szCs w:val="28"/>
          <w:lang w:eastAsia="ru-RU"/>
        </w:rPr>
      </w:pPr>
    </w:p>
    <w:p w:rsidR="009F1E6A" w:rsidRPr="009F1E6A" w:rsidRDefault="009F1E6A" w:rsidP="009F1E6A">
      <w:pPr>
        <w:jc w:val="center"/>
        <w:rPr>
          <w:rFonts w:ascii="Times New Roman" w:eastAsia="Times New Roman" w:hAnsi="Times New Roman"/>
          <w:b/>
          <w:sz w:val="28"/>
          <w:szCs w:val="28"/>
          <w:lang w:eastAsia="ru-RU"/>
        </w:rPr>
      </w:pPr>
      <w:r w:rsidRPr="009F1E6A">
        <w:rPr>
          <w:rFonts w:ascii="Times New Roman" w:eastAsia="Times New Roman" w:hAnsi="Times New Roman"/>
          <w:b/>
          <w:sz w:val="28"/>
          <w:szCs w:val="28"/>
          <w:lang w:eastAsia="ru-RU"/>
        </w:rPr>
        <w:t>с.Комарье 2019 г.</w:t>
      </w:r>
    </w:p>
    <w:p w:rsidR="009F1E6A" w:rsidRPr="009F1E6A" w:rsidRDefault="009F1E6A" w:rsidP="009F1E6A">
      <w:pP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sz w:val="28"/>
          <w:szCs w:val="28"/>
          <w:lang w:eastAsia="ru-RU"/>
        </w:rPr>
      </w:pPr>
      <w:r w:rsidRPr="009F1E6A">
        <w:rPr>
          <w:rFonts w:ascii="Times New Roman" w:eastAsia="Times New Roman" w:hAnsi="Times New Roman"/>
          <w:b/>
          <w:sz w:val="28"/>
          <w:szCs w:val="28"/>
          <w:lang w:eastAsia="ru-RU"/>
        </w:rPr>
        <w:t>Том 1. Программный документ</w:t>
      </w: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r w:rsidRPr="009F1E6A">
        <w:rPr>
          <w:rFonts w:ascii="Times New Roman" w:eastAsia="Times New Roman" w:hAnsi="Times New Roman"/>
          <w:b/>
          <w:lang w:eastAsia="ru-RU"/>
        </w:rPr>
        <w:t>СОДЕРЖАНИЕ</w:t>
      </w:r>
    </w:p>
    <w:p w:rsidR="009F1E6A" w:rsidRPr="009F1E6A" w:rsidRDefault="009F1E6A" w:rsidP="009F1E6A">
      <w:pPr>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31"/>
      </w:tblGrid>
      <w:tr w:rsidR="009F1E6A" w:rsidRPr="009F1E6A" w:rsidTr="004D4DFC">
        <w:trPr>
          <w:jc w:val="center"/>
        </w:trPr>
        <w:tc>
          <w:tcPr>
            <w:tcW w:w="265" w:type="pct"/>
            <w:vAlign w:val="center"/>
          </w:tcPr>
          <w:p w:rsidR="009F1E6A" w:rsidRPr="009F1E6A" w:rsidRDefault="009F1E6A" w:rsidP="009F1E6A">
            <w:pPr>
              <w:jc w:val="center"/>
              <w:rPr>
                <w:rFonts w:ascii="Times New Roman" w:eastAsia="Times New Roman" w:hAnsi="Times New Roman"/>
                <w:lang w:eastAsia="ru-RU"/>
              </w:rPr>
            </w:pPr>
            <w:r w:rsidRPr="009F1E6A">
              <w:rPr>
                <w:rFonts w:ascii="Times New Roman" w:eastAsia="Times New Roman" w:hAnsi="Times New Roman"/>
                <w:lang w:eastAsia="ru-RU"/>
              </w:rPr>
              <w:t>№ п/п</w:t>
            </w:r>
          </w:p>
        </w:tc>
        <w:tc>
          <w:tcPr>
            <w:tcW w:w="4735" w:type="pct"/>
            <w:vAlign w:val="center"/>
          </w:tcPr>
          <w:p w:rsidR="009F1E6A" w:rsidRPr="009F1E6A" w:rsidRDefault="009F1E6A" w:rsidP="009F1E6A">
            <w:pPr>
              <w:jc w:val="center"/>
              <w:rPr>
                <w:rFonts w:ascii="Times New Roman" w:eastAsia="Times New Roman" w:hAnsi="Times New Roman"/>
                <w:lang w:eastAsia="ru-RU"/>
              </w:rPr>
            </w:pPr>
            <w:r w:rsidRPr="009F1E6A">
              <w:rPr>
                <w:rFonts w:ascii="Times New Roman" w:eastAsia="Times New Roman" w:hAnsi="Times New Roman"/>
                <w:lang w:eastAsia="ru-RU"/>
              </w:rPr>
              <w:t>Наименование раздела</w:t>
            </w:r>
          </w:p>
        </w:tc>
      </w:tr>
      <w:tr w:rsidR="009F1E6A" w:rsidRPr="009F1E6A" w:rsidTr="004D4DFC">
        <w:trPr>
          <w:jc w:val="center"/>
        </w:trPr>
        <w:tc>
          <w:tcPr>
            <w:tcW w:w="265" w:type="pct"/>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4735" w:type="pct"/>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Показатели перспективного спроса на тепловую энергию (мощность) и теплоноситель в установленных границах территории поселения</w:t>
            </w:r>
          </w:p>
        </w:tc>
      </w:tr>
      <w:tr w:rsidR="009F1E6A" w:rsidRPr="009F1E6A" w:rsidTr="004D4DFC">
        <w:trPr>
          <w:jc w:val="center"/>
        </w:trPr>
        <w:tc>
          <w:tcPr>
            <w:tcW w:w="265" w:type="pct"/>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4735" w:type="pct"/>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Перспективные балансы тепловой мощности источников, тепловой энергии, теплоносителя и тепловой нагрузки потребителей</w:t>
            </w:r>
          </w:p>
        </w:tc>
      </w:tr>
      <w:tr w:rsidR="009F1E6A" w:rsidRPr="009F1E6A" w:rsidTr="004D4DFC">
        <w:trPr>
          <w:jc w:val="center"/>
        </w:trPr>
        <w:tc>
          <w:tcPr>
            <w:tcW w:w="265" w:type="pct"/>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4735" w:type="pct"/>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9F1E6A" w:rsidRPr="009F1E6A" w:rsidTr="004D4DFC">
        <w:trPr>
          <w:jc w:val="center"/>
        </w:trPr>
        <w:tc>
          <w:tcPr>
            <w:tcW w:w="265" w:type="pct"/>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4735" w:type="pct"/>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Предложения по строительству и реконструкции тепловых сетей</w:t>
            </w:r>
          </w:p>
        </w:tc>
      </w:tr>
      <w:tr w:rsidR="009F1E6A" w:rsidRPr="009F1E6A" w:rsidTr="004D4DFC">
        <w:trPr>
          <w:jc w:val="center"/>
        </w:trPr>
        <w:tc>
          <w:tcPr>
            <w:tcW w:w="265" w:type="pct"/>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4735" w:type="pct"/>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Перспективные топливные балансы</w:t>
            </w:r>
          </w:p>
        </w:tc>
      </w:tr>
      <w:tr w:rsidR="009F1E6A" w:rsidRPr="009F1E6A" w:rsidTr="004D4DFC">
        <w:trPr>
          <w:jc w:val="center"/>
        </w:trPr>
        <w:tc>
          <w:tcPr>
            <w:tcW w:w="265" w:type="pct"/>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4735" w:type="pct"/>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Инвестиции в строительство, реконструкцию и техническое перевооружение</w:t>
            </w:r>
          </w:p>
        </w:tc>
      </w:tr>
      <w:tr w:rsidR="009F1E6A" w:rsidRPr="009F1E6A" w:rsidTr="004D4DFC">
        <w:trPr>
          <w:jc w:val="center"/>
        </w:trPr>
        <w:tc>
          <w:tcPr>
            <w:tcW w:w="265" w:type="pct"/>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4735" w:type="pct"/>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Решение об определении единой теплоснабжающей организации (организаций)</w:t>
            </w:r>
          </w:p>
        </w:tc>
      </w:tr>
      <w:tr w:rsidR="009F1E6A" w:rsidRPr="009F1E6A" w:rsidTr="004D4DFC">
        <w:trPr>
          <w:jc w:val="center"/>
        </w:trPr>
        <w:tc>
          <w:tcPr>
            <w:tcW w:w="265" w:type="pct"/>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4735" w:type="pct"/>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Решения о распределении тепловой нагрузки между источниками тепловой энергии</w:t>
            </w:r>
          </w:p>
        </w:tc>
      </w:tr>
      <w:tr w:rsidR="009F1E6A" w:rsidRPr="009F1E6A" w:rsidTr="004D4DFC">
        <w:trPr>
          <w:jc w:val="center"/>
        </w:trPr>
        <w:tc>
          <w:tcPr>
            <w:tcW w:w="265" w:type="pct"/>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4735" w:type="pct"/>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Решения по бесхозяйным тепловым сетям</w:t>
            </w:r>
          </w:p>
        </w:tc>
      </w:tr>
      <w:tr w:rsidR="009F1E6A" w:rsidRPr="009F1E6A" w:rsidTr="004D4DFC">
        <w:trPr>
          <w:jc w:val="center"/>
        </w:trPr>
        <w:tc>
          <w:tcPr>
            <w:tcW w:w="5000" w:type="pct"/>
            <w:gridSpan w:val="2"/>
            <w:vAlign w:val="center"/>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Приложения:</w:t>
            </w:r>
          </w:p>
        </w:tc>
      </w:tr>
      <w:tr w:rsidR="009F1E6A" w:rsidRPr="009F1E6A" w:rsidTr="004D4DFC">
        <w:trPr>
          <w:jc w:val="center"/>
        </w:trPr>
        <w:tc>
          <w:tcPr>
            <w:tcW w:w="5000" w:type="pct"/>
            <w:gridSpan w:val="2"/>
            <w:vAlign w:val="center"/>
          </w:tcPr>
          <w:p w:rsidR="009F1E6A" w:rsidRPr="009F1E6A" w:rsidRDefault="009F1E6A" w:rsidP="009F1E6A">
            <w:pPr>
              <w:jc w:val="center"/>
              <w:rPr>
                <w:rFonts w:ascii="Times New Roman" w:eastAsia="Times New Roman" w:hAnsi="Times New Roman"/>
                <w:highlight w:val="yellow"/>
                <w:lang w:eastAsia="ru-RU"/>
              </w:rPr>
            </w:pPr>
            <w:r w:rsidRPr="009F1E6A">
              <w:rPr>
                <w:rFonts w:ascii="Times New Roman" w:eastAsia="Times New Roman" w:hAnsi="Times New Roman"/>
                <w:lang w:eastAsia="ru-RU"/>
              </w:rPr>
              <w:t>Таблицы:</w:t>
            </w:r>
          </w:p>
        </w:tc>
      </w:tr>
      <w:tr w:rsidR="009F1E6A" w:rsidRPr="009F1E6A" w:rsidTr="004D4DFC">
        <w:trPr>
          <w:trHeight w:val="375"/>
          <w:jc w:val="center"/>
        </w:trPr>
        <w:tc>
          <w:tcPr>
            <w:tcW w:w="265" w:type="pct"/>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4735" w:type="pct"/>
            <w:vAlign w:val="center"/>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Таблица №1.Расчетные данные по участкам тепловой сети</w:t>
            </w:r>
          </w:p>
        </w:tc>
      </w:tr>
      <w:tr w:rsidR="009F1E6A" w:rsidRPr="009F1E6A" w:rsidTr="004D4DFC">
        <w:trPr>
          <w:jc w:val="center"/>
        </w:trPr>
        <w:tc>
          <w:tcPr>
            <w:tcW w:w="265" w:type="pct"/>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4735" w:type="pct"/>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Таблица №2. Расчетные данные по тепловым камерам.</w:t>
            </w:r>
          </w:p>
        </w:tc>
      </w:tr>
      <w:tr w:rsidR="009F1E6A" w:rsidRPr="009F1E6A" w:rsidTr="004D4DFC">
        <w:trPr>
          <w:jc w:val="center"/>
        </w:trPr>
        <w:tc>
          <w:tcPr>
            <w:tcW w:w="265" w:type="pct"/>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4735" w:type="pct"/>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Таблица №3. Расчетные данные по потребителям тепловой сети села Комарье.</w:t>
            </w:r>
          </w:p>
        </w:tc>
      </w:tr>
      <w:tr w:rsidR="009F1E6A" w:rsidRPr="009F1E6A" w:rsidTr="004D4DFC">
        <w:trPr>
          <w:jc w:val="center"/>
        </w:trPr>
        <w:tc>
          <w:tcPr>
            <w:tcW w:w="5000" w:type="pct"/>
            <w:gridSpan w:val="2"/>
            <w:vAlign w:val="center"/>
          </w:tcPr>
          <w:p w:rsidR="009F1E6A" w:rsidRPr="009F1E6A" w:rsidRDefault="009F1E6A" w:rsidP="009F1E6A">
            <w:pPr>
              <w:jc w:val="center"/>
              <w:rPr>
                <w:rFonts w:ascii="Times New Roman" w:eastAsia="Times New Roman" w:hAnsi="Times New Roman"/>
                <w:lang w:eastAsia="ru-RU"/>
              </w:rPr>
            </w:pPr>
            <w:r w:rsidRPr="009F1E6A">
              <w:rPr>
                <w:rFonts w:ascii="Times New Roman" w:eastAsia="Times New Roman" w:hAnsi="Times New Roman"/>
                <w:lang w:eastAsia="ru-RU"/>
              </w:rPr>
              <w:t>Пьезометрический графики:</w:t>
            </w:r>
          </w:p>
        </w:tc>
      </w:tr>
      <w:tr w:rsidR="009F1E6A" w:rsidRPr="009F1E6A" w:rsidTr="004D4DFC">
        <w:trPr>
          <w:jc w:val="center"/>
        </w:trPr>
        <w:tc>
          <w:tcPr>
            <w:tcW w:w="265" w:type="pct"/>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4735" w:type="pct"/>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Пьезометрический график от котельной  до Администрации</w:t>
            </w:r>
          </w:p>
        </w:tc>
      </w:tr>
      <w:tr w:rsidR="009F1E6A" w:rsidRPr="009F1E6A" w:rsidTr="004D4DFC">
        <w:trPr>
          <w:jc w:val="center"/>
        </w:trPr>
        <w:tc>
          <w:tcPr>
            <w:tcW w:w="265" w:type="pct"/>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4735" w:type="pct"/>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Пьезометрический график от котельной  до интерната</w:t>
            </w:r>
          </w:p>
        </w:tc>
      </w:tr>
      <w:tr w:rsidR="009F1E6A" w:rsidRPr="009F1E6A" w:rsidTr="004D4DFC">
        <w:trPr>
          <w:jc w:val="center"/>
        </w:trPr>
        <w:tc>
          <w:tcPr>
            <w:tcW w:w="265" w:type="pct"/>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4735" w:type="pct"/>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Пьезометрический график от котельной до мастерской</w:t>
            </w:r>
          </w:p>
        </w:tc>
      </w:tr>
    </w:tbl>
    <w:p w:rsidR="009F1E6A" w:rsidRPr="009F1E6A" w:rsidRDefault="009F1E6A" w:rsidP="009F1E6A">
      <w:pPr>
        <w:rPr>
          <w:rFonts w:ascii="Times New Roman" w:eastAsia="Times New Roman" w:hAnsi="Times New Roman"/>
          <w:lang w:eastAsia="ru-RU"/>
        </w:rPr>
      </w:pPr>
    </w:p>
    <w:p w:rsidR="009F1E6A" w:rsidRPr="009F1E6A" w:rsidRDefault="009F1E6A" w:rsidP="009F1E6A">
      <w:pPr>
        <w:ind w:right="141"/>
        <w:rPr>
          <w:rFonts w:ascii="Times New Roman" w:eastAsia="Times New Roman" w:hAnsi="Times New Roman"/>
          <w:lang w:eastAsia="ru-RU"/>
        </w:rPr>
      </w:pPr>
      <w:r w:rsidRPr="009F1E6A">
        <w:rPr>
          <w:rFonts w:ascii="Times New Roman" w:eastAsia="Times New Roman" w:hAnsi="Times New Roman"/>
          <w:lang w:eastAsia="ru-RU"/>
        </w:rPr>
        <w:br w:type="page"/>
      </w:r>
    </w:p>
    <w:p w:rsidR="009F1E6A" w:rsidRPr="009F1E6A" w:rsidRDefault="009F1E6A" w:rsidP="009F1E6A">
      <w:pPr>
        <w:numPr>
          <w:ilvl w:val="0"/>
          <w:numId w:val="5"/>
        </w:numPr>
        <w:tabs>
          <w:tab w:val="num" w:pos="0"/>
        </w:tabs>
        <w:ind w:firstLine="709"/>
        <w:rPr>
          <w:rFonts w:ascii="Times New Roman" w:eastAsia="Times New Roman" w:hAnsi="Times New Roman"/>
          <w:b/>
          <w:lang w:eastAsia="ru-RU"/>
        </w:rPr>
      </w:pPr>
      <w:r w:rsidRPr="009F1E6A">
        <w:rPr>
          <w:rFonts w:ascii="Times New Roman" w:eastAsia="Times New Roman" w:hAnsi="Times New Roman"/>
          <w:b/>
          <w:lang w:eastAsia="ru-RU"/>
        </w:rPr>
        <w:lastRenderedPageBreak/>
        <w:t>Показатели перспективного спроса на тепловую энергию (мощность) и теплоноситель в установленных границах территории поселения</w:t>
      </w:r>
    </w:p>
    <w:p w:rsidR="009F1E6A" w:rsidRPr="009F1E6A" w:rsidRDefault="009F1E6A" w:rsidP="009F1E6A">
      <w:pPr>
        <w:keepNext/>
        <w:ind w:firstLine="680"/>
        <w:jc w:val="right"/>
        <w:rPr>
          <w:rFonts w:ascii="Times New Roman" w:eastAsia="Times New Roman" w:hAnsi="Times New Roman"/>
          <w:szCs w:val="20"/>
          <w:lang w:eastAsia="x-none"/>
        </w:rPr>
      </w:pPr>
      <w:r w:rsidRPr="009F1E6A">
        <w:rPr>
          <w:rFonts w:ascii="Times New Roman" w:eastAsia="Times New Roman" w:hAnsi="Times New Roman"/>
          <w:szCs w:val="20"/>
          <w:lang w:eastAsia="x-none"/>
        </w:rPr>
        <w:t xml:space="preserve">Таблица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eastAsia="x-none"/>
        </w:rPr>
        <w:instrText xml:space="preserve"> </w:instrText>
      </w:r>
      <w:r w:rsidRPr="009F1E6A">
        <w:rPr>
          <w:rFonts w:ascii="Times New Roman" w:eastAsia="Times New Roman" w:hAnsi="Times New Roman"/>
          <w:szCs w:val="20"/>
          <w:lang w:val="en-US" w:eastAsia="x-none"/>
        </w:rPr>
        <w:instrText>SEQ</w:instrText>
      </w:r>
      <w:r w:rsidRPr="009F1E6A">
        <w:rPr>
          <w:rFonts w:ascii="Times New Roman" w:eastAsia="Times New Roman" w:hAnsi="Times New Roman"/>
          <w:szCs w:val="20"/>
          <w:lang w:eastAsia="x-none"/>
        </w:rPr>
        <w:instrText xml:space="preserve"> Таблица \* </w:instrText>
      </w:r>
      <w:r w:rsidRPr="009F1E6A">
        <w:rPr>
          <w:rFonts w:ascii="Times New Roman" w:eastAsia="Times New Roman" w:hAnsi="Times New Roman"/>
          <w:szCs w:val="20"/>
          <w:lang w:val="en-US" w:eastAsia="x-none"/>
        </w:rPr>
        <w:instrText>ARABIC</w:instrText>
      </w:r>
      <w:r w:rsidRPr="009F1E6A">
        <w:rPr>
          <w:rFonts w:ascii="Times New Roman" w:eastAsia="Times New Roman" w:hAnsi="Times New Roman"/>
          <w:szCs w:val="20"/>
          <w:lang w:eastAsia="x-none"/>
        </w:rPr>
        <w:instrText xml:space="preserve">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eastAsia="x-none"/>
        </w:rPr>
        <w:t>17</w:t>
      </w:r>
      <w:r w:rsidRPr="009F1E6A">
        <w:rPr>
          <w:rFonts w:ascii="Times New Roman" w:eastAsia="Times New Roman" w:hAnsi="Times New Roman"/>
          <w:szCs w:val="20"/>
          <w:lang w:val="en-US" w:eastAsia="x-none"/>
        </w:rPr>
        <w:fldChar w:fldCharType="end"/>
      </w:r>
      <w:r w:rsidRPr="009F1E6A">
        <w:rPr>
          <w:rFonts w:ascii="Times New Roman" w:eastAsia="Times New Roman" w:hAnsi="Times New Roman"/>
          <w:szCs w:val="20"/>
          <w:lang w:eastAsia="x-none"/>
        </w:rPr>
        <w:t xml:space="preserve"> </w:t>
      </w:r>
    </w:p>
    <w:p w:rsidR="009F1E6A" w:rsidRPr="009F1E6A" w:rsidRDefault="009F1E6A" w:rsidP="009F1E6A">
      <w:pPr>
        <w:keepNext/>
        <w:ind w:firstLine="680"/>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Расчетные тепловые нагрузки объектов с. Комарье.</w:t>
      </w:r>
    </w:p>
    <w:tbl>
      <w:tblPr>
        <w:tblW w:w="5000" w:type="pct"/>
        <w:jc w:val="center"/>
        <w:tblLook w:val="04A0" w:firstRow="1" w:lastRow="0" w:firstColumn="1" w:lastColumn="0" w:noHBand="0" w:noVBand="1"/>
      </w:tblPr>
      <w:tblGrid>
        <w:gridCol w:w="814"/>
        <w:gridCol w:w="2928"/>
        <w:gridCol w:w="2967"/>
        <w:gridCol w:w="17"/>
        <w:gridCol w:w="1106"/>
        <w:gridCol w:w="10"/>
        <w:gridCol w:w="1729"/>
      </w:tblGrid>
      <w:tr w:rsidR="009F1E6A" w:rsidRPr="009F1E6A" w:rsidTr="004D4DFC">
        <w:trPr>
          <w:trHeight w:val="813"/>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b/>
                <w:bCs/>
                <w:color w:val="000000"/>
                <w:sz w:val="22"/>
                <w:szCs w:val="22"/>
                <w:lang w:eastAsia="ru-RU"/>
              </w:rPr>
            </w:pPr>
            <w:r w:rsidRPr="009F1E6A">
              <w:rPr>
                <w:rFonts w:ascii="Times New Roman" w:eastAsia="Times New Roman" w:hAnsi="Times New Roman"/>
                <w:b/>
                <w:bCs/>
                <w:color w:val="000000"/>
                <w:sz w:val="22"/>
                <w:szCs w:val="22"/>
                <w:lang w:eastAsia="ru-RU"/>
              </w:rPr>
              <w:t>№ п/п</w:t>
            </w:r>
          </w:p>
        </w:tc>
        <w:tc>
          <w:tcPr>
            <w:tcW w:w="1530"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sz w:val="22"/>
                <w:szCs w:val="22"/>
                <w:lang w:eastAsia="ru-RU"/>
              </w:rPr>
            </w:pPr>
            <w:r w:rsidRPr="009F1E6A">
              <w:rPr>
                <w:rFonts w:ascii="Times New Roman" w:eastAsia="Times New Roman" w:hAnsi="Times New Roman"/>
                <w:b/>
                <w:bCs/>
                <w:color w:val="000000"/>
                <w:sz w:val="22"/>
                <w:szCs w:val="22"/>
                <w:lang w:eastAsia="ru-RU"/>
              </w:rPr>
              <w:t>Адрес узла ввода</w:t>
            </w:r>
          </w:p>
        </w:tc>
        <w:tc>
          <w:tcPr>
            <w:tcW w:w="1550"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sz w:val="22"/>
                <w:szCs w:val="22"/>
                <w:lang w:eastAsia="ru-RU"/>
              </w:rPr>
            </w:pPr>
            <w:r w:rsidRPr="009F1E6A">
              <w:rPr>
                <w:rFonts w:ascii="Times New Roman" w:eastAsia="Times New Roman" w:hAnsi="Times New Roman"/>
                <w:b/>
                <w:bCs/>
                <w:color w:val="000000"/>
                <w:sz w:val="22"/>
                <w:szCs w:val="22"/>
                <w:lang w:eastAsia="ru-RU"/>
              </w:rPr>
              <w:t>Наименование узла</w:t>
            </w:r>
          </w:p>
        </w:tc>
        <w:tc>
          <w:tcPr>
            <w:tcW w:w="586" w:type="pct"/>
            <w:gridSpan w:val="2"/>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sz w:val="22"/>
                <w:szCs w:val="22"/>
                <w:lang w:eastAsia="ru-RU"/>
              </w:rPr>
            </w:pPr>
            <w:r w:rsidRPr="009F1E6A">
              <w:rPr>
                <w:rFonts w:ascii="Times New Roman" w:eastAsia="Times New Roman" w:hAnsi="Times New Roman"/>
                <w:b/>
                <w:bCs/>
                <w:color w:val="000000"/>
                <w:sz w:val="22"/>
                <w:szCs w:val="22"/>
                <w:lang w:eastAsia="ru-RU"/>
              </w:rPr>
              <w:t>Номер источни-ка</w:t>
            </w:r>
          </w:p>
        </w:tc>
        <w:tc>
          <w:tcPr>
            <w:tcW w:w="908" w:type="pct"/>
            <w:gridSpan w:val="2"/>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sz w:val="22"/>
                <w:szCs w:val="22"/>
                <w:lang w:eastAsia="ru-RU"/>
              </w:rPr>
            </w:pPr>
            <w:r w:rsidRPr="009F1E6A">
              <w:rPr>
                <w:rFonts w:ascii="Times New Roman" w:eastAsia="Times New Roman" w:hAnsi="Times New Roman"/>
                <w:b/>
                <w:bCs/>
                <w:color w:val="000000"/>
                <w:sz w:val="22"/>
                <w:szCs w:val="22"/>
                <w:lang w:eastAsia="ru-RU"/>
              </w:rPr>
              <w:t>Расчетная нагрузка на отопление, Гкал/ч</w:t>
            </w:r>
          </w:p>
        </w:tc>
      </w:tr>
      <w:tr w:rsidR="009F1E6A" w:rsidRPr="009F1E6A" w:rsidTr="004D4DFC">
        <w:trPr>
          <w:trHeight w:val="31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МУП ПХ «Комарьевское"</w:t>
            </w:r>
          </w:p>
        </w:tc>
      </w:tr>
      <w:tr w:rsidR="009F1E6A" w:rsidRPr="009F1E6A" w:rsidTr="004D4DFC">
        <w:trPr>
          <w:trHeight w:val="19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 xml:space="preserve">Котельная </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4 кв.2</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 xml:space="preserve">Костенко В.И. </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0,018</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2</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4 кв.1</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 xml:space="preserve">Мелехова Л.Н. </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3</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3 кв.2</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Гуща С.Ф.</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0,018</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4</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3 кв.1</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Вовкодун А.А.</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5</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32</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Маг. ИП Вовкодун М.Г.»Сказка»</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0,002</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6</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28</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Дом милосердия</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0,0446</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7</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28/1</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ФАП (врачебная амбулатория)</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0,0120</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8</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ул.Почтовая, 1</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Дом быта</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0,0015</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9</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ул.Почтовая, 1а</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Приход</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0,0030</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10</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23</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Комарьевская СОШ</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0,3047</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11</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23 а</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Интернат</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12</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23 б</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Мастерская</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p>
        </w:tc>
      </w:tr>
      <w:tr w:rsidR="009F1E6A" w:rsidRPr="009F1E6A" w:rsidTr="004D4DFC">
        <w:trPr>
          <w:trHeight w:val="34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13</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23 в</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Шестилетки</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vMerge/>
            <w:tcBorders>
              <w:left w:val="nil"/>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14</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23 г</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Школьная кочегарка</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15</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2а</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Магазин ЧП Дукуп</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0,0029</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16</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26</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Детский сад</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0,0490</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17</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29</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СДК</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0,1791</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18</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24</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 xml:space="preserve">Администрация </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0,0394</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19</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ул.Садовая, 2а</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Служебное жилье</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0,018</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20</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34 а</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Центральная котельная</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21</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34 б</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Стояночный гараж</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0,014</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22</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ул.Октябрьская, 24</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Пожарное депо</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0,0068</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23</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ул.Октябрьская, 24 а</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Легковой гараж</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0,011</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24</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33</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Магазин «Гигант»</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0,001</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25</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7 кв.1</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Волкова Е.И.</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0,009</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26</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8</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Анфиногенова В.П.</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0,009</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27</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9 кв.2</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Тарасенко А.Г.</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0,009</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28</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10 кв.1</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Шеливейстр Н.А.</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vMerge w:val="restart"/>
            <w:tcBorders>
              <w:top w:val="nil"/>
              <w:left w:val="nil"/>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0,018</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29</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10 кв.2</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Шипунов В.Д.</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vMerge/>
            <w:tcBorders>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30</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ул.Октябрьская, 25 кв.2</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Яновская Е.Д.</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0,009</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31</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ул.Октябрьская, 21 кв.2</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Троценко О.Г.</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0,009</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32</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31</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Магазин ИП Криничко О.В.</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0,003</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33</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 xml:space="preserve">ул.Центральная, 1 </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Пекарня</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0,03</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34</w:t>
            </w: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ул.Центральная, 30</w:t>
            </w: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r w:rsidRPr="009F1E6A">
              <w:rPr>
                <w:rFonts w:ascii="Times New Roman" w:eastAsia="Times New Roman" w:hAnsi="Times New Roman"/>
                <w:szCs w:val="20"/>
                <w:lang w:eastAsia="x-none"/>
              </w:rPr>
              <w:t xml:space="preserve">Магазин хозяйственных </w:t>
            </w:r>
            <w:r w:rsidRPr="009F1E6A">
              <w:rPr>
                <w:rFonts w:ascii="Times New Roman" w:eastAsia="Times New Roman" w:hAnsi="Times New Roman"/>
                <w:szCs w:val="20"/>
                <w:lang w:eastAsia="x-none"/>
              </w:rPr>
              <w:lastRenderedPageBreak/>
              <w:t>товаров</w:t>
            </w: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lastRenderedPageBreak/>
              <w:t>1</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0,006</w:t>
            </w:r>
          </w:p>
        </w:tc>
      </w:tr>
      <w:tr w:rsidR="009F1E6A" w:rsidRPr="009F1E6A" w:rsidTr="004D4DFC">
        <w:trPr>
          <w:trHeight w:val="315"/>
          <w:jc w:val="center"/>
        </w:trPr>
        <w:tc>
          <w:tcPr>
            <w:tcW w:w="426" w:type="pct"/>
            <w:tcBorders>
              <w:top w:val="nil"/>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p>
        </w:tc>
        <w:tc>
          <w:tcPr>
            <w:tcW w:w="1558" w:type="pct"/>
            <w:gridSpan w:val="2"/>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szCs w:val="20"/>
                <w:lang w:eastAsia="x-none"/>
              </w:rPr>
            </w:pPr>
          </w:p>
        </w:tc>
        <w:tc>
          <w:tcPr>
            <w:tcW w:w="583" w:type="pct"/>
            <w:gridSpan w:val="2"/>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Итого</w:t>
            </w:r>
          </w:p>
        </w:tc>
        <w:tc>
          <w:tcPr>
            <w:tcW w:w="9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0,827</w:t>
            </w:r>
          </w:p>
        </w:tc>
      </w:tr>
    </w:tbl>
    <w:p w:rsidR="009F1E6A" w:rsidRPr="009F1E6A" w:rsidRDefault="009F1E6A" w:rsidP="009F1E6A">
      <w:pPr>
        <w:ind w:firstLine="680"/>
        <w:jc w:val="center"/>
        <w:rPr>
          <w:rFonts w:ascii="Times New Roman" w:eastAsia="Times New Roman" w:hAnsi="Times New Roman"/>
          <w:szCs w:val="20"/>
          <w:lang w:eastAsia="x-none"/>
        </w:rPr>
      </w:pPr>
    </w:p>
    <w:p w:rsidR="009F1E6A" w:rsidRPr="009F1E6A" w:rsidRDefault="009F1E6A" w:rsidP="009F1E6A">
      <w:pPr>
        <w:widowControl w:val="0"/>
        <w:adjustRightInd w:val="0"/>
        <w:ind w:firstLine="567"/>
        <w:jc w:val="both"/>
        <w:textAlignment w:val="baseline"/>
        <w:rPr>
          <w:rFonts w:ascii="Times New Roman" w:eastAsia="Times New Roman" w:hAnsi="Times New Roman"/>
          <w:spacing w:val="-5"/>
          <w:sz w:val="20"/>
          <w:szCs w:val="20"/>
          <w:lang w:eastAsia="x-none"/>
        </w:rPr>
      </w:pPr>
    </w:p>
    <w:p w:rsidR="009F1E6A" w:rsidRPr="009F1E6A" w:rsidRDefault="009F1E6A" w:rsidP="009F1E6A">
      <w:pPr>
        <w:ind w:firstLine="680"/>
        <w:jc w:val="right"/>
        <w:rPr>
          <w:rFonts w:ascii="Times New Roman" w:eastAsia="Times New Roman" w:hAnsi="Times New Roman"/>
          <w:szCs w:val="20"/>
          <w:lang w:eastAsia="x-none"/>
        </w:rPr>
      </w:pPr>
      <w:r w:rsidRPr="009F1E6A">
        <w:rPr>
          <w:rFonts w:ascii="Times New Roman" w:eastAsia="Times New Roman" w:hAnsi="Times New Roman"/>
          <w:szCs w:val="20"/>
          <w:lang w:eastAsia="x-none"/>
        </w:rPr>
        <w:t xml:space="preserve">Таблица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eastAsia="x-none"/>
        </w:rPr>
        <w:instrText xml:space="preserve"> </w:instrText>
      </w:r>
      <w:r w:rsidRPr="009F1E6A">
        <w:rPr>
          <w:rFonts w:ascii="Times New Roman" w:eastAsia="Times New Roman" w:hAnsi="Times New Roman"/>
          <w:szCs w:val="20"/>
          <w:lang w:val="en-US" w:eastAsia="x-none"/>
        </w:rPr>
        <w:instrText>SEQ</w:instrText>
      </w:r>
      <w:r w:rsidRPr="009F1E6A">
        <w:rPr>
          <w:rFonts w:ascii="Times New Roman" w:eastAsia="Times New Roman" w:hAnsi="Times New Roman"/>
          <w:szCs w:val="20"/>
          <w:lang w:eastAsia="x-none"/>
        </w:rPr>
        <w:instrText xml:space="preserve"> Таблица \* </w:instrText>
      </w:r>
      <w:r w:rsidRPr="009F1E6A">
        <w:rPr>
          <w:rFonts w:ascii="Times New Roman" w:eastAsia="Times New Roman" w:hAnsi="Times New Roman"/>
          <w:szCs w:val="20"/>
          <w:lang w:val="en-US" w:eastAsia="x-none"/>
        </w:rPr>
        <w:instrText>ARABIC</w:instrText>
      </w:r>
      <w:r w:rsidRPr="009F1E6A">
        <w:rPr>
          <w:rFonts w:ascii="Times New Roman" w:eastAsia="Times New Roman" w:hAnsi="Times New Roman"/>
          <w:szCs w:val="20"/>
          <w:lang w:eastAsia="x-none"/>
        </w:rPr>
        <w:instrText xml:space="preserve">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val="en-US" w:eastAsia="x-none"/>
        </w:rPr>
        <w:t>18</w:t>
      </w:r>
      <w:r w:rsidRPr="009F1E6A">
        <w:rPr>
          <w:rFonts w:ascii="Times New Roman" w:eastAsia="Times New Roman" w:hAnsi="Times New Roman"/>
          <w:szCs w:val="20"/>
          <w:lang w:val="en-US" w:eastAsia="x-none"/>
        </w:rPr>
        <w:fldChar w:fldCharType="end"/>
      </w:r>
    </w:p>
    <w:p w:rsidR="009F1E6A" w:rsidRPr="009F1E6A" w:rsidRDefault="009F1E6A" w:rsidP="009F1E6A">
      <w:pPr>
        <w:ind w:firstLine="680"/>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Список перспективных потребителей.</w:t>
      </w:r>
    </w:p>
    <w:tbl>
      <w:tblPr>
        <w:tblW w:w="5000" w:type="pct"/>
        <w:tblLook w:val="04A0" w:firstRow="1" w:lastRow="0" w:firstColumn="1" w:lastColumn="0" w:noHBand="0" w:noVBand="1"/>
      </w:tblPr>
      <w:tblGrid>
        <w:gridCol w:w="723"/>
        <w:gridCol w:w="1643"/>
        <w:gridCol w:w="1963"/>
        <w:gridCol w:w="1274"/>
        <w:gridCol w:w="1294"/>
        <w:gridCol w:w="2674"/>
      </w:tblGrid>
      <w:tr w:rsidR="009F1E6A" w:rsidRPr="009F1E6A" w:rsidTr="004D4DFC">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9F1E6A" w:rsidRPr="009F1E6A" w:rsidRDefault="009F1E6A" w:rsidP="009F1E6A">
            <w:pPr>
              <w:jc w:val="center"/>
              <w:rPr>
                <w:rFonts w:ascii="Times New Roman" w:eastAsia="Times New Roman" w:hAnsi="Times New Roman"/>
                <w:b/>
                <w:bCs/>
                <w:color w:val="000000"/>
                <w:sz w:val="22"/>
                <w:lang w:eastAsia="ru-RU"/>
              </w:rPr>
            </w:pPr>
            <w:r w:rsidRPr="009F1E6A">
              <w:rPr>
                <w:rFonts w:ascii="Times New Roman" w:eastAsia="Times New Roman" w:hAnsi="Times New Roman"/>
                <w:b/>
                <w:bCs/>
                <w:color w:val="000000"/>
                <w:sz w:val="22"/>
                <w:lang w:eastAsia="ru-RU"/>
              </w:rPr>
              <w:t xml:space="preserve">Котельная </w:t>
            </w:r>
          </w:p>
        </w:tc>
      </w:tr>
      <w:tr w:rsidR="009F1E6A" w:rsidRPr="009F1E6A" w:rsidTr="004D4DFC">
        <w:trPr>
          <w:trHeight w:val="945"/>
        </w:trPr>
        <w:tc>
          <w:tcPr>
            <w:tcW w:w="353"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№п/п</w:t>
            </w:r>
          </w:p>
        </w:tc>
        <w:tc>
          <w:tcPr>
            <w:tcW w:w="905"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наименование</w:t>
            </w:r>
          </w:p>
        </w:tc>
        <w:tc>
          <w:tcPr>
            <w:tcW w:w="1072"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адрес</w:t>
            </w:r>
          </w:p>
        </w:tc>
        <w:tc>
          <w:tcPr>
            <w:tcW w:w="60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Строитель-ный объем,V,м³</w:t>
            </w:r>
          </w:p>
        </w:tc>
        <w:tc>
          <w:tcPr>
            <w:tcW w:w="62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Строитель-ная площадь,м²</w:t>
            </w:r>
          </w:p>
        </w:tc>
        <w:tc>
          <w:tcPr>
            <w:tcW w:w="1443"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Тепловая нагрузка, Q, Гкал/ч (по фактической тепловой нагрузке)</w:t>
            </w:r>
          </w:p>
        </w:tc>
      </w:tr>
      <w:tr w:rsidR="009F1E6A" w:rsidRPr="009F1E6A" w:rsidTr="004D4DFC">
        <w:trPr>
          <w:trHeight w:val="630"/>
        </w:trPr>
        <w:tc>
          <w:tcPr>
            <w:tcW w:w="353"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1.</w:t>
            </w:r>
          </w:p>
        </w:tc>
        <w:tc>
          <w:tcPr>
            <w:tcW w:w="905"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Магазин</w:t>
            </w:r>
          </w:p>
        </w:tc>
        <w:tc>
          <w:tcPr>
            <w:tcW w:w="1072"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ул.Октябрьская, 26</w:t>
            </w:r>
          </w:p>
        </w:tc>
        <w:tc>
          <w:tcPr>
            <w:tcW w:w="60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103,5</w:t>
            </w:r>
          </w:p>
        </w:tc>
        <w:tc>
          <w:tcPr>
            <w:tcW w:w="62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41,4</w:t>
            </w:r>
          </w:p>
        </w:tc>
        <w:tc>
          <w:tcPr>
            <w:tcW w:w="1443"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0,004</w:t>
            </w:r>
          </w:p>
        </w:tc>
      </w:tr>
      <w:tr w:rsidR="009F1E6A" w:rsidRPr="009F1E6A" w:rsidTr="004D4DFC">
        <w:trPr>
          <w:trHeight w:val="315"/>
        </w:trPr>
        <w:tc>
          <w:tcPr>
            <w:tcW w:w="353" w:type="pct"/>
            <w:tcBorders>
              <w:top w:val="nil"/>
              <w:left w:val="single" w:sz="4" w:space="0" w:color="auto"/>
              <w:bottom w:val="single" w:sz="4" w:space="0" w:color="auto"/>
              <w:right w:val="nil"/>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w:t>
            </w:r>
          </w:p>
        </w:tc>
        <w:tc>
          <w:tcPr>
            <w:tcW w:w="905" w:type="pct"/>
            <w:tcBorders>
              <w:top w:val="nil"/>
              <w:left w:val="nil"/>
              <w:bottom w:val="single" w:sz="4" w:space="0" w:color="auto"/>
              <w:right w:val="nil"/>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w:t>
            </w:r>
          </w:p>
        </w:tc>
        <w:tc>
          <w:tcPr>
            <w:tcW w:w="1072" w:type="pct"/>
            <w:tcBorders>
              <w:top w:val="nil"/>
              <w:left w:val="nil"/>
              <w:bottom w:val="single" w:sz="4" w:space="0" w:color="auto"/>
              <w:right w:val="nil"/>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w:t>
            </w:r>
          </w:p>
        </w:tc>
        <w:tc>
          <w:tcPr>
            <w:tcW w:w="601" w:type="pct"/>
            <w:tcBorders>
              <w:top w:val="nil"/>
              <w:left w:val="nil"/>
              <w:bottom w:val="single" w:sz="4" w:space="0" w:color="auto"/>
              <w:right w:val="nil"/>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w:t>
            </w:r>
          </w:p>
        </w:tc>
        <w:tc>
          <w:tcPr>
            <w:tcW w:w="626" w:type="pct"/>
            <w:tcBorders>
              <w:top w:val="nil"/>
              <w:left w:val="nil"/>
              <w:bottom w:val="single" w:sz="4" w:space="0" w:color="auto"/>
              <w:right w:val="nil"/>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w:t>
            </w:r>
          </w:p>
        </w:tc>
        <w:tc>
          <w:tcPr>
            <w:tcW w:w="1443"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0,0236</w:t>
            </w:r>
          </w:p>
        </w:tc>
      </w:tr>
    </w:tbl>
    <w:p w:rsidR="009F1E6A" w:rsidRPr="009F1E6A" w:rsidRDefault="009F1E6A" w:rsidP="009F1E6A">
      <w:pPr>
        <w:widowControl w:val="0"/>
        <w:adjustRightInd w:val="0"/>
        <w:jc w:val="both"/>
        <w:textAlignment w:val="baseline"/>
        <w:rPr>
          <w:rFonts w:ascii="Times New Roman" w:eastAsia="Times New Roman" w:hAnsi="Times New Roman"/>
          <w:spacing w:val="-5"/>
          <w:sz w:val="20"/>
          <w:szCs w:val="20"/>
          <w:lang w:eastAsia="x-none"/>
        </w:rPr>
      </w:pPr>
    </w:p>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Тепловые нагрузки жилищно-коммунального сектора МО Комарьевского сельсовета</w:t>
      </w:r>
    </w:p>
    <w:p w:rsidR="009F1E6A" w:rsidRPr="009F1E6A" w:rsidRDefault="009F1E6A" w:rsidP="009F1E6A">
      <w:pPr>
        <w:ind w:firstLine="680"/>
        <w:jc w:val="right"/>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Таблица 3</w:t>
      </w:r>
    </w:p>
    <w:p w:rsidR="009F1E6A" w:rsidRPr="009F1E6A" w:rsidRDefault="009F1E6A" w:rsidP="009F1E6A">
      <w:pPr>
        <w:rPr>
          <w:rFonts w:ascii="Times New Roman" w:eastAsia="Times New Roman" w:hAnsi="Times New Roman"/>
          <w:color w:val="000000"/>
          <w:sz w:val="22"/>
          <w:lang w:eastAsia="ru-RU"/>
        </w:rPr>
      </w:pPr>
    </w:p>
    <w:tbl>
      <w:tblPr>
        <w:tblW w:w="5000" w:type="pct"/>
        <w:jc w:val="center"/>
        <w:tblCellMar>
          <w:left w:w="70" w:type="dxa"/>
          <w:right w:w="70" w:type="dxa"/>
        </w:tblCellMar>
        <w:tblLook w:val="0000" w:firstRow="0" w:lastRow="0" w:firstColumn="0" w:lastColumn="0" w:noHBand="0" w:noVBand="0"/>
      </w:tblPr>
      <w:tblGrid>
        <w:gridCol w:w="4231"/>
        <w:gridCol w:w="1411"/>
        <w:gridCol w:w="3853"/>
      </w:tblGrid>
      <w:tr w:rsidR="009F1E6A" w:rsidRPr="009F1E6A" w:rsidTr="004D4DFC">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Показатели         </w:t>
            </w:r>
          </w:p>
        </w:tc>
        <w:tc>
          <w:tcPr>
            <w:tcW w:w="743"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Ед. изм. </w:t>
            </w:r>
          </w:p>
        </w:tc>
        <w:tc>
          <w:tcPr>
            <w:tcW w:w="2029"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Расчетный срок (2020 - 2028 г.г.)</w:t>
            </w:r>
          </w:p>
        </w:tc>
      </w:tr>
      <w:tr w:rsidR="009F1E6A" w:rsidRPr="009F1E6A" w:rsidTr="004D4DFC">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1. Численность населения   </w:t>
            </w:r>
          </w:p>
        </w:tc>
        <w:tc>
          <w:tcPr>
            <w:tcW w:w="743"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чел. </w:t>
            </w:r>
          </w:p>
        </w:tc>
        <w:tc>
          <w:tcPr>
            <w:tcW w:w="2029"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1172</w:t>
            </w:r>
          </w:p>
        </w:tc>
      </w:tr>
      <w:tr w:rsidR="009F1E6A" w:rsidRPr="009F1E6A" w:rsidTr="004D4DFC">
        <w:trPr>
          <w:cantSplit/>
          <w:trHeight w:val="217"/>
          <w:jc w:val="center"/>
        </w:trPr>
        <w:tc>
          <w:tcPr>
            <w:tcW w:w="2228"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2. Общая площадь жилых зданий                     </w:t>
            </w:r>
          </w:p>
        </w:tc>
        <w:tc>
          <w:tcPr>
            <w:tcW w:w="743"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26652,5</w:t>
            </w:r>
          </w:p>
        </w:tc>
      </w:tr>
      <w:tr w:rsidR="009F1E6A" w:rsidRPr="009F1E6A" w:rsidTr="004D4DFC">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в т.ч. существующих        </w:t>
            </w:r>
          </w:p>
        </w:tc>
        <w:tc>
          <w:tcPr>
            <w:tcW w:w="743"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26652,5</w:t>
            </w:r>
          </w:p>
        </w:tc>
      </w:tr>
      <w:tr w:rsidR="009F1E6A" w:rsidRPr="009F1E6A" w:rsidTr="004D4DFC">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тыс. кв. м</w:t>
            </w:r>
          </w:p>
        </w:tc>
        <w:tc>
          <w:tcPr>
            <w:tcW w:w="2029"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26652,5</w:t>
            </w:r>
          </w:p>
        </w:tc>
      </w:tr>
      <w:tr w:rsidR="009F1E6A" w:rsidRPr="009F1E6A" w:rsidTr="004D4DFC">
        <w:trPr>
          <w:cantSplit/>
          <w:trHeight w:val="141"/>
          <w:jc w:val="center"/>
        </w:trPr>
        <w:tc>
          <w:tcPr>
            <w:tcW w:w="2228"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3. Максимальный тепловой поток                      </w:t>
            </w:r>
          </w:p>
        </w:tc>
        <w:tc>
          <w:tcPr>
            <w:tcW w:w="743"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p>
        </w:tc>
      </w:tr>
      <w:tr w:rsidR="009F1E6A" w:rsidRPr="009F1E6A" w:rsidTr="004D4DFC">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Отопление жилых зданий     </w:t>
            </w:r>
          </w:p>
        </w:tc>
        <w:tc>
          <w:tcPr>
            <w:tcW w:w="743"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0,136</w:t>
            </w:r>
          </w:p>
        </w:tc>
      </w:tr>
      <w:tr w:rsidR="009F1E6A" w:rsidRPr="009F1E6A" w:rsidTr="004D4DFC">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 в т.ч. существующих      </w:t>
            </w:r>
          </w:p>
        </w:tc>
        <w:tc>
          <w:tcPr>
            <w:tcW w:w="743"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0,136</w:t>
            </w:r>
          </w:p>
        </w:tc>
      </w:tr>
      <w:tr w:rsidR="009F1E6A" w:rsidRPr="009F1E6A" w:rsidTr="004D4DFC">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0,136</w:t>
            </w:r>
          </w:p>
        </w:tc>
      </w:tr>
      <w:tr w:rsidR="009F1E6A" w:rsidRPr="009F1E6A" w:rsidTr="004D4DFC">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Отопление общественной застройки                  </w:t>
            </w:r>
          </w:p>
        </w:tc>
        <w:tc>
          <w:tcPr>
            <w:tcW w:w="743"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p>
        </w:tc>
      </w:tr>
      <w:tr w:rsidR="009F1E6A" w:rsidRPr="009F1E6A" w:rsidTr="004D4DFC">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Вентиляция общественной застройки</w:t>
            </w:r>
          </w:p>
        </w:tc>
        <w:tc>
          <w:tcPr>
            <w:tcW w:w="743"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w:t>
            </w:r>
          </w:p>
        </w:tc>
      </w:tr>
    </w:tbl>
    <w:p w:rsidR="009F1E6A" w:rsidRPr="009F1E6A" w:rsidRDefault="009F1E6A" w:rsidP="009F1E6A">
      <w:pPr>
        <w:autoSpaceDE w:val="0"/>
        <w:autoSpaceDN w:val="0"/>
        <w:adjustRightInd w:val="0"/>
        <w:ind w:firstLine="540"/>
        <w:jc w:val="both"/>
        <w:rPr>
          <w:rFonts w:ascii="Times New Roman" w:eastAsia="Times New Roman" w:hAnsi="Times New Roman"/>
          <w:lang w:eastAsia="ru-RU"/>
        </w:rPr>
      </w:pP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Покрытие тепловых нагрузок МО предусматривается от реконструируемой котельной.</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Проектом предусматриваются прокладка новых тепловых сетей и реконструкция старых с учетом температурного графика 95/70 °С.</w:t>
      </w:r>
    </w:p>
    <w:p w:rsidR="009F1E6A" w:rsidRPr="009F1E6A" w:rsidRDefault="009F1E6A" w:rsidP="009F1E6A">
      <w:pPr>
        <w:ind w:firstLine="680"/>
        <w:jc w:val="both"/>
        <w:rPr>
          <w:rFonts w:ascii="Times New Roman" w:eastAsia="Times New Roman" w:hAnsi="Times New Roman"/>
          <w:lang w:eastAsia="ru-RU"/>
        </w:rPr>
      </w:pPr>
    </w:p>
    <w:p w:rsidR="009F1E6A" w:rsidRPr="009F1E6A" w:rsidRDefault="009F1E6A" w:rsidP="009F1E6A">
      <w:pPr>
        <w:ind w:firstLine="680"/>
        <w:jc w:val="both"/>
        <w:rPr>
          <w:rFonts w:ascii="Times New Roman" w:eastAsia="Times New Roman" w:hAnsi="Times New Roman"/>
          <w:b/>
          <w:lang w:eastAsia="ru-RU"/>
        </w:rPr>
      </w:pPr>
      <w:r w:rsidRPr="009F1E6A">
        <w:rPr>
          <w:rFonts w:ascii="Times New Roman" w:eastAsia="Times New Roman" w:hAnsi="Times New Roman"/>
          <w:b/>
          <w:lang w:eastAsia="ru-RU"/>
        </w:rPr>
        <w:t>Тепловой баланс системы</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Основными производственными показателями работы системы теплоснабжения 2020 г. являются:</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установленная мощность – 3,2 Гкал/ч;</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присоединенная нагрузка – 0,322 Гкал/ч;</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производство тепловой энергии – 2,309тыс. Гкал;</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отпуск тепловой энергии – 2,309 тыс. Гкал;</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потери тепловой энергии. - 0,032 тыс. Гкал;</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полезный отпуск – 2,309 тыс. Гкал.</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Полезный отпуск населению формируется по утвержденным нормативам потребления тепловой энергии.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Фактическая реализация тепловой энергии населению в 2018 г. составила 202 Гкал за год, что   соответствует реализации по нормативам. Для прочих потребителей объем реализации услуг теплоснабжения будет принят на весь срок реализации проекта в размере 404. Гкал (средневзвешенная величина за период 2018 - 2020 г.г.).</w:t>
      </w:r>
    </w:p>
    <w:p w:rsidR="009F1E6A" w:rsidRPr="009F1E6A" w:rsidRDefault="009F1E6A" w:rsidP="009F1E6A">
      <w:pPr>
        <w:widowControl w:val="0"/>
        <w:adjustRightInd w:val="0"/>
        <w:jc w:val="both"/>
        <w:textAlignment w:val="baseline"/>
        <w:rPr>
          <w:rFonts w:ascii="Times New Roman" w:eastAsia="Times New Roman" w:hAnsi="Times New Roman"/>
          <w:spacing w:val="-5"/>
          <w:sz w:val="20"/>
          <w:szCs w:val="20"/>
          <w:lang w:eastAsia="x-none"/>
        </w:rPr>
      </w:pPr>
    </w:p>
    <w:p w:rsidR="009F1E6A" w:rsidRPr="009F1E6A" w:rsidRDefault="009F1E6A" w:rsidP="009F1E6A">
      <w:pPr>
        <w:widowControl w:val="0"/>
        <w:adjustRightInd w:val="0"/>
        <w:jc w:val="both"/>
        <w:textAlignment w:val="baseline"/>
        <w:rPr>
          <w:rFonts w:ascii="Times New Roman" w:eastAsia="Times New Roman" w:hAnsi="Times New Roman"/>
          <w:spacing w:val="-5"/>
          <w:sz w:val="20"/>
          <w:szCs w:val="20"/>
          <w:lang w:eastAsia="x-none"/>
        </w:rPr>
      </w:pPr>
    </w:p>
    <w:p w:rsidR="009F1E6A" w:rsidRPr="009F1E6A" w:rsidRDefault="009F1E6A" w:rsidP="009F1E6A">
      <w:pPr>
        <w:numPr>
          <w:ilvl w:val="0"/>
          <w:numId w:val="5"/>
        </w:numPr>
        <w:tabs>
          <w:tab w:val="num" w:pos="0"/>
        </w:tabs>
        <w:ind w:firstLine="709"/>
        <w:rPr>
          <w:rFonts w:ascii="Times New Roman" w:eastAsia="Times New Roman" w:hAnsi="Times New Roman"/>
          <w:b/>
          <w:lang w:eastAsia="ru-RU"/>
        </w:rPr>
      </w:pPr>
      <w:r w:rsidRPr="009F1E6A">
        <w:rPr>
          <w:rFonts w:ascii="Times New Roman" w:eastAsia="Times New Roman" w:hAnsi="Times New Roman"/>
          <w:b/>
          <w:lang w:eastAsia="ru-RU"/>
        </w:rPr>
        <w:lastRenderedPageBreak/>
        <w:t>Перспективные балансы тепловой мощности источников тепловой энергии, теплоносителя и тепловой нагрузки потребителей</w:t>
      </w:r>
    </w:p>
    <w:p w:rsidR="009F1E6A" w:rsidRPr="009F1E6A" w:rsidRDefault="009F1E6A" w:rsidP="009F1E6A">
      <w:pPr>
        <w:ind w:firstLine="680"/>
        <w:jc w:val="right"/>
        <w:rPr>
          <w:rFonts w:ascii="Times New Roman" w:eastAsia="Times New Roman" w:hAnsi="Times New Roman"/>
          <w:lang w:eastAsia="x-none"/>
        </w:rPr>
      </w:pPr>
      <w:r w:rsidRPr="009F1E6A">
        <w:rPr>
          <w:rFonts w:ascii="Times New Roman" w:eastAsia="Times New Roman" w:hAnsi="Times New Roman"/>
          <w:lang w:eastAsia="x-none"/>
        </w:rPr>
        <w:t xml:space="preserve">Таблица </w:t>
      </w:r>
      <w:r w:rsidRPr="009F1E6A">
        <w:rPr>
          <w:rFonts w:ascii="Times New Roman" w:eastAsia="Times New Roman" w:hAnsi="Times New Roman"/>
          <w:lang w:val="en-US" w:eastAsia="x-none"/>
        </w:rPr>
        <w:fldChar w:fldCharType="begin"/>
      </w:r>
      <w:r w:rsidRPr="009F1E6A">
        <w:rPr>
          <w:rFonts w:ascii="Times New Roman" w:eastAsia="Times New Roman" w:hAnsi="Times New Roman"/>
          <w:lang w:eastAsia="x-none"/>
        </w:rPr>
        <w:instrText xml:space="preserve"> </w:instrText>
      </w:r>
      <w:r w:rsidRPr="009F1E6A">
        <w:rPr>
          <w:rFonts w:ascii="Times New Roman" w:eastAsia="Times New Roman" w:hAnsi="Times New Roman"/>
          <w:lang w:val="en-US" w:eastAsia="x-none"/>
        </w:rPr>
        <w:instrText>SEQ</w:instrText>
      </w:r>
      <w:r w:rsidRPr="009F1E6A">
        <w:rPr>
          <w:rFonts w:ascii="Times New Roman" w:eastAsia="Times New Roman" w:hAnsi="Times New Roman"/>
          <w:lang w:eastAsia="x-none"/>
        </w:rPr>
        <w:instrText xml:space="preserve"> Таблица \* </w:instrText>
      </w:r>
      <w:r w:rsidRPr="009F1E6A">
        <w:rPr>
          <w:rFonts w:ascii="Times New Roman" w:eastAsia="Times New Roman" w:hAnsi="Times New Roman"/>
          <w:lang w:val="en-US" w:eastAsia="x-none"/>
        </w:rPr>
        <w:instrText>ARABIC</w:instrText>
      </w:r>
      <w:r w:rsidRPr="009F1E6A">
        <w:rPr>
          <w:rFonts w:ascii="Times New Roman" w:eastAsia="Times New Roman" w:hAnsi="Times New Roman"/>
          <w:lang w:eastAsia="x-none"/>
        </w:rPr>
        <w:instrText xml:space="preserve"> </w:instrText>
      </w:r>
      <w:r w:rsidRPr="009F1E6A">
        <w:rPr>
          <w:rFonts w:ascii="Times New Roman" w:eastAsia="Times New Roman" w:hAnsi="Times New Roman"/>
          <w:lang w:val="en-US" w:eastAsia="x-none"/>
        </w:rPr>
        <w:fldChar w:fldCharType="separate"/>
      </w:r>
      <w:r w:rsidRPr="009F1E6A">
        <w:rPr>
          <w:rFonts w:ascii="Times New Roman" w:eastAsia="Times New Roman" w:hAnsi="Times New Roman"/>
          <w:noProof/>
          <w:lang w:eastAsia="x-none"/>
        </w:rPr>
        <w:t>19</w:t>
      </w:r>
      <w:r w:rsidRPr="009F1E6A">
        <w:rPr>
          <w:rFonts w:ascii="Times New Roman" w:eastAsia="Times New Roman" w:hAnsi="Times New Roman"/>
          <w:lang w:val="en-US" w:eastAsia="x-none"/>
        </w:rPr>
        <w:fldChar w:fldCharType="end"/>
      </w:r>
    </w:p>
    <w:p w:rsidR="009F1E6A" w:rsidRPr="009F1E6A" w:rsidRDefault="009F1E6A" w:rsidP="009F1E6A">
      <w:pPr>
        <w:ind w:firstLine="680"/>
        <w:jc w:val="center"/>
        <w:rPr>
          <w:rFonts w:ascii="Times New Roman" w:eastAsia="Times New Roman" w:hAnsi="Times New Roman"/>
          <w:b/>
          <w:bCs/>
          <w:color w:val="000000"/>
          <w:szCs w:val="20"/>
          <w:lang w:eastAsia="x-none"/>
        </w:rPr>
      </w:pPr>
      <w:r w:rsidRPr="009F1E6A">
        <w:rPr>
          <w:rFonts w:ascii="Times New Roman" w:eastAsia="Times New Roman" w:hAnsi="Times New Roman"/>
          <w:b/>
          <w:bCs/>
          <w:color w:val="000000"/>
          <w:szCs w:val="20"/>
          <w:lang w:eastAsia="x-none"/>
        </w:rPr>
        <w:t>Технико-экономические показатели котельной МУП ПХ «Комарьевское"</w:t>
      </w:r>
    </w:p>
    <w:tbl>
      <w:tblPr>
        <w:tblW w:w="5000" w:type="pct"/>
        <w:jc w:val="center"/>
        <w:tblLook w:val="04A0" w:firstRow="1" w:lastRow="0" w:firstColumn="1" w:lastColumn="0" w:noHBand="0" w:noVBand="1"/>
      </w:tblPr>
      <w:tblGrid>
        <w:gridCol w:w="731"/>
        <w:gridCol w:w="6960"/>
        <w:gridCol w:w="1880"/>
      </w:tblGrid>
      <w:tr w:rsidR="009F1E6A" w:rsidRPr="009F1E6A" w:rsidTr="004D4DFC">
        <w:trPr>
          <w:trHeight w:val="630"/>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 п/п</w:t>
            </w:r>
          </w:p>
        </w:tc>
        <w:tc>
          <w:tcPr>
            <w:tcW w:w="3636" w:type="pct"/>
            <w:tcBorders>
              <w:top w:val="single" w:sz="4" w:space="0" w:color="auto"/>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 xml:space="preserve">Показатели </w:t>
            </w:r>
          </w:p>
        </w:tc>
        <w:tc>
          <w:tcPr>
            <w:tcW w:w="982" w:type="pct"/>
            <w:tcBorders>
              <w:top w:val="single" w:sz="4" w:space="0" w:color="auto"/>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Расчетные данные</w:t>
            </w:r>
          </w:p>
        </w:tc>
      </w:tr>
      <w:tr w:rsidR="009F1E6A" w:rsidRPr="009F1E6A" w:rsidTr="004D4DFC">
        <w:trPr>
          <w:trHeight w:val="31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p>
        </w:tc>
      </w:tr>
      <w:tr w:rsidR="009F1E6A" w:rsidRPr="009F1E6A" w:rsidTr="004D4DFC">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w:t>
            </w:r>
          </w:p>
        </w:tc>
        <w:tc>
          <w:tcPr>
            <w:tcW w:w="4618" w:type="pct"/>
            <w:gridSpan w:val="2"/>
            <w:tcBorders>
              <w:top w:val="single" w:sz="4" w:space="0" w:color="auto"/>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т е п л о н о с и т е л ь</w:t>
            </w:r>
          </w:p>
        </w:tc>
      </w:tr>
      <w:tr w:rsidR="009F1E6A" w:rsidRPr="009F1E6A" w:rsidTr="004D4DFC">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1.1</w:t>
            </w: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потери и затраты теплоносителя, т(м</w:t>
            </w:r>
            <w:r w:rsidRPr="009F1E6A">
              <w:rPr>
                <w:rFonts w:ascii="Times New Roman" w:eastAsia="Times New Roman" w:hAnsi="Times New Roman"/>
                <w:color w:val="000000"/>
                <w:vertAlign w:val="superscript"/>
                <w:lang w:eastAsia="ru-RU"/>
              </w:rPr>
              <w:t>3</w:t>
            </w:r>
            <w:r w:rsidRPr="009F1E6A">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 xml:space="preserve"> </w:t>
            </w:r>
          </w:p>
        </w:tc>
      </w:tr>
      <w:tr w:rsidR="009F1E6A" w:rsidRPr="009F1E6A" w:rsidTr="004D4DF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ind w:firstLineChars="200" w:firstLine="480"/>
              <w:rPr>
                <w:rFonts w:ascii="Times New Roman" w:eastAsia="Times New Roman" w:hAnsi="Times New Roman"/>
                <w:color w:val="000000"/>
                <w:lang w:eastAsia="ru-RU"/>
              </w:rPr>
            </w:pPr>
            <w:r w:rsidRPr="009F1E6A">
              <w:rPr>
                <w:rFonts w:ascii="Times New Roman" w:eastAsia="Times New Roman" w:hAnsi="Times New Roman"/>
                <w:color w:val="000000"/>
                <w:lang w:eastAsia="ru-RU"/>
              </w:rPr>
              <w:t>Вода в т.ч.:</w:t>
            </w:r>
          </w:p>
        </w:tc>
        <w:tc>
          <w:tcPr>
            <w:tcW w:w="982" w:type="pct"/>
            <w:tcBorders>
              <w:top w:val="nil"/>
              <w:left w:val="nil"/>
              <w:bottom w:val="single" w:sz="4" w:space="0" w:color="auto"/>
              <w:right w:val="single" w:sz="4" w:space="0" w:color="auto"/>
            </w:tcBorders>
            <w:shd w:val="clear" w:color="auto" w:fill="auto"/>
            <w:vAlign w:val="bottom"/>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2 684</w:t>
            </w:r>
          </w:p>
        </w:tc>
      </w:tr>
      <w:tr w:rsidR="009F1E6A" w:rsidRPr="009F1E6A" w:rsidTr="004D4DFC">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1.2</w:t>
            </w: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среднегодовой объем тепловых сетей, м</w:t>
            </w:r>
            <w:r w:rsidRPr="009F1E6A">
              <w:rPr>
                <w:rFonts w:ascii="Times New Roman" w:eastAsia="Times New Roman" w:hAnsi="Times New Roman"/>
                <w:color w:val="000000"/>
                <w:vertAlign w:val="superscript"/>
                <w:lang w:eastAsia="ru-RU"/>
              </w:rPr>
              <w:t>3</w:t>
            </w:r>
            <w:r w:rsidRPr="009F1E6A">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 </w:t>
            </w:r>
          </w:p>
        </w:tc>
      </w:tr>
      <w:tr w:rsidR="009F1E6A" w:rsidRPr="009F1E6A" w:rsidTr="004D4DF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ind w:firstLineChars="200" w:firstLine="480"/>
              <w:rPr>
                <w:rFonts w:ascii="Times New Roman" w:eastAsia="Times New Roman" w:hAnsi="Times New Roman"/>
                <w:color w:val="000000"/>
                <w:lang w:eastAsia="ru-RU"/>
              </w:rPr>
            </w:pPr>
            <w:r w:rsidRPr="009F1E6A">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39,2</w:t>
            </w:r>
          </w:p>
        </w:tc>
      </w:tr>
      <w:tr w:rsidR="009F1E6A" w:rsidRPr="009F1E6A" w:rsidTr="004D4DFC">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1.3</w:t>
            </w: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отношение потерь и затрат теплоносителя к среднегодовому объему тепловых сетей, %:</w:t>
            </w:r>
          </w:p>
        </w:tc>
        <w:tc>
          <w:tcPr>
            <w:tcW w:w="982"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 </w:t>
            </w:r>
          </w:p>
        </w:tc>
      </w:tr>
      <w:tr w:rsidR="009F1E6A" w:rsidRPr="009F1E6A" w:rsidTr="004D4DF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6850</w:t>
            </w:r>
          </w:p>
        </w:tc>
      </w:tr>
      <w:tr w:rsidR="009F1E6A" w:rsidRPr="009F1E6A" w:rsidTr="004D4DFC">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1.4</w:t>
            </w: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отношение потерь и затрат теплоносителя к среднегодовому объему тепловых сетей, %/час (п.1.3:8 760):</w:t>
            </w:r>
          </w:p>
        </w:tc>
        <w:tc>
          <w:tcPr>
            <w:tcW w:w="982"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 </w:t>
            </w:r>
          </w:p>
        </w:tc>
      </w:tr>
      <w:tr w:rsidR="009F1E6A" w:rsidRPr="009F1E6A" w:rsidTr="004D4DF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ind w:firstLineChars="200" w:firstLine="480"/>
              <w:rPr>
                <w:rFonts w:ascii="Times New Roman" w:eastAsia="Times New Roman" w:hAnsi="Times New Roman"/>
                <w:color w:val="000000"/>
                <w:lang w:eastAsia="ru-RU"/>
              </w:rPr>
            </w:pPr>
            <w:r w:rsidRPr="009F1E6A">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0,8</w:t>
            </w:r>
          </w:p>
        </w:tc>
      </w:tr>
      <w:tr w:rsidR="009F1E6A" w:rsidRPr="009F1E6A" w:rsidTr="004D4DFC">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w:t>
            </w:r>
          </w:p>
        </w:tc>
        <w:tc>
          <w:tcPr>
            <w:tcW w:w="4618" w:type="pct"/>
            <w:gridSpan w:val="2"/>
            <w:tcBorders>
              <w:top w:val="single" w:sz="4" w:space="0" w:color="auto"/>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т е п л о в а я   э н е р г и я</w:t>
            </w:r>
          </w:p>
        </w:tc>
      </w:tr>
      <w:tr w:rsidR="009F1E6A" w:rsidRPr="009F1E6A" w:rsidTr="004D4DFC">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2.1</w:t>
            </w: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потери тепловой энергии, тыс. Гкал:</w:t>
            </w:r>
          </w:p>
        </w:tc>
        <w:tc>
          <w:tcPr>
            <w:tcW w:w="982" w:type="pct"/>
            <w:tcBorders>
              <w:top w:val="nil"/>
              <w:left w:val="nil"/>
              <w:bottom w:val="single" w:sz="4" w:space="0" w:color="auto"/>
              <w:right w:val="single" w:sz="4" w:space="0" w:color="auto"/>
            </w:tcBorders>
            <w:shd w:val="clear" w:color="auto" w:fill="auto"/>
            <w:vAlign w:val="bottom"/>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 </w:t>
            </w:r>
          </w:p>
        </w:tc>
      </w:tr>
      <w:tr w:rsidR="009F1E6A" w:rsidRPr="009F1E6A" w:rsidTr="004D4DF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ind w:firstLineChars="200" w:firstLine="480"/>
              <w:rPr>
                <w:rFonts w:ascii="Times New Roman" w:eastAsia="Times New Roman" w:hAnsi="Times New Roman"/>
                <w:color w:val="000000"/>
                <w:lang w:eastAsia="ru-RU"/>
              </w:rPr>
            </w:pPr>
            <w:r w:rsidRPr="009F1E6A">
              <w:rPr>
                <w:rFonts w:ascii="Times New Roman" w:eastAsia="Times New Roman" w:hAnsi="Times New Roman"/>
                <w:color w:val="000000"/>
                <w:lang w:eastAsia="ru-RU"/>
              </w:rPr>
              <w:t>Вода расчетные</w:t>
            </w:r>
          </w:p>
        </w:tc>
        <w:tc>
          <w:tcPr>
            <w:tcW w:w="982" w:type="pct"/>
            <w:tcBorders>
              <w:top w:val="nil"/>
              <w:left w:val="nil"/>
              <w:bottom w:val="single" w:sz="4" w:space="0" w:color="auto"/>
              <w:right w:val="single" w:sz="4" w:space="0" w:color="auto"/>
            </w:tcBorders>
            <w:shd w:val="clear" w:color="auto" w:fill="auto"/>
            <w:vAlign w:val="bottom"/>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63</w:t>
            </w:r>
          </w:p>
        </w:tc>
      </w:tr>
      <w:tr w:rsidR="009F1E6A" w:rsidRPr="009F1E6A" w:rsidTr="004D4DFC">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2.2</w:t>
            </w: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материальная характеристика тепловых сетей в однотрубном исчислении, м</w:t>
            </w:r>
            <w:r w:rsidRPr="009F1E6A">
              <w:rPr>
                <w:rFonts w:ascii="Times New Roman" w:eastAsia="Times New Roman" w:hAnsi="Times New Roman"/>
                <w:color w:val="000000"/>
                <w:vertAlign w:val="superscript"/>
                <w:lang w:eastAsia="ru-RU"/>
              </w:rPr>
              <w:t>2</w:t>
            </w:r>
          </w:p>
        </w:tc>
        <w:tc>
          <w:tcPr>
            <w:tcW w:w="982"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 </w:t>
            </w:r>
          </w:p>
        </w:tc>
      </w:tr>
      <w:tr w:rsidR="009F1E6A" w:rsidRPr="009F1E6A" w:rsidTr="004D4DF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ind w:firstLineChars="200" w:firstLine="480"/>
              <w:rPr>
                <w:rFonts w:ascii="Times New Roman" w:eastAsia="Times New Roman" w:hAnsi="Times New Roman"/>
                <w:color w:val="000000"/>
                <w:lang w:eastAsia="ru-RU"/>
              </w:rPr>
            </w:pPr>
            <w:r w:rsidRPr="009F1E6A">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345</w:t>
            </w:r>
          </w:p>
        </w:tc>
      </w:tr>
      <w:tr w:rsidR="009F1E6A" w:rsidRPr="009F1E6A" w:rsidTr="004D4DFC">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2.3</w:t>
            </w: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отпуск тепловой энергии в сеть, тыс. Гкал:</w:t>
            </w:r>
          </w:p>
        </w:tc>
        <w:tc>
          <w:tcPr>
            <w:tcW w:w="982" w:type="pct"/>
            <w:tcBorders>
              <w:top w:val="nil"/>
              <w:left w:val="nil"/>
              <w:bottom w:val="single" w:sz="4" w:space="0" w:color="auto"/>
              <w:right w:val="single" w:sz="4" w:space="0" w:color="auto"/>
            </w:tcBorders>
            <w:shd w:val="clear" w:color="auto" w:fill="auto"/>
            <w:vAlign w:val="bottom"/>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 </w:t>
            </w:r>
          </w:p>
        </w:tc>
      </w:tr>
      <w:tr w:rsidR="009F1E6A" w:rsidRPr="009F1E6A" w:rsidTr="004D4DF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ind w:firstLineChars="200" w:firstLine="480"/>
              <w:rPr>
                <w:rFonts w:ascii="Times New Roman" w:eastAsia="Times New Roman" w:hAnsi="Times New Roman"/>
                <w:color w:val="000000"/>
                <w:lang w:eastAsia="ru-RU"/>
              </w:rPr>
            </w:pPr>
            <w:r w:rsidRPr="009F1E6A">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1,8</w:t>
            </w:r>
          </w:p>
        </w:tc>
      </w:tr>
      <w:tr w:rsidR="009F1E6A" w:rsidRPr="009F1E6A" w:rsidTr="004D4DFC">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2.4</w:t>
            </w: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суммарная присоединенная тепловая нагрузка к тепловой сети, Гкал/ч:</w:t>
            </w:r>
          </w:p>
        </w:tc>
        <w:tc>
          <w:tcPr>
            <w:tcW w:w="982" w:type="pct"/>
            <w:tcBorders>
              <w:top w:val="nil"/>
              <w:left w:val="nil"/>
              <w:bottom w:val="single" w:sz="4" w:space="0" w:color="auto"/>
              <w:right w:val="single" w:sz="4" w:space="0" w:color="auto"/>
            </w:tcBorders>
            <w:shd w:val="clear" w:color="auto" w:fill="auto"/>
            <w:vAlign w:val="bottom"/>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 </w:t>
            </w:r>
          </w:p>
        </w:tc>
      </w:tr>
      <w:tr w:rsidR="009F1E6A" w:rsidRPr="009F1E6A" w:rsidTr="004D4DF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ind w:firstLineChars="200" w:firstLine="480"/>
              <w:rPr>
                <w:rFonts w:ascii="Times New Roman" w:eastAsia="Times New Roman" w:hAnsi="Times New Roman"/>
                <w:color w:val="000000"/>
                <w:lang w:eastAsia="ru-RU"/>
              </w:rPr>
            </w:pPr>
            <w:r w:rsidRPr="009F1E6A">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1,68</w:t>
            </w:r>
          </w:p>
        </w:tc>
      </w:tr>
      <w:tr w:rsidR="009F1E6A" w:rsidRPr="009F1E6A" w:rsidTr="004D4DFC">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2.5</w:t>
            </w: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отношение потерь тепловой энергии относительно материальной характеристики, Гкал/м</w:t>
            </w:r>
            <w:r w:rsidRPr="009F1E6A">
              <w:rPr>
                <w:rFonts w:ascii="Times New Roman" w:eastAsia="Times New Roman" w:hAnsi="Times New Roman"/>
                <w:color w:val="000000"/>
                <w:vertAlign w:val="superscript"/>
                <w:lang w:eastAsia="ru-RU"/>
              </w:rPr>
              <w:t>2</w:t>
            </w:r>
            <w:r w:rsidRPr="009F1E6A">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 </w:t>
            </w:r>
          </w:p>
        </w:tc>
      </w:tr>
      <w:tr w:rsidR="009F1E6A" w:rsidRPr="009F1E6A" w:rsidTr="004D4DF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ind w:firstLineChars="200" w:firstLine="480"/>
              <w:rPr>
                <w:rFonts w:ascii="Times New Roman" w:eastAsia="Times New Roman" w:hAnsi="Times New Roman"/>
                <w:color w:val="000000"/>
                <w:lang w:eastAsia="ru-RU"/>
              </w:rPr>
            </w:pPr>
            <w:r w:rsidRPr="009F1E6A">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0,18</w:t>
            </w:r>
          </w:p>
        </w:tc>
      </w:tr>
      <w:tr w:rsidR="009F1E6A" w:rsidRPr="009F1E6A" w:rsidTr="004D4DFC">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2.6</w:t>
            </w: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отношение потерь тепловой энергии к отпуску тепловой энергии в сеть, %:</w:t>
            </w:r>
          </w:p>
        </w:tc>
        <w:tc>
          <w:tcPr>
            <w:tcW w:w="982"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 </w:t>
            </w:r>
          </w:p>
        </w:tc>
      </w:tr>
      <w:tr w:rsidR="009F1E6A" w:rsidRPr="009F1E6A" w:rsidTr="004D4DFC">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9F1E6A" w:rsidRPr="009F1E6A" w:rsidRDefault="009F1E6A" w:rsidP="009F1E6A">
            <w:pPr>
              <w:ind w:firstLineChars="200" w:firstLine="480"/>
              <w:rPr>
                <w:rFonts w:ascii="Times New Roman" w:eastAsia="Times New Roman" w:hAnsi="Times New Roman"/>
                <w:color w:val="000000"/>
                <w:lang w:eastAsia="ru-RU"/>
              </w:rPr>
            </w:pPr>
            <w:r w:rsidRPr="009F1E6A">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0,35</w:t>
            </w:r>
          </w:p>
        </w:tc>
      </w:tr>
    </w:tbl>
    <w:p w:rsidR="009F1E6A" w:rsidRPr="009F1E6A" w:rsidRDefault="009F1E6A" w:rsidP="009F1E6A">
      <w:pPr>
        <w:rPr>
          <w:rFonts w:ascii="Times New Roman" w:eastAsia="Times New Roman" w:hAnsi="Times New Roman"/>
          <w:lang w:eastAsia="ru-RU"/>
        </w:rPr>
      </w:pPr>
    </w:p>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br w:type="page"/>
      </w:r>
    </w:p>
    <w:p w:rsidR="009F1E6A" w:rsidRPr="009F1E6A" w:rsidRDefault="009F1E6A" w:rsidP="009F1E6A">
      <w:pPr>
        <w:numPr>
          <w:ilvl w:val="0"/>
          <w:numId w:val="5"/>
        </w:numPr>
        <w:tabs>
          <w:tab w:val="num" w:pos="0"/>
        </w:tabs>
        <w:ind w:firstLine="709"/>
        <w:rPr>
          <w:rFonts w:ascii="Times New Roman" w:eastAsia="Times New Roman" w:hAnsi="Times New Roman"/>
          <w:b/>
          <w:lang w:eastAsia="ru-RU"/>
        </w:rPr>
      </w:pPr>
      <w:r w:rsidRPr="009F1E6A">
        <w:rPr>
          <w:rFonts w:ascii="Times New Roman" w:eastAsia="Times New Roman" w:hAnsi="Times New Roman"/>
          <w:b/>
          <w:lang w:eastAsia="ru-RU"/>
        </w:rPr>
        <w:lastRenderedPageBreak/>
        <w:t>Предложения по строительству, реконструкции и техническому перевооружению источников тепловой энергии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 </w:t>
      </w:r>
      <w:r w:rsidRPr="009F1E6A">
        <w:rPr>
          <w:rFonts w:ascii="Times New Roman" w:eastAsia="Times New Roman" w:hAnsi="Times New Roman"/>
          <w:szCs w:val="28"/>
          <w:lang w:eastAsia="ru-RU"/>
        </w:rPr>
        <w:t>В  связи с небольшим увеличением тепловой нагрузки, проверяем мощность котлов на источниках.</w:t>
      </w:r>
    </w:p>
    <w:p w:rsidR="009F1E6A" w:rsidRPr="009F1E6A" w:rsidRDefault="009F1E6A" w:rsidP="009F1E6A">
      <w:pPr>
        <w:keepNext/>
        <w:ind w:firstLine="680"/>
        <w:jc w:val="right"/>
        <w:rPr>
          <w:rFonts w:ascii="Times New Roman" w:eastAsia="Times New Roman" w:hAnsi="Times New Roman"/>
          <w:szCs w:val="20"/>
          <w:lang w:eastAsia="x-none"/>
        </w:rPr>
      </w:pPr>
      <w:r w:rsidRPr="009F1E6A">
        <w:rPr>
          <w:rFonts w:ascii="Times New Roman" w:eastAsia="Times New Roman" w:hAnsi="Times New Roman"/>
          <w:szCs w:val="20"/>
          <w:lang w:val="en-US" w:eastAsia="x-none"/>
        </w:rPr>
        <w:t>Таблица</w:t>
      </w:r>
      <w:r w:rsidRPr="009F1E6A">
        <w:rPr>
          <w:rFonts w:ascii="Times New Roman" w:eastAsia="Times New Roman" w:hAnsi="Times New Roman"/>
          <w:szCs w:val="20"/>
          <w:lang w:eastAsia="x-none"/>
        </w:rPr>
        <w:t xml:space="preserve">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val="en-US" w:eastAsia="x-none"/>
        </w:rPr>
        <w:instrText xml:space="preserve"> SEQ Таблица \* ARABIC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val="en-US" w:eastAsia="x-none"/>
        </w:rPr>
        <w:t>20</w:t>
      </w:r>
      <w:r w:rsidRPr="009F1E6A">
        <w:rPr>
          <w:rFonts w:ascii="Times New Roman" w:eastAsia="Times New Roman" w:hAnsi="Times New Roman"/>
          <w:szCs w:val="20"/>
          <w:lang w:val="en-US" w:eastAsia="x-none"/>
        </w:rPr>
        <w:fldChar w:fldCharType="end"/>
      </w:r>
    </w:p>
    <w:p w:rsidR="009F1E6A" w:rsidRPr="009F1E6A" w:rsidRDefault="009F1E6A" w:rsidP="009F1E6A">
      <w:pPr>
        <w:keepNext/>
        <w:ind w:firstLine="680"/>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Резерв тепловой мощности</w:t>
      </w:r>
    </w:p>
    <w:tbl>
      <w:tblPr>
        <w:tblW w:w="5000" w:type="pct"/>
        <w:jc w:val="center"/>
        <w:tblLook w:val="04A0" w:firstRow="1" w:lastRow="0" w:firstColumn="1" w:lastColumn="0" w:noHBand="0" w:noVBand="1"/>
      </w:tblPr>
      <w:tblGrid>
        <w:gridCol w:w="6437"/>
        <w:gridCol w:w="3134"/>
      </w:tblGrid>
      <w:tr w:rsidR="009F1E6A" w:rsidRPr="009F1E6A" w:rsidTr="004D4DFC">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val="en-US" w:eastAsia="ru-RU"/>
              </w:rPr>
            </w:pPr>
            <w:r w:rsidRPr="009F1E6A">
              <w:rPr>
                <w:rFonts w:ascii="Times New Roman" w:eastAsia="Times New Roman" w:hAnsi="Times New Roman"/>
                <w:color w:val="000000"/>
                <w:lang w:val="en-US" w:eastAsia="ru-RU"/>
              </w:rPr>
              <w:t>3,5</w:t>
            </w:r>
          </w:p>
        </w:tc>
      </w:tr>
      <w:tr w:rsidR="009F1E6A" w:rsidRPr="009F1E6A" w:rsidTr="004D4DF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val="en-US" w:eastAsia="ru-RU"/>
              </w:rPr>
            </w:pPr>
            <w:r w:rsidRPr="009F1E6A">
              <w:rPr>
                <w:rFonts w:ascii="Times New Roman" w:eastAsia="Times New Roman" w:hAnsi="Times New Roman"/>
                <w:color w:val="000000"/>
                <w:lang w:eastAsia="ru-RU"/>
              </w:rPr>
              <w:t>0</w:t>
            </w:r>
            <w:r w:rsidRPr="009F1E6A">
              <w:rPr>
                <w:rFonts w:ascii="Times New Roman" w:eastAsia="Times New Roman" w:hAnsi="Times New Roman"/>
                <w:color w:val="000000"/>
                <w:lang w:val="en-US" w:eastAsia="ru-RU"/>
              </w:rPr>
              <w:t>0</w:t>
            </w:r>
            <w:r w:rsidRPr="009F1E6A">
              <w:rPr>
                <w:rFonts w:ascii="Times New Roman" w:eastAsia="Times New Roman" w:hAnsi="Times New Roman"/>
                <w:color w:val="000000"/>
                <w:lang w:eastAsia="ru-RU"/>
              </w:rPr>
              <w:t>3</w:t>
            </w:r>
            <w:r w:rsidRPr="009F1E6A">
              <w:rPr>
                <w:rFonts w:ascii="Times New Roman" w:eastAsia="Times New Roman" w:hAnsi="Times New Roman"/>
                <w:color w:val="000000"/>
                <w:lang w:val="en-US" w:eastAsia="ru-RU"/>
              </w:rPr>
              <w:t>2</w:t>
            </w:r>
          </w:p>
        </w:tc>
      </w:tr>
      <w:tr w:rsidR="009F1E6A" w:rsidRPr="009F1E6A" w:rsidTr="004D4DF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val="en-US" w:eastAsia="ru-RU"/>
              </w:rPr>
            </w:pPr>
            <w:r w:rsidRPr="009F1E6A">
              <w:rPr>
                <w:rFonts w:ascii="Times New Roman" w:eastAsia="Times New Roman" w:hAnsi="Times New Roman"/>
                <w:color w:val="000000"/>
                <w:lang w:eastAsia="ru-RU"/>
              </w:rPr>
              <w:t>0,0</w:t>
            </w:r>
            <w:r w:rsidRPr="009F1E6A">
              <w:rPr>
                <w:rFonts w:ascii="Times New Roman" w:eastAsia="Times New Roman" w:hAnsi="Times New Roman"/>
                <w:color w:val="000000"/>
                <w:lang w:val="en-US" w:eastAsia="ru-RU"/>
              </w:rPr>
              <w:t>01</w:t>
            </w:r>
          </w:p>
        </w:tc>
      </w:tr>
      <w:tr w:rsidR="009F1E6A" w:rsidRPr="009F1E6A" w:rsidTr="004D4DF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2,3</w:t>
            </w:r>
          </w:p>
        </w:tc>
      </w:tr>
      <w:tr w:rsidR="009F1E6A" w:rsidRPr="009F1E6A" w:rsidTr="004D4DF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val="en-US" w:eastAsia="ru-RU"/>
              </w:rPr>
            </w:pPr>
            <w:r w:rsidRPr="009F1E6A">
              <w:rPr>
                <w:rFonts w:ascii="Times New Roman" w:eastAsia="Times New Roman" w:hAnsi="Times New Roman"/>
                <w:color w:val="000000"/>
                <w:lang w:eastAsia="ru-RU"/>
              </w:rPr>
              <w:t>0,</w:t>
            </w:r>
            <w:r w:rsidRPr="009F1E6A">
              <w:rPr>
                <w:rFonts w:ascii="Times New Roman" w:eastAsia="Times New Roman" w:hAnsi="Times New Roman"/>
                <w:color w:val="000000"/>
                <w:lang w:val="en-US" w:eastAsia="ru-RU"/>
              </w:rPr>
              <w:t>322</w:t>
            </w:r>
          </w:p>
        </w:tc>
      </w:tr>
      <w:tr w:rsidR="009F1E6A" w:rsidRPr="009F1E6A" w:rsidTr="004D4DF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val="en-US" w:eastAsia="ru-RU"/>
              </w:rPr>
            </w:pPr>
            <w:r w:rsidRPr="009F1E6A">
              <w:rPr>
                <w:rFonts w:ascii="Times New Roman" w:eastAsia="Times New Roman" w:hAnsi="Times New Roman"/>
                <w:color w:val="000000"/>
                <w:lang w:eastAsia="ru-RU"/>
              </w:rPr>
              <w:t>0,</w:t>
            </w:r>
            <w:r w:rsidRPr="009F1E6A">
              <w:rPr>
                <w:rFonts w:ascii="Times New Roman" w:eastAsia="Times New Roman" w:hAnsi="Times New Roman"/>
                <w:color w:val="000000"/>
                <w:lang w:val="en-US" w:eastAsia="ru-RU"/>
              </w:rPr>
              <w:t>322</w:t>
            </w:r>
          </w:p>
        </w:tc>
      </w:tr>
      <w:tr w:rsidR="009F1E6A" w:rsidRPr="009F1E6A" w:rsidTr="004D4DF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0,9</w:t>
            </w:r>
          </w:p>
        </w:tc>
      </w:tr>
    </w:tbl>
    <w:p w:rsidR="009F1E6A" w:rsidRPr="009F1E6A" w:rsidRDefault="009F1E6A" w:rsidP="009F1E6A">
      <w:pPr>
        <w:widowControl w:val="0"/>
        <w:adjustRightInd w:val="0"/>
        <w:ind w:firstLine="567"/>
        <w:jc w:val="both"/>
        <w:textAlignment w:val="baseline"/>
        <w:rPr>
          <w:rFonts w:ascii="Times New Roman" w:eastAsia="Times New Roman" w:hAnsi="Times New Roman"/>
          <w:spacing w:val="-5"/>
          <w:sz w:val="20"/>
          <w:szCs w:val="20"/>
          <w:lang w:val="x-none" w:eastAsia="x-none"/>
        </w:rPr>
      </w:pP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Из таблицы №4 видно, что нет дефицита мощности котельной. </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Но 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Ростехнадзора.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Ростехнадзора.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Удельный расход топлива снизится за счет замены котельного оборудования с большим КПД.</w:t>
      </w:r>
    </w:p>
    <w:p w:rsidR="009F1E6A" w:rsidRPr="009F1E6A" w:rsidRDefault="009F1E6A" w:rsidP="009F1E6A">
      <w:pPr>
        <w:keepNext/>
        <w:ind w:firstLine="680"/>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 xml:space="preserve">Модернизация теплоснабжения включает в себя:                                     Таблица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eastAsia="x-none"/>
        </w:rPr>
        <w:instrText xml:space="preserve"> </w:instrText>
      </w:r>
      <w:r w:rsidRPr="009F1E6A">
        <w:rPr>
          <w:rFonts w:ascii="Times New Roman" w:eastAsia="Times New Roman" w:hAnsi="Times New Roman"/>
          <w:szCs w:val="20"/>
          <w:lang w:val="en-US" w:eastAsia="x-none"/>
        </w:rPr>
        <w:instrText>SEQ</w:instrText>
      </w:r>
      <w:r w:rsidRPr="009F1E6A">
        <w:rPr>
          <w:rFonts w:ascii="Times New Roman" w:eastAsia="Times New Roman" w:hAnsi="Times New Roman"/>
          <w:szCs w:val="20"/>
          <w:lang w:eastAsia="x-none"/>
        </w:rPr>
        <w:instrText xml:space="preserve"> Таблица \* </w:instrText>
      </w:r>
      <w:r w:rsidRPr="009F1E6A">
        <w:rPr>
          <w:rFonts w:ascii="Times New Roman" w:eastAsia="Times New Roman" w:hAnsi="Times New Roman"/>
          <w:szCs w:val="20"/>
          <w:lang w:val="en-US" w:eastAsia="x-none"/>
        </w:rPr>
        <w:instrText>ARABIC</w:instrText>
      </w:r>
      <w:r w:rsidRPr="009F1E6A">
        <w:rPr>
          <w:rFonts w:ascii="Times New Roman" w:eastAsia="Times New Roman" w:hAnsi="Times New Roman"/>
          <w:szCs w:val="20"/>
          <w:lang w:eastAsia="x-none"/>
        </w:rPr>
        <w:instrText xml:space="preserve">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eastAsia="x-none"/>
        </w:rPr>
        <w:t>21</w:t>
      </w:r>
      <w:r w:rsidRPr="009F1E6A">
        <w:rPr>
          <w:rFonts w:ascii="Times New Roman" w:eastAsia="Times New Roman" w:hAnsi="Times New Roman"/>
          <w:szCs w:val="20"/>
          <w:lang w:val="en-US" w:eastAsia="x-none"/>
        </w:rPr>
        <w:fldChar w:fldCharType="end"/>
      </w:r>
    </w:p>
    <w:p w:rsidR="009F1E6A" w:rsidRPr="009F1E6A" w:rsidRDefault="009F1E6A" w:rsidP="009F1E6A">
      <w:pPr>
        <w:autoSpaceDE w:val="0"/>
        <w:autoSpaceDN w:val="0"/>
        <w:adjustRightInd w:val="0"/>
        <w:jc w:val="center"/>
        <w:rPr>
          <w:rFonts w:ascii="Times New Roman" w:eastAsia="Times New Roman" w:hAnsi="Times New Roman"/>
          <w:lang w:eastAsia="ru-RU"/>
        </w:rPr>
      </w:pPr>
    </w:p>
    <w:p w:rsidR="009F1E6A" w:rsidRPr="009F1E6A" w:rsidRDefault="009F1E6A" w:rsidP="009F1E6A">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 п/п</w:t>
            </w:r>
          </w:p>
        </w:tc>
        <w:tc>
          <w:tcPr>
            <w:tcW w:w="3975" w:type="pct"/>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Наименование мероприятия</w:t>
            </w:r>
          </w:p>
        </w:tc>
        <w:tc>
          <w:tcPr>
            <w:tcW w:w="591" w:type="pct"/>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 xml:space="preserve">Итого </w:t>
            </w:r>
          </w:p>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млн.руб.</w:t>
            </w: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1</w:t>
            </w: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Модернизация тепловых сетей в двухтрубном исчислении 2000 м</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4,6</w:t>
            </w: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2</w:t>
            </w: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Реконструкция здания котельной</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0,6</w:t>
            </w: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Приобретение котельного оборудования:</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3</w:t>
            </w: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водогрейный котел – 4 шт.</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1,8</w:t>
            </w: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4</w:t>
            </w: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дымосос</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0,085</w:t>
            </w: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5</w:t>
            </w: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циркуляционный насос – 2 шт.</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0,16</w:t>
            </w: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6</w:t>
            </w: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золоуловитель 2 шт.</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0,05</w:t>
            </w: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7</w:t>
            </w: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электросталь</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0,065</w:t>
            </w: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ВСЕГО</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7,36</w:t>
            </w:r>
          </w:p>
        </w:tc>
      </w:tr>
    </w:tbl>
    <w:p w:rsidR="009F1E6A" w:rsidRPr="009F1E6A" w:rsidRDefault="009F1E6A" w:rsidP="009F1E6A">
      <w:pPr>
        <w:rPr>
          <w:rFonts w:ascii="Times New Roman" w:eastAsia="Times New Roman" w:hAnsi="Times New Roman"/>
          <w:lang w:eastAsia="ru-RU"/>
        </w:rPr>
      </w:pPr>
    </w:p>
    <w:p w:rsidR="009F1E6A" w:rsidRPr="009F1E6A" w:rsidRDefault="009F1E6A" w:rsidP="009F1E6A">
      <w:pPr>
        <w:numPr>
          <w:ilvl w:val="0"/>
          <w:numId w:val="5"/>
        </w:numPr>
        <w:jc w:val="center"/>
        <w:rPr>
          <w:rFonts w:ascii="Times New Roman" w:eastAsia="Times New Roman" w:hAnsi="Times New Roman"/>
          <w:b/>
          <w:sz w:val="28"/>
          <w:szCs w:val="28"/>
          <w:lang w:eastAsia="ru-RU"/>
        </w:rPr>
      </w:pPr>
      <w:r w:rsidRPr="009F1E6A">
        <w:rPr>
          <w:rFonts w:ascii="Times New Roman" w:eastAsia="Times New Roman" w:hAnsi="Times New Roman"/>
          <w:b/>
          <w:sz w:val="28"/>
          <w:szCs w:val="28"/>
          <w:lang w:eastAsia="ru-RU"/>
        </w:rPr>
        <w:t>Предложения по строительству и реконструкции тепловых сетей</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Для нормальной работы системы требуется замена  старых изношенных трубопроводов в количестве 2000 м.</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Снижение потерь в тепловых сетях до 2020 года будет происходить за счет строительства новых и замены старых сетей на трубы с изоляцией, произведенной по новым технологиям (ППУ).</w:t>
      </w:r>
    </w:p>
    <w:p w:rsidR="009F1E6A" w:rsidRPr="009F1E6A" w:rsidRDefault="009F1E6A" w:rsidP="009F1E6A">
      <w:pPr>
        <w:ind w:firstLine="680"/>
        <w:jc w:val="both"/>
        <w:rPr>
          <w:rFonts w:ascii="Times New Roman" w:eastAsia="Times New Roman" w:hAnsi="Times New Roman"/>
          <w:lang w:eastAsia="ru-RU"/>
        </w:rPr>
      </w:pPr>
    </w:p>
    <w:p w:rsidR="009F1E6A" w:rsidRPr="009F1E6A" w:rsidRDefault="009F1E6A" w:rsidP="009F1E6A">
      <w:pPr>
        <w:numPr>
          <w:ilvl w:val="0"/>
          <w:numId w:val="5"/>
        </w:numPr>
        <w:jc w:val="center"/>
        <w:rPr>
          <w:rFonts w:ascii="Times New Roman" w:eastAsia="Times New Roman" w:hAnsi="Times New Roman"/>
          <w:b/>
          <w:sz w:val="28"/>
          <w:szCs w:val="28"/>
          <w:lang w:eastAsia="ru-RU"/>
        </w:rPr>
      </w:pPr>
      <w:r w:rsidRPr="009F1E6A">
        <w:rPr>
          <w:rFonts w:ascii="Times New Roman" w:eastAsia="Times New Roman" w:hAnsi="Times New Roman"/>
          <w:b/>
          <w:sz w:val="28"/>
          <w:szCs w:val="28"/>
          <w:lang w:eastAsia="ru-RU"/>
        </w:rPr>
        <w:t>Перспективные топливные балансы</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Согласно техническому заданию требуется определить перспективные максимальные часовые и годовые расходы топлива. </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В качестве топлива для котельных будет использоваться уголь. </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Расходы газа определялись по формуле:</w:t>
      </w:r>
    </w:p>
    <w:p w:rsidR="009F1E6A" w:rsidRPr="009F1E6A" w:rsidRDefault="009F1E6A" w:rsidP="009F1E6A">
      <w:pPr>
        <w:ind w:firstLine="680"/>
        <w:jc w:val="center"/>
        <w:rPr>
          <w:rFonts w:ascii="Times New Roman" w:eastAsia="Times New Roman" w:hAnsi="Times New Roman"/>
          <w:szCs w:val="28"/>
          <w:vertAlign w:val="superscript"/>
          <w:lang w:eastAsia="ru-RU"/>
        </w:rPr>
      </w:pPr>
      <m:oMath>
        <m:r>
          <w:rPr>
            <w:rFonts w:ascii="Cambria Math" w:eastAsia="Times New Roman" w:hAnsi="Cambria Math"/>
            <w:sz w:val="28"/>
            <w:szCs w:val="28"/>
            <w:lang w:eastAsia="ru-RU"/>
          </w:rPr>
          <w:lastRenderedPageBreak/>
          <m:t>В=Q*</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1000</m:t>
            </m:r>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ка</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den>
        </m:f>
      </m:oMath>
      <w:r w:rsidRPr="009F1E6A">
        <w:rPr>
          <w:rFonts w:ascii="Times New Roman" w:eastAsia="Times New Roman" w:hAnsi="Times New Roman"/>
          <w:szCs w:val="28"/>
          <w:lang w:eastAsia="ru-RU"/>
        </w:rPr>
        <w:t>, тыс. кг</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Где В - соответственно максимальной расчетный часовой расход тепла Гкал/ч, годовой расход тепла с учетом потерь в тепловых сетях и расход тепла на собственные нужды котельной, Гкал.</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Расход тепла на собственные нужды определен 5% от расчетной тепловой нагрузки согласно МДК-4-05-2004г.</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val="en-US" w:eastAsia="ru-RU"/>
        </w:rPr>
        <w:t>h</w:t>
      </w:r>
      <w:r w:rsidRPr="009F1E6A">
        <w:rPr>
          <w:rFonts w:ascii="Times New Roman" w:eastAsia="Times New Roman" w:hAnsi="Times New Roman"/>
          <w:vertAlign w:val="subscript"/>
          <w:lang w:eastAsia="ru-RU"/>
        </w:rPr>
        <w:t>ка</w:t>
      </w:r>
      <w:r w:rsidRPr="009F1E6A">
        <w:rPr>
          <w:rFonts w:ascii="Times New Roman" w:eastAsia="Times New Roman" w:hAnsi="Times New Roman"/>
          <w:lang w:eastAsia="ru-RU"/>
        </w:rPr>
        <w:t>- коэффициент полезного действия теплоагрегатов (принят 0,9)</w:t>
      </w:r>
    </w:p>
    <w:p w:rsidR="009F1E6A" w:rsidRPr="009F1E6A" w:rsidRDefault="009F1E6A" w:rsidP="009F1E6A">
      <w:pPr>
        <w:ind w:firstLine="680"/>
        <w:jc w:val="both"/>
        <w:rPr>
          <w:rFonts w:ascii="Times New Roman" w:eastAsia="Times New Roman" w:hAnsi="Times New Roman"/>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r>
          <w:rPr>
            <w:rFonts w:ascii="Cambria Math" w:eastAsia="Times New Roman" w:hAnsi="Cambria Math"/>
            <w:sz w:val="28"/>
            <w:szCs w:val="28"/>
            <w:lang w:eastAsia="ru-RU"/>
          </w:rPr>
          <m:t xml:space="preserve"> </m:t>
        </m:r>
      </m:oMath>
      <w:r w:rsidRPr="009F1E6A">
        <w:rPr>
          <w:rFonts w:ascii="Times New Roman" w:eastAsia="Times New Roman" w:hAnsi="Times New Roman"/>
          <w:i/>
          <w:lang w:eastAsia="ru-RU"/>
        </w:rPr>
        <w:t xml:space="preserve">  - </w:t>
      </w:r>
      <w:r w:rsidRPr="009F1E6A">
        <w:rPr>
          <w:rFonts w:ascii="Times New Roman" w:eastAsia="Times New Roman" w:hAnsi="Times New Roman"/>
          <w:lang w:eastAsia="ru-RU"/>
        </w:rPr>
        <w:t>теплотворная способность угля низшая, ккал/кг ( принята по данным Генплана, 5000 ккал/кг)</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режимов. Годовые расходы тепла определялись при ожидаемых среднемесячных температурах Для определения расчетных расходов тепла использовались данные расчетных тепловых и гидравлических наружного воздуха и приведены в прилагаемой таблице.</w:t>
      </w:r>
    </w:p>
    <w:p w:rsidR="009F1E6A" w:rsidRPr="009F1E6A" w:rsidRDefault="009F1E6A" w:rsidP="009F1E6A">
      <w:pPr>
        <w:keepNext/>
        <w:ind w:firstLine="680"/>
        <w:jc w:val="right"/>
        <w:rPr>
          <w:rFonts w:ascii="Times New Roman" w:eastAsia="Times New Roman" w:hAnsi="Times New Roman"/>
          <w:szCs w:val="20"/>
          <w:lang w:eastAsia="x-none"/>
        </w:rPr>
      </w:pPr>
      <w:r w:rsidRPr="009F1E6A">
        <w:rPr>
          <w:rFonts w:ascii="Times New Roman" w:eastAsia="Times New Roman" w:hAnsi="Times New Roman"/>
          <w:szCs w:val="20"/>
          <w:lang w:eastAsia="x-none"/>
        </w:rPr>
        <w:t>Таблица 5</w:t>
      </w:r>
    </w:p>
    <w:p w:rsidR="009F1E6A" w:rsidRPr="009F1E6A" w:rsidRDefault="009F1E6A" w:rsidP="009F1E6A">
      <w:pPr>
        <w:keepNext/>
        <w:ind w:firstLine="680"/>
        <w:jc w:val="both"/>
        <w:rPr>
          <w:rFonts w:ascii="Times New Roman" w:eastAsia="Times New Roman" w:hAnsi="Times New Roman"/>
          <w:szCs w:val="20"/>
          <w:lang w:eastAsia="x-none"/>
        </w:rPr>
      </w:pPr>
      <w:r w:rsidRPr="009F1E6A">
        <w:rPr>
          <w:rFonts w:ascii="Times New Roman" w:eastAsia="Times New Roman" w:hAnsi="Times New Roman"/>
          <w:szCs w:val="20"/>
          <w:lang w:eastAsia="x-none"/>
        </w:rPr>
        <w:t>Расчетные максимальные часовые расходы топлива.</w:t>
      </w:r>
    </w:p>
    <w:tbl>
      <w:tblPr>
        <w:tblW w:w="5000" w:type="pct"/>
        <w:tblLook w:val="04A0" w:firstRow="1" w:lastRow="0" w:firstColumn="1" w:lastColumn="0" w:noHBand="0" w:noVBand="1"/>
      </w:tblPr>
      <w:tblGrid>
        <w:gridCol w:w="3151"/>
        <w:gridCol w:w="3285"/>
        <w:gridCol w:w="3135"/>
      </w:tblGrid>
      <w:tr w:rsidR="009F1E6A" w:rsidRPr="009F1E6A" w:rsidTr="004D4DFC">
        <w:trPr>
          <w:trHeight w:val="732"/>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lang w:eastAsia="ru-RU"/>
              </w:rPr>
              <w:t>Источник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Макс.тепловая мощность, Гкал/ч</w:t>
            </w:r>
          </w:p>
        </w:tc>
        <w:tc>
          <w:tcPr>
            <w:tcW w:w="1638"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Макс.часовой расход топлива, тыс.т</w:t>
            </w:r>
          </w:p>
        </w:tc>
      </w:tr>
      <w:tr w:rsidR="009F1E6A" w:rsidRPr="009F1E6A" w:rsidTr="004D4DFC">
        <w:trPr>
          <w:trHeight w:val="315"/>
        </w:trPr>
        <w:tc>
          <w:tcPr>
            <w:tcW w:w="1646"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Котельная</w:t>
            </w:r>
          </w:p>
        </w:tc>
        <w:tc>
          <w:tcPr>
            <w:tcW w:w="171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3,5</w:t>
            </w:r>
          </w:p>
        </w:tc>
        <w:tc>
          <w:tcPr>
            <w:tcW w:w="1638"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920</w:t>
            </w:r>
          </w:p>
        </w:tc>
      </w:tr>
    </w:tbl>
    <w:p w:rsidR="009F1E6A" w:rsidRPr="009F1E6A" w:rsidRDefault="009F1E6A" w:rsidP="009F1E6A">
      <w:pPr>
        <w:rPr>
          <w:rFonts w:ascii="Times New Roman" w:eastAsia="Times New Roman" w:hAnsi="Times New Roman"/>
          <w:lang w:eastAsia="ru-RU"/>
        </w:rPr>
      </w:pPr>
    </w:p>
    <w:p w:rsidR="009F1E6A" w:rsidRPr="009F1E6A" w:rsidRDefault="009F1E6A" w:rsidP="009F1E6A">
      <w:pPr>
        <w:rPr>
          <w:rFonts w:ascii="Times New Roman" w:eastAsia="Times New Roman" w:hAnsi="Times New Roman"/>
          <w:lang w:eastAsia="ru-RU"/>
        </w:rPr>
      </w:pPr>
    </w:p>
    <w:p w:rsidR="009F1E6A" w:rsidRPr="009F1E6A" w:rsidRDefault="009F1E6A" w:rsidP="009F1E6A">
      <w:pPr>
        <w:autoSpaceDE w:val="0"/>
        <w:autoSpaceDN w:val="0"/>
        <w:adjustRightInd w:val="0"/>
        <w:jc w:val="right"/>
        <w:outlineLvl w:val="6"/>
        <w:rPr>
          <w:rFonts w:ascii="Times New Roman" w:eastAsia="Times New Roman" w:hAnsi="Times New Roman"/>
          <w:lang w:eastAsia="ru-RU"/>
        </w:rPr>
      </w:pPr>
      <w:r w:rsidRPr="009F1E6A">
        <w:rPr>
          <w:rFonts w:ascii="Times New Roman" w:eastAsia="Times New Roman" w:hAnsi="Times New Roman"/>
          <w:lang w:eastAsia="ru-RU"/>
        </w:rPr>
        <w:t>Таблица 6</w:t>
      </w:r>
    </w:p>
    <w:p w:rsidR="009F1E6A" w:rsidRPr="009F1E6A" w:rsidRDefault="009F1E6A" w:rsidP="009F1E6A">
      <w:pPr>
        <w:autoSpaceDE w:val="0"/>
        <w:autoSpaceDN w:val="0"/>
        <w:adjustRightInd w:val="0"/>
        <w:rPr>
          <w:rFonts w:ascii="Times New Roman" w:eastAsia="Times New Roman" w:hAnsi="Times New Roman"/>
          <w:lang w:eastAsia="ru-RU"/>
        </w:rPr>
      </w:pPr>
    </w:p>
    <w:p w:rsidR="009F1E6A" w:rsidRPr="009F1E6A" w:rsidRDefault="009F1E6A" w:rsidP="009F1E6A">
      <w:pPr>
        <w:autoSpaceDE w:val="0"/>
        <w:autoSpaceDN w:val="0"/>
        <w:adjustRightInd w:val="0"/>
        <w:jc w:val="center"/>
        <w:rPr>
          <w:rFonts w:ascii="Times New Roman" w:eastAsia="Times New Roman" w:hAnsi="Times New Roman"/>
          <w:bCs/>
          <w:lang w:eastAsia="ru-RU"/>
        </w:rPr>
      </w:pPr>
      <w:r w:rsidRPr="009F1E6A">
        <w:rPr>
          <w:rFonts w:ascii="Times New Roman" w:eastAsia="Times New Roman" w:hAnsi="Times New Roman"/>
          <w:bCs/>
          <w:lang w:eastAsia="ru-RU"/>
        </w:rPr>
        <w:t>Производственные показатели в части услуг теплоснабжения</w:t>
      </w:r>
    </w:p>
    <w:p w:rsidR="009F1E6A" w:rsidRPr="009F1E6A" w:rsidRDefault="009F1E6A" w:rsidP="009F1E6A">
      <w:pPr>
        <w:autoSpaceDE w:val="0"/>
        <w:autoSpaceDN w:val="0"/>
        <w:adjustRightInd w:val="0"/>
        <w:jc w:val="both"/>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54"/>
        <w:gridCol w:w="870"/>
        <w:gridCol w:w="768"/>
        <w:gridCol w:w="787"/>
        <w:gridCol w:w="990"/>
        <w:gridCol w:w="506"/>
        <w:gridCol w:w="506"/>
        <w:gridCol w:w="506"/>
        <w:gridCol w:w="506"/>
        <w:gridCol w:w="506"/>
        <w:gridCol w:w="506"/>
        <w:gridCol w:w="506"/>
      </w:tblGrid>
      <w:tr w:rsidR="009F1E6A" w:rsidRPr="009F1E6A" w:rsidTr="004D4DFC">
        <w:trPr>
          <w:trHeight w:val="211"/>
        </w:trPr>
        <w:tc>
          <w:tcPr>
            <w:tcW w:w="1304" w:type="pct"/>
          </w:tcPr>
          <w:p w:rsidR="009F1E6A" w:rsidRPr="009F1E6A" w:rsidRDefault="009F1E6A" w:rsidP="009F1E6A">
            <w:pPr>
              <w:autoSpaceDE w:val="0"/>
              <w:autoSpaceDN w:val="0"/>
              <w:adjustRightInd w:val="0"/>
              <w:jc w:val="both"/>
              <w:rPr>
                <w:rFonts w:ascii="Times New Roman" w:eastAsia="Times New Roman" w:hAnsi="Times New Roman"/>
                <w:sz w:val="20"/>
                <w:szCs w:val="20"/>
                <w:lang w:eastAsia="ru-RU"/>
              </w:rPr>
            </w:pPr>
            <w:r w:rsidRPr="009F1E6A">
              <w:rPr>
                <w:rFonts w:ascii="Times New Roman" w:eastAsia="Times New Roman" w:hAnsi="Times New Roman"/>
                <w:sz w:val="20"/>
                <w:szCs w:val="20"/>
                <w:lang w:eastAsia="ru-RU"/>
              </w:rPr>
              <w:t>Показатель</w:t>
            </w:r>
          </w:p>
        </w:tc>
        <w:tc>
          <w:tcPr>
            <w:tcW w:w="462" w:type="pct"/>
          </w:tcPr>
          <w:p w:rsidR="009F1E6A" w:rsidRPr="009F1E6A" w:rsidRDefault="009F1E6A" w:rsidP="009F1E6A">
            <w:pPr>
              <w:autoSpaceDE w:val="0"/>
              <w:autoSpaceDN w:val="0"/>
              <w:adjustRightInd w:val="0"/>
              <w:jc w:val="both"/>
              <w:rPr>
                <w:rFonts w:ascii="Times New Roman" w:eastAsia="Times New Roman" w:hAnsi="Times New Roman"/>
                <w:sz w:val="20"/>
                <w:szCs w:val="20"/>
                <w:lang w:eastAsia="ru-RU"/>
              </w:rPr>
            </w:pPr>
            <w:r w:rsidRPr="009F1E6A">
              <w:rPr>
                <w:rFonts w:ascii="Times New Roman" w:eastAsia="Times New Roman" w:hAnsi="Times New Roman"/>
                <w:sz w:val="20"/>
                <w:szCs w:val="20"/>
                <w:lang w:eastAsia="ru-RU"/>
              </w:rPr>
              <w:t>Ед.изм.</w:t>
            </w:r>
          </w:p>
        </w:tc>
        <w:tc>
          <w:tcPr>
            <w:tcW w:w="408" w:type="pct"/>
          </w:tcPr>
          <w:p w:rsidR="009F1E6A" w:rsidRPr="009F1E6A" w:rsidRDefault="009F1E6A" w:rsidP="009F1E6A">
            <w:pPr>
              <w:autoSpaceDE w:val="0"/>
              <w:autoSpaceDN w:val="0"/>
              <w:adjustRightInd w:val="0"/>
              <w:jc w:val="both"/>
              <w:rPr>
                <w:rFonts w:ascii="Times New Roman" w:eastAsia="Times New Roman" w:hAnsi="Times New Roman"/>
                <w:sz w:val="20"/>
                <w:szCs w:val="20"/>
                <w:lang w:eastAsia="ru-RU"/>
              </w:rPr>
            </w:pPr>
            <w:r w:rsidRPr="009F1E6A">
              <w:rPr>
                <w:rFonts w:ascii="Times New Roman" w:eastAsia="Times New Roman" w:hAnsi="Times New Roman"/>
                <w:sz w:val="20"/>
                <w:szCs w:val="20"/>
                <w:lang w:eastAsia="ru-RU"/>
              </w:rPr>
              <w:t>факт 2016</w:t>
            </w:r>
          </w:p>
        </w:tc>
        <w:tc>
          <w:tcPr>
            <w:tcW w:w="418" w:type="pct"/>
          </w:tcPr>
          <w:p w:rsidR="009F1E6A" w:rsidRPr="009F1E6A" w:rsidRDefault="009F1E6A" w:rsidP="009F1E6A">
            <w:pPr>
              <w:autoSpaceDE w:val="0"/>
              <w:autoSpaceDN w:val="0"/>
              <w:adjustRightInd w:val="0"/>
              <w:jc w:val="both"/>
              <w:rPr>
                <w:rFonts w:ascii="Times New Roman" w:eastAsia="Times New Roman" w:hAnsi="Times New Roman"/>
                <w:sz w:val="20"/>
                <w:szCs w:val="20"/>
                <w:lang w:eastAsia="ru-RU"/>
              </w:rPr>
            </w:pPr>
            <w:r w:rsidRPr="009F1E6A">
              <w:rPr>
                <w:rFonts w:ascii="Times New Roman" w:eastAsia="Times New Roman" w:hAnsi="Times New Roman"/>
                <w:sz w:val="20"/>
                <w:szCs w:val="20"/>
                <w:lang w:eastAsia="ru-RU"/>
              </w:rPr>
              <w:t>Факт 2017</w:t>
            </w:r>
          </w:p>
        </w:tc>
        <w:tc>
          <w:tcPr>
            <w:tcW w:w="526" w:type="pct"/>
          </w:tcPr>
          <w:p w:rsidR="009F1E6A" w:rsidRPr="009F1E6A" w:rsidRDefault="009F1E6A" w:rsidP="009F1E6A">
            <w:pPr>
              <w:autoSpaceDE w:val="0"/>
              <w:autoSpaceDN w:val="0"/>
              <w:adjustRightInd w:val="0"/>
              <w:jc w:val="both"/>
              <w:rPr>
                <w:rFonts w:ascii="Times New Roman" w:eastAsia="Times New Roman" w:hAnsi="Times New Roman"/>
                <w:sz w:val="20"/>
                <w:szCs w:val="20"/>
                <w:lang w:eastAsia="ru-RU"/>
              </w:rPr>
            </w:pPr>
            <w:r w:rsidRPr="009F1E6A">
              <w:rPr>
                <w:rFonts w:ascii="Times New Roman" w:eastAsia="Times New Roman" w:hAnsi="Times New Roman"/>
                <w:sz w:val="20"/>
                <w:szCs w:val="20"/>
                <w:lang w:eastAsia="ru-RU"/>
              </w:rPr>
              <w:t>Факт</w:t>
            </w:r>
          </w:p>
          <w:p w:rsidR="009F1E6A" w:rsidRPr="009F1E6A" w:rsidRDefault="009F1E6A" w:rsidP="009F1E6A">
            <w:pPr>
              <w:autoSpaceDE w:val="0"/>
              <w:autoSpaceDN w:val="0"/>
              <w:adjustRightInd w:val="0"/>
              <w:jc w:val="both"/>
              <w:rPr>
                <w:rFonts w:ascii="Times New Roman" w:eastAsia="Times New Roman" w:hAnsi="Times New Roman"/>
                <w:sz w:val="20"/>
                <w:szCs w:val="20"/>
                <w:lang w:eastAsia="ru-RU"/>
              </w:rPr>
            </w:pPr>
            <w:r w:rsidRPr="009F1E6A">
              <w:rPr>
                <w:rFonts w:ascii="Times New Roman" w:eastAsia="Times New Roman" w:hAnsi="Times New Roman"/>
                <w:sz w:val="20"/>
                <w:szCs w:val="20"/>
                <w:lang w:eastAsia="ru-RU"/>
              </w:rPr>
              <w:t xml:space="preserve"> 2018</w:t>
            </w:r>
          </w:p>
        </w:tc>
        <w:tc>
          <w:tcPr>
            <w:tcW w:w="269" w:type="pct"/>
          </w:tcPr>
          <w:p w:rsidR="009F1E6A" w:rsidRPr="009F1E6A" w:rsidRDefault="009F1E6A" w:rsidP="009F1E6A">
            <w:pPr>
              <w:autoSpaceDE w:val="0"/>
              <w:autoSpaceDN w:val="0"/>
              <w:adjustRightInd w:val="0"/>
              <w:jc w:val="both"/>
              <w:rPr>
                <w:rFonts w:ascii="Times New Roman" w:eastAsia="Times New Roman" w:hAnsi="Times New Roman"/>
                <w:sz w:val="20"/>
                <w:szCs w:val="20"/>
                <w:lang w:eastAsia="ru-RU"/>
              </w:rPr>
            </w:pPr>
            <w:r w:rsidRPr="009F1E6A">
              <w:rPr>
                <w:rFonts w:ascii="Times New Roman" w:eastAsia="Times New Roman" w:hAnsi="Times New Roman"/>
                <w:sz w:val="20"/>
                <w:szCs w:val="20"/>
                <w:lang w:eastAsia="ru-RU"/>
              </w:rPr>
              <w:t>план</w:t>
            </w:r>
          </w:p>
          <w:p w:rsidR="009F1E6A" w:rsidRPr="009F1E6A" w:rsidRDefault="009F1E6A" w:rsidP="009F1E6A">
            <w:pPr>
              <w:autoSpaceDE w:val="0"/>
              <w:autoSpaceDN w:val="0"/>
              <w:adjustRightInd w:val="0"/>
              <w:jc w:val="both"/>
              <w:rPr>
                <w:rFonts w:ascii="Times New Roman" w:eastAsia="Times New Roman" w:hAnsi="Times New Roman"/>
                <w:sz w:val="20"/>
                <w:szCs w:val="20"/>
                <w:lang w:eastAsia="ru-RU"/>
              </w:rPr>
            </w:pPr>
            <w:r w:rsidRPr="009F1E6A">
              <w:rPr>
                <w:rFonts w:ascii="Times New Roman" w:eastAsia="Times New Roman" w:hAnsi="Times New Roman"/>
                <w:sz w:val="20"/>
                <w:szCs w:val="20"/>
                <w:lang w:eastAsia="ru-RU"/>
              </w:rPr>
              <w:t>2019</w:t>
            </w:r>
          </w:p>
        </w:tc>
        <w:tc>
          <w:tcPr>
            <w:tcW w:w="269" w:type="pct"/>
          </w:tcPr>
          <w:p w:rsidR="009F1E6A" w:rsidRPr="009F1E6A" w:rsidRDefault="009F1E6A" w:rsidP="009F1E6A">
            <w:pPr>
              <w:autoSpaceDE w:val="0"/>
              <w:autoSpaceDN w:val="0"/>
              <w:adjustRightInd w:val="0"/>
              <w:jc w:val="both"/>
              <w:rPr>
                <w:rFonts w:ascii="Times New Roman" w:eastAsia="Times New Roman" w:hAnsi="Times New Roman"/>
                <w:sz w:val="20"/>
                <w:szCs w:val="20"/>
                <w:lang w:eastAsia="ru-RU"/>
              </w:rPr>
            </w:pPr>
            <w:r w:rsidRPr="009F1E6A">
              <w:rPr>
                <w:rFonts w:ascii="Times New Roman" w:eastAsia="Times New Roman" w:hAnsi="Times New Roman"/>
                <w:sz w:val="20"/>
                <w:szCs w:val="20"/>
                <w:lang w:eastAsia="ru-RU"/>
              </w:rPr>
              <w:t>2020</w:t>
            </w:r>
          </w:p>
        </w:tc>
        <w:tc>
          <w:tcPr>
            <w:tcW w:w="269" w:type="pct"/>
          </w:tcPr>
          <w:p w:rsidR="009F1E6A" w:rsidRPr="009F1E6A" w:rsidRDefault="009F1E6A" w:rsidP="009F1E6A">
            <w:pPr>
              <w:autoSpaceDE w:val="0"/>
              <w:autoSpaceDN w:val="0"/>
              <w:adjustRightInd w:val="0"/>
              <w:jc w:val="both"/>
              <w:rPr>
                <w:rFonts w:ascii="Times New Roman" w:eastAsia="Times New Roman" w:hAnsi="Times New Roman"/>
                <w:sz w:val="20"/>
                <w:szCs w:val="20"/>
                <w:lang w:eastAsia="ru-RU"/>
              </w:rPr>
            </w:pPr>
            <w:r w:rsidRPr="009F1E6A">
              <w:rPr>
                <w:rFonts w:ascii="Times New Roman" w:eastAsia="Times New Roman" w:hAnsi="Times New Roman"/>
                <w:sz w:val="20"/>
                <w:szCs w:val="20"/>
                <w:lang w:eastAsia="ru-RU"/>
              </w:rPr>
              <w:t>2021</w:t>
            </w:r>
          </w:p>
        </w:tc>
        <w:tc>
          <w:tcPr>
            <w:tcW w:w="269" w:type="pct"/>
          </w:tcPr>
          <w:p w:rsidR="009F1E6A" w:rsidRPr="009F1E6A" w:rsidRDefault="009F1E6A" w:rsidP="009F1E6A">
            <w:pPr>
              <w:autoSpaceDE w:val="0"/>
              <w:autoSpaceDN w:val="0"/>
              <w:adjustRightInd w:val="0"/>
              <w:jc w:val="both"/>
              <w:rPr>
                <w:rFonts w:ascii="Times New Roman" w:eastAsia="Times New Roman" w:hAnsi="Times New Roman"/>
                <w:sz w:val="20"/>
                <w:szCs w:val="20"/>
                <w:lang w:eastAsia="ru-RU"/>
              </w:rPr>
            </w:pPr>
            <w:r w:rsidRPr="009F1E6A">
              <w:rPr>
                <w:rFonts w:ascii="Times New Roman" w:eastAsia="Times New Roman" w:hAnsi="Times New Roman"/>
                <w:sz w:val="20"/>
                <w:szCs w:val="20"/>
                <w:lang w:eastAsia="ru-RU"/>
              </w:rPr>
              <w:t>2022</w:t>
            </w:r>
          </w:p>
        </w:tc>
        <w:tc>
          <w:tcPr>
            <w:tcW w:w="269" w:type="pct"/>
          </w:tcPr>
          <w:p w:rsidR="009F1E6A" w:rsidRPr="009F1E6A" w:rsidRDefault="009F1E6A" w:rsidP="009F1E6A">
            <w:pPr>
              <w:autoSpaceDE w:val="0"/>
              <w:autoSpaceDN w:val="0"/>
              <w:adjustRightInd w:val="0"/>
              <w:jc w:val="both"/>
              <w:rPr>
                <w:rFonts w:ascii="Times New Roman" w:eastAsia="Times New Roman" w:hAnsi="Times New Roman"/>
                <w:sz w:val="20"/>
                <w:szCs w:val="20"/>
                <w:lang w:eastAsia="ru-RU"/>
              </w:rPr>
            </w:pPr>
            <w:r w:rsidRPr="009F1E6A">
              <w:rPr>
                <w:rFonts w:ascii="Times New Roman" w:eastAsia="Times New Roman" w:hAnsi="Times New Roman"/>
                <w:sz w:val="20"/>
                <w:szCs w:val="20"/>
                <w:lang w:eastAsia="ru-RU"/>
              </w:rPr>
              <w:t>2023</w:t>
            </w:r>
          </w:p>
        </w:tc>
        <w:tc>
          <w:tcPr>
            <w:tcW w:w="269" w:type="pct"/>
          </w:tcPr>
          <w:p w:rsidR="009F1E6A" w:rsidRPr="009F1E6A" w:rsidRDefault="009F1E6A" w:rsidP="009F1E6A">
            <w:pPr>
              <w:autoSpaceDE w:val="0"/>
              <w:autoSpaceDN w:val="0"/>
              <w:adjustRightInd w:val="0"/>
              <w:jc w:val="both"/>
              <w:rPr>
                <w:rFonts w:ascii="Times New Roman" w:eastAsia="Times New Roman" w:hAnsi="Times New Roman"/>
                <w:sz w:val="20"/>
                <w:szCs w:val="20"/>
                <w:lang w:eastAsia="ru-RU"/>
              </w:rPr>
            </w:pPr>
            <w:r w:rsidRPr="009F1E6A">
              <w:rPr>
                <w:rFonts w:ascii="Times New Roman" w:eastAsia="Times New Roman" w:hAnsi="Times New Roman"/>
                <w:sz w:val="20"/>
                <w:szCs w:val="20"/>
                <w:lang w:eastAsia="ru-RU"/>
              </w:rPr>
              <w:t>2024</w:t>
            </w:r>
          </w:p>
        </w:tc>
        <w:tc>
          <w:tcPr>
            <w:tcW w:w="269" w:type="pct"/>
          </w:tcPr>
          <w:p w:rsidR="009F1E6A" w:rsidRPr="009F1E6A" w:rsidRDefault="009F1E6A" w:rsidP="009F1E6A">
            <w:pPr>
              <w:autoSpaceDE w:val="0"/>
              <w:autoSpaceDN w:val="0"/>
              <w:adjustRightInd w:val="0"/>
              <w:jc w:val="both"/>
              <w:rPr>
                <w:rFonts w:ascii="Times New Roman" w:eastAsia="Times New Roman" w:hAnsi="Times New Roman"/>
                <w:sz w:val="20"/>
                <w:szCs w:val="20"/>
                <w:lang w:eastAsia="ru-RU"/>
              </w:rPr>
            </w:pPr>
            <w:r w:rsidRPr="009F1E6A">
              <w:rPr>
                <w:rFonts w:ascii="Times New Roman" w:eastAsia="Times New Roman" w:hAnsi="Times New Roman"/>
                <w:sz w:val="20"/>
                <w:szCs w:val="20"/>
                <w:lang w:eastAsia="ru-RU"/>
              </w:rPr>
              <w:t>2025</w:t>
            </w:r>
          </w:p>
        </w:tc>
      </w:tr>
      <w:tr w:rsidR="009F1E6A" w:rsidRPr="009F1E6A" w:rsidTr="004D4DFC">
        <w:trPr>
          <w:trHeight w:val="227"/>
        </w:trPr>
        <w:tc>
          <w:tcPr>
            <w:tcW w:w="1304"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xml:space="preserve">Установленная мощность      </w:t>
            </w:r>
          </w:p>
        </w:tc>
        <w:tc>
          <w:tcPr>
            <w:tcW w:w="462"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Гкал/ч</w:t>
            </w:r>
          </w:p>
        </w:tc>
        <w:tc>
          <w:tcPr>
            <w:tcW w:w="40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3,2</w:t>
            </w:r>
          </w:p>
        </w:tc>
        <w:tc>
          <w:tcPr>
            <w:tcW w:w="41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3,2</w:t>
            </w:r>
          </w:p>
        </w:tc>
        <w:tc>
          <w:tcPr>
            <w:tcW w:w="526"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3,2</w:t>
            </w:r>
          </w:p>
        </w:tc>
      </w:tr>
      <w:tr w:rsidR="009F1E6A" w:rsidRPr="009F1E6A" w:rsidTr="004D4DFC">
        <w:trPr>
          <w:trHeight w:val="20"/>
        </w:trPr>
        <w:tc>
          <w:tcPr>
            <w:tcW w:w="1304"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xml:space="preserve">Присоединенная нагрузка      </w:t>
            </w:r>
          </w:p>
        </w:tc>
        <w:tc>
          <w:tcPr>
            <w:tcW w:w="462"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Гкал/ч</w:t>
            </w:r>
          </w:p>
        </w:tc>
        <w:tc>
          <w:tcPr>
            <w:tcW w:w="40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1,68</w:t>
            </w:r>
          </w:p>
        </w:tc>
        <w:tc>
          <w:tcPr>
            <w:tcW w:w="41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1,68</w:t>
            </w:r>
          </w:p>
        </w:tc>
        <w:tc>
          <w:tcPr>
            <w:tcW w:w="526"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1,68</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1,68</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1,68</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1,68</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1,68</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1,68</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1,68</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1,68</w:t>
            </w:r>
          </w:p>
        </w:tc>
      </w:tr>
      <w:tr w:rsidR="009F1E6A" w:rsidRPr="009F1E6A" w:rsidTr="004D4DFC">
        <w:trPr>
          <w:trHeight w:val="583"/>
        </w:trPr>
        <w:tc>
          <w:tcPr>
            <w:tcW w:w="1304"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xml:space="preserve">Коэффициент использования </w:t>
            </w:r>
            <w:r w:rsidRPr="009F1E6A">
              <w:rPr>
                <w:rFonts w:ascii="Times New Roman" w:eastAsia="Calibri" w:hAnsi="Times New Roman"/>
                <w:sz w:val="20"/>
                <w:szCs w:val="20"/>
                <w:lang w:eastAsia="ru-RU"/>
              </w:rPr>
              <w:br/>
              <w:t xml:space="preserve">установл. мощности    </w:t>
            </w:r>
          </w:p>
        </w:tc>
        <w:tc>
          <w:tcPr>
            <w:tcW w:w="462"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br/>
              <w:t xml:space="preserve">%   </w:t>
            </w:r>
          </w:p>
        </w:tc>
        <w:tc>
          <w:tcPr>
            <w:tcW w:w="40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p>
        </w:tc>
        <w:tc>
          <w:tcPr>
            <w:tcW w:w="41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p>
        </w:tc>
        <w:tc>
          <w:tcPr>
            <w:tcW w:w="526"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p>
        </w:tc>
      </w:tr>
      <w:tr w:rsidR="009F1E6A" w:rsidRPr="009F1E6A" w:rsidTr="004D4DFC">
        <w:trPr>
          <w:trHeight w:val="407"/>
        </w:trPr>
        <w:tc>
          <w:tcPr>
            <w:tcW w:w="1304"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xml:space="preserve">Выработано  тепловой  энергии  </w:t>
            </w:r>
          </w:p>
        </w:tc>
        <w:tc>
          <w:tcPr>
            <w:tcW w:w="462"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xml:space="preserve">тыс. Гкал </w:t>
            </w:r>
          </w:p>
        </w:tc>
        <w:tc>
          <w:tcPr>
            <w:tcW w:w="40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2,167</w:t>
            </w:r>
          </w:p>
        </w:tc>
        <w:tc>
          <w:tcPr>
            <w:tcW w:w="41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2,341</w:t>
            </w:r>
          </w:p>
        </w:tc>
        <w:tc>
          <w:tcPr>
            <w:tcW w:w="526"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2,320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2,332</w:t>
            </w:r>
          </w:p>
        </w:tc>
      </w:tr>
      <w:tr w:rsidR="009F1E6A" w:rsidRPr="009F1E6A" w:rsidTr="004D4DFC">
        <w:trPr>
          <w:trHeight w:val="81"/>
        </w:trPr>
        <w:tc>
          <w:tcPr>
            <w:tcW w:w="1304"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xml:space="preserve">Расход на  с/нужды       </w:t>
            </w:r>
          </w:p>
        </w:tc>
        <w:tc>
          <w:tcPr>
            <w:tcW w:w="462"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xml:space="preserve">тыс.Гкал </w:t>
            </w:r>
          </w:p>
        </w:tc>
        <w:tc>
          <w:tcPr>
            <w:tcW w:w="40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0,032</w:t>
            </w:r>
          </w:p>
        </w:tc>
        <w:tc>
          <w:tcPr>
            <w:tcW w:w="41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0,032</w:t>
            </w:r>
          </w:p>
        </w:tc>
        <w:tc>
          <w:tcPr>
            <w:tcW w:w="526"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0,032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0,032</w:t>
            </w:r>
          </w:p>
        </w:tc>
      </w:tr>
      <w:tr w:rsidR="009F1E6A" w:rsidRPr="009F1E6A" w:rsidTr="004D4DFC">
        <w:trPr>
          <w:trHeight w:val="20"/>
        </w:trPr>
        <w:tc>
          <w:tcPr>
            <w:tcW w:w="1304"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от выработки</w:t>
            </w:r>
          </w:p>
        </w:tc>
        <w:tc>
          <w:tcPr>
            <w:tcW w:w="462"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xml:space="preserve">%   </w:t>
            </w:r>
          </w:p>
        </w:tc>
        <w:tc>
          <w:tcPr>
            <w:tcW w:w="40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1,5</w:t>
            </w:r>
          </w:p>
        </w:tc>
        <w:tc>
          <w:tcPr>
            <w:tcW w:w="41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1,4</w:t>
            </w:r>
          </w:p>
        </w:tc>
        <w:tc>
          <w:tcPr>
            <w:tcW w:w="526"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1,4</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1,4</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1,4</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1,4</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1,4</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1,4</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1,4</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1,4</w:t>
            </w:r>
          </w:p>
        </w:tc>
      </w:tr>
      <w:tr w:rsidR="009F1E6A" w:rsidRPr="009F1E6A" w:rsidTr="004D4DFC">
        <w:trPr>
          <w:trHeight w:val="20"/>
        </w:trPr>
        <w:tc>
          <w:tcPr>
            <w:tcW w:w="1304"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xml:space="preserve">Отпуск        </w:t>
            </w:r>
          </w:p>
        </w:tc>
        <w:tc>
          <w:tcPr>
            <w:tcW w:w="462"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xml:space="preserve">тыс.Гкал </w:t>
            </w:r>
          </w:p>
        </w:tc>
        <w:tc>
          <w:tcPr>
            <w:tcW w:w="40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2,135</w:t>
            </w:r>
          </w:p>
        </w:tc>
        <w:tc>
          <w:tcPr>
            <w:tcW w:w="41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2,309</w:t>
            </w:r>
          </w:p>
        </w:tc>
        <w:tc>
          <w:tcPr>
            <w:tcW w:w="526"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2,321</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2,300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2,300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2,300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2,300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2,300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2,300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2,300</w:t>
            </w:r>
          </w:p>
        </w:tc>
      </w:tr>
      <w:tr w:rsidR="009F1E6A" w:rsidRPr="009F1E6A" w:rsidTr="004D4DFC">
        <w:trPr>
          <w:trHeight w:val="20"/>
        </w:trPr>
        <w:tc>
          <w:tcPr>
            <w:tcW w:w="1304"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xml:space="preserve">Потери        </w:t>
            </w:r>
          </w:p>
        </w:tc>
        <w:tc>
          <w:tcPr>
            <w:tcW w:w="462"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xml:space="preserve">тыс.Гкал </w:t>
            </w:r>
          </w:p>
        </w:tc>
        <w:tc>
          <w:tcPr>
            <w:tcW w:w="40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0,001</w:t>
            </w:r>
          </w:p>
        </w:tc>
        <w:tc>
          <w:tcPr>
            <w:tcW w:w="41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0,001</w:t>
            </w:r>
          </w:p>
        </w:tc>
        <w:tc>
          <w:tcPr>
            <w:tcW w:w="526"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0,001</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0,001</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0,001</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0,001</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0,001</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0,001</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0,001</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0,001</w:t>
            </w:r>
          </w:p>
        </w:tc>
      </w:tr>
      <w:tr w:rsidR="009F1E6A" w:rsidRPr="009F1E6A" w:rsidTr="004D4DFC">
        <w:trPr>
          <w:trHeight w:val="20"/>
        </w:trPr>
        <w:tc>
          <w:tcPr>
            <w:tcW w:w="1304"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от выработки</w:t>
            </w:r>
          </w:p>
        </w:tc>
        <w:tc>
          <w:tcPr>
            <w:tcW w:w="462"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xml:space="preserve">%   </w:t>
            </w:r>
          </w:p>
        </w:tc>
        <w:tc>
          <w:tcPr>
            <w:tcW w:w="40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0,06</w:t>
            </w:r>
          </w:p>
        </w:tc>
        <w:tc>
          <w:tcPr>
            <w:tcW w:w="41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0,05</w:t>
            </w:r>
          </w:p>
        </w:tc>
        <w:tc>
          <w:tcPr>
            <w:tcW w:w="526"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0,05</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0,05</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0,05</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0,04</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0,04</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0,04</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0,04</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0,04</w:t>
            </w:r>
          </w:p>
        </w:tc>
      </w:tr>
      <w:tr w:rsidR="009F1E6A" w:rsidRPr="009F1E6A" w:rsidTr="004D4DFC">
        <w:trPr>
          <w:trHeight w:val="20"/>
        </w:trPr>
        <w:tc>
          <w:tcPr>
            <w:tcW w:w="1304"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xml:space="preserve">Полезный отпуск        </w:t>
            </w:r>
          </w:p>
        </w:tc>
        <w:tc>
          <w:tcPr>
            <w:tcW w:w="462"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 xml:space="preserve">тыс.Гкал </w:t>
            </w:r>
          </w:p>
        </w:tc>
        <w:tc>
          <w:tcPr>
            <w:tcW w:w="40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2,135</w:t>
            </w:r>
          </w:p>
        </w:tc>
        <w:tc>
          <w:tcPr>
            <w:tcW w:w="41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2,309</w:t>
            </w:r>
          </w:p>
        </w:tc>
        <w:tc>
          <w:tcPr>
            <w:tcW w:w="526"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2,321</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2,300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2,300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2,300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2,300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2,300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2,300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2,300</w:t>
            </w:r>
          </w:p>
        </w:tc>
      </w:tr>
      <w:tr w:rsidR="009F1E6A" w:rsidRPr="009F1E6A" w:rsidTr="004D4DFC">
        <w:trPr>
          <w:trHeight w:val="20"/>
        </w:trPr>
        <w:tc>
          <w:tcPr>
            <w:tcW w:w="1304"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в т.ч. внутрицеховые нужды</w:t>
            </w:r>
          </w:p>
        </w:tc>
        <w:tc>
          <w:tcPr>
            <w:tcW w:w="462"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тыс.Гкал.</w:t>
            </w:r>
          </w:p>
        </w:tc>
        <w:tc>
          <w:tcPr>
            <w:tcW w:w="40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w:t>
            </w:r>
          </w:p>
        </w:tc>
        <w:tc>
          <w:tcPr>
            <w:tcW w:w="41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w:t>
            </w:r>
          </w:p>
        </w:tc>
        <w:tc>
          <w:tcPr>
            <w:tcW w:w="526"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0</w:t>
            </w:r>
          </w:p>
        </w:tc>
      </w:tr>
      <w:tr w:rsidR="009F1E6A" w:rsidRPr="009F1E6A" w:rsidTr="004D4DFC">
        <w:trPr>
          <w:trHeight w:val="20"/>
        </w:trPr>
        <w:tc>
          <w:tcPr>
            <w:tcW w:w="1304"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Топливо (каменный уголь)</w:t>
            </w:r>
          </w:p>
        </w:tc>
        <w:tc>
          <w:tcPr>
            <w:tcW w:w="462"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тыс.тонн</w:t>
            </w:r>
          </w:p>
        </w:tc>
        <w:tc>
          <w:tcPr>
            <w:tcW w:w="40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793</w:t>
            </w:r>
          </w:p>
        </w:tc>
        <w:tc>
          <w:tcPr>
            <w:tcW w:w="418"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889</w:t>
            </w:r>
          </w:p>
        </w:tc>
        <w:tc>
          <w:tcPr>
            <w:tcW w:w="526"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922</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890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890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890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890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890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890</w:t>
            </w:r>
          </w:p>
        </w:tc>
        <w:tc>
          <w:tcPr>
            <w:tcW w:w="269" w:type="pct"/>
          </w:tcPr>
          <w:p w:rsidR="009F1E6A" w:rsidRPr="009F1E6A" w:rsidRDefault="009F1E6A" w:rsidP="009F1E6A">
            <w:pPr>
              <w:autoSpaceDE w:val="0"/>
              <w:autoSpaceDN w:val="0"/>
              <w:adjustRightInd w:val="0"/>
              <w:rPr>
                <w:rFonts w:ascii="Times New Roman" w:eastAsia="Calibri" w:hAnsi="Times New Roman"/>
                <w:sz w:val="20"/>
                <w:szCs w:val="20"/>
                <w:lang w:eastAsia="ru-RU"/>
              </w:rPr>
            </w:pPr>
            <w:r w:rsidRPr="009F1E6A">
              <w:rPr>
                <w:rFonts w:ascii="Times New Roman" w:eastAsia="Calibri" w:hAnsi="Times New Roman"/>
                <w:sz w:val="20"/>
                <w:szCs w:val="20"/>
                <w:lang w:eastAsia="ru-RU"/>
              </w:rPr>
              <w:t>890</w:t>
            </w:r>
          </w:p>
        </w:tc>
      </w:tr>
    </w:tbl>
    <w:p w:rsidR="009F1E6A" w:rsidRPr="009F1E6A" w:rsidRDefault="009F1E6A" w:rsidP="009F1E6A">
      <w:pPr>
        <w:autoSpaceDE w:val="0"/>
        <w:autoSpaceDN w:val="0"/>
        <w:adjustRightInd w:val="0"/>
        <w:ind w:firstLine="540"/>
        <w:jc w:val="both"/>
        <w:rPr>
          <w:rFonts w:ascii="Times New Roman" w:eastAsia="Times New Roman" w:hAnsi="Times New Roman"/>
          <w:lang w:eastAsia="ru-RU"/>
        </w:rPr>
      </w:pPr>
    </w:p>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br w:type="page"/>
      </w:r>
    </w:p>
    <w:p w:rsidR="009F1E6A" w:rsidRPr="009F1E6A" w:rsidRDefault="009F1E6A" w:rsidP="009F1E6A">
      <w:pPr>
        <w:numPr>
          <w:ilvl w:val="0"/>
          <w:numId w:val="5"/>
        </w:numPr>
        <w:tabs>
          <w:tab w:val="num" w:pos="0"/>
        </w:tabs>
        <w:ind w:firstLine="709"/>
        <w:rPr>
          <w:rFonts w:ascii="Times New Roman" w:eastAsia="Times New Roman" w:hAnsi="Times New Roman"/>
          <w:b/>
          <w:lang w:eastAsia="ru-RU"/>
        </w:rPr>
      </w:pPr>
      <w:r w:rsidRPr="009F1E6A">
        <w:rPr>
          <w:rFonts w:ascii="Times New Roman" w:eastAsia="Times New Roman" w:hAnsi="Times New Roman"/>
          <w:b/>
          <w:lang w:eastAsia="ru-RU"/>
        </w:rPr>
        <w:lastRenderedPageBreak/>
        <w:t>Инвестиции в строительство, реконструкцию и техническое перевооружение</w:t>
      </w:r>
    </w:p>
    <w:p w:rsidR="009F1E6A" w:rsidRPr="009F1E6A" w:rsidRDefault="009F1E6A" w:rsidP="009F1E6A">
      <w:pPr>
        <w:numPr>
          <w:ilvl w:val="1"/>
          <w:numId w:val="5"/>
        </w:numPr>
        <w:ind w:firstLine="709"/>
        <w:rPr>
          <w:rFonts w:ascii="Times New Roman" w:eastAsia="Times New Roman" w:hAnsi="Times New Roman"/>
          <w:lang w:eastAsia="ru-RU"/>
        </w:rPr>
      </w:pPr>
      <w:r w:rsidRPr="009F1E6A">
        <w:rPr>
          <w:rFonts w:ascii="Times New Roman" w:eastAsia="Times New Roman" w:hAnsi="Times New Roman"/>
          <w:lang w:eastAsia="ru-RU"/>
        </w:rPr>
        <w:t xml:space="preserve">Требуемые инвестиции в строительство и реконструкцию представлены в таблице №7. </w:t>
      </w:r>
    </w:p>
    <w:p w:rsidR="009F1E6A" w:rsidRPr="009F1E6A" w:rsidRDefault="009F1E6A" w:rsidP="009F1E6A">
      <w:pPr>
        <w:autoSpaceDE w:val="0"/>
        <w:autoSpaceDN w:val="0"/>
        <w:adjustRightInd w:val="0"/>
        <w:ind w:firstLine="709"/>
        <w:outlineLvl w:val="3"/>
        <w:rPr>
          <w:rFonts w:ascii="Times New Roman" w:eastAsia="Times New Roman" w:hAnsi="Times New Roman"/>
          <w:b/>
          <w:bCs/>
          <w:lang w:eastAsia="ru-RU"/>
        </w:rPr>
      </w:pPr>
      <w:r w:rsidRPr="009F1E6A">
        <w:rPr>
          <w:rFonts w:ascii="Times New Roman" w:eastAsia="Times New Roman" w:hAnsi="Times New Roman"/>
          <w:b/>
          <w:bCs/>
          <w:lang w:eastAsia="ru-RU"/>
        </w:rPr>
        <w:t>6.2. Программа развития системы теплоснабжения</w:t>
      </w:r>
    </w:p>
    <w:p w:rsidR="009F1E6A" w:rsidRPr="009F1E6A" w:rsidRDefault="009F1E6A" w:rsidP="009F1E6A">
      <w:pPr>
        <w:autoSpaceDE w:val="0"/>
        <w:autoSpaceDN w:val="0"/>
        <w:adjustRightInd w:val="0"/>
        <w:jc w:val="center"/>
        <w:outlineLvl w:val="3"/>
        <w:rPr>
          <w:rFonts w:ascii="Times New Roman" w:eastAsia="Times New Roman" w:hAnsi="Times New Roman"/>
          <w:b/>
          <w:bCs/>
          <w:lang w:eastAsia="ru-RU"/>
        </w:rPr>
      </w:pP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Основные направления модернизации системы теплоснабжения:</w:t>
      </w:r>
    </w:p>
    <w:p w:rsidR="009F1E6A" w:rsidRPr="009F1E6A" w:rsidRDefault="009F1E6A" w:rsidP="009F1E6A">
      <w:pPr>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 снижение удельного расхода электроэнергии для выработки энергоресурсов на</w:t>
      </w:r>
    </w:p>
    <w:p w:rsidR="009F1E6A" w:rsidRPr="009F1E6A" w:rsidRDefault="009F1E6A" w:rsidP="009F1E6A">
      <w:pPr>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 xml:space="preserve">теплоснабжение на 15% (32 кВт.ч – </w:t>
      </w:r>
      <w:smartTag w:uri="urn:schemas-microsoft-com:office:smarttags" w:element="metricconverter">
        <w:smartTagPr>
          <w:attr w:name="ProductID" w:val="2020 г"/>
        </w:smartTagPr>
        <w:r w:rsidRPr="009F1E6A">
          <w:rPr>
            <w:rFonts w:ascii="Times New Roman" w:eastAsia="Times New Roman" w:hAnsi="Times New Roman"/>
            <w:lang w:eastAsia="ru-RU"/>
          </w:rPr>
          <w:t>2020 г</w:t>
        </w:r>
      </w:smartTag>
      <w:r w:rsidRPr="009F1E6A">
        <w:rPr>
          <w:rFonts w:ascii="Times New Roman" w:eastAsia="Times New Roman" w:hAnsi="Times New Roman"/>
          <w:lang w:eastAsia="ru-RU"/>
        </w:rPr>
        <w:t xml:space="preserve">.); </w:t>
      </w:r>
      <w:r w:rsidRPr="009F1E6A">
        <w:rPr>
          <w:rFonts w:ascii="Times New Roman" w:eastAsia="Times New Roman" w:hAnsi="Times New Roman"/>
          <w:lang w:eastAsia="ru-RU"/>
        </w:rPr>
        <w:br/>
        <w:t>- снижение потерь коммунальных ресурсов  на теплоснабжение до 4%;</w:t>
      </w:r>
    </w:p>
    <w:p w:rsidR="009F1E6A" w:rsidRPr="009F1E6A" w:rsidRDefault="009F1E6A" w:rsidP="009F1E6A">
      <w:pPr>
        <w:autoSpaceDE w:val="0"/>
        <w:autoSpaceDN w:val="0"/>
        <w:adjustRightInd w:val="0"/>
        <w:rPr>
          <w:rFonts w:ascii="Times New Roman" w:eastAsia="Times New Roman" w:hAnsi="Times New Roman"/>
          <w:lang w:eastAsia="ru-RU"/>
        </w:rPr>
      </w:pPr>
    </w:p>
    <w:p w:rsidR="009F1E6A" w:rsidRPr="009F1E6A" w:rsidRDefault="009F1E6A" w:rsidP="009F1E6A">
      <w:pPr>
        <w:tabs>
          <w:tab w:val="left" w:pos="310"/>
        </w:tabs>
        <w:jc w:val="both"/>
        <w:rPr>
          <w:rFonts w:ascii="Times New Roman" w:eastAsia="Times New Roman" w:hAnsi="Times New Roman"/>
          <w:lang w:eastAsia="ru-RU"/>
        </w:rPr>
      </w:pPr>
      <w:r w:rsidRPr="009F1E6A">
        <w:rPr>
          <w:rFonts w:ascii="Times New Roman" w:eastAsia="Times New Roman" w:hAnsi="Times New Roman"/>
          <w:lang w:eastAsia="ru-RU"/>
        </w:rPr>
        <w:t>Сроки и этапы реализации Программы - 2020 - 2027 года</w:t>
      </w:r>
    </w:p>
    <w:p w:rsidR="009F1E6A" w:rsidRPr="009F1E6A" w:rsidRDefault="009F1E6A" w:rsidP="009F1E6A">
      <w:pPr>
        <w:numPr>
          <w:ilvl w:val="0"/>
          <w:numId w:val="7"/>
        </w:numPr>
        <w:tabs>
          <w:tab w:val="left" w:pos="310"/>
        </w:tabs>
        <w:jc w:val="both"/>
        <w:rPr>
          <w:rFonts w:ascii="Times New Roman" w:eastAsia="Times New Roman" w:hAnsi="Times New Roman"/>
          <w:lang w:eastAsia="ru-RU"/>
        </w:rPr>
      </w:pPr>
      <w:r w:rsidRPr="009F1E6A">
        <w:rPr>
          <w:rFonts w:ascii="Times New Roman" w:eastAsia="Times New Roman" w:hAnsi="Times New Roman"/>
          <w:lang w:eastAsia="ru-RU"/>
        </w:rPr>
        <w:t>первый  этап – 2020 – 2023 г.г.</w:t>
      </w:r>
    </w:p>
    <w:p w:rsidR="009F1E6A" w:rsidRPr="009F1E6A" w:rsidRDefault="009F1E6A" w:rsidP="009F1E6A">
      <w:pPr>
        <w:numPr>
          <w:ilvl w:val="0"/>
          <w:numId w:val="7"/>
        </w:numPr>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второй  этап – 2024 – 2027 г.г.</w:t>
      </w:r>
    </w:p>
    <w:p w:rsidR="009F1E6A" w:rsidRPr="009F1E6A" w:rsidRDefault="009F1E6A" w:rsidP="009F1E6A">
      <w:pPr>
        <w:autoSpaceDE w:val="0"/>
        <w:autoSpaceDN w:val="0"/>
        <w:adjustRightInd w:val="0"/>
        <w:rPr>
          <w:rFonts w:ascii="Times New Roman" w:eastAsia="Times New Roman" w:hAnsi="Times New Roman"/>
          <w:lang w:eastAsia="ru-RU"/>
        </w:rPr>
      </w:pPr>
    </w:p>
    <w:p w:rsidR="009F1E6A" w:rsidRPr="009F1E6A" w:rsidRDefault="009F1E6A" w:rsidP="009F1E6A">
      <w:pPr>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 xml:space="preserve">Объем финансирования  Программы составляет  75,779 млн.руб., в т.ч. по видам коммунальных услуг:  </w:t>
      </w:r>
    </w:p>
    <w:p w:rsidR="009F1E6A" w:rsidRPr="009F1E6A" w:rsidRDefault="009F1E6A" w:rsidP="009F1E6A">
      <w:pPr>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Первый этап:</w:t>
      </w:r>
    </w:p>
    <w:p w:rsidR="009F1E6A" w:rsidRPr="009F1E6A" w:rsidRDefault="009F1E6A" w:rsidP="009F1E6A">
      <w:pPr>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Теплоснабжение: 3,51 млн. руб.</w:t>
      </w:r>
    </w:p>
    <w:p w:rsidR="009F1E6A" w:rsidRPr="009F1E6A" w:rsidRDefault="009F1E6A" w:rsidP="009F1E6A">
      <w:pPr>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Местный бюджет – 0,526 млн.руб.</w:t>
      </w:r>
    </w:p>
    <w:p w:rsidR="009F1E6A" w:rsidRPr="009F1E6A" w:rsidRDefault="009F1E6A" w:rsidP="009F1E6A">
      <w:pPr>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Фонд модернизации – 2,808 млн.руб.</w:t>
      </w:r>
    </w:p>
    <w:p w:rsidR="009F1E6A" w:rsidRPr="009F1E6A" w:rsidRDefault="009F1E6A" w:rsidP="009F1E6A">
      <w:pPr>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Средства предприятия – 0,176 млн.руб.</w:t>
      </w:r>
    </w:p>
    <w:p w:rsidR="009F1E6A" w:rsidRPr="009F1E6A" w:rsidRDefault="009F1E6A" w:rsidP="009F1E6A">
      <w:pPr>
        <w:autoSpaceDE w:val="0"/>
        <w:autoSpaceDN w:val="0"/>
        <w:adjustRightInd w:val="0"/>
        <w:rPr>
          <w:rFonts w:ascii="Times New Roman" w:eastAsia="Times New Roman" w:hAnsi="Times New Roman"/>
          <w:lang w:eastAsia="ru-RU"/>
        </w:rPr>
      </w:pPr>
    </w:p>
    <w:p w:rsidR="009F1E6A" w:rsidRPr="009F1E6A" w:rsidRDefault="009F1E6A" w:rsidP="009F1E6A">
      <w:pPr>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Второй этап:</w:t>
      </w:r>
    </w:p>
    <w:p w:rsidR="009F1E6A" w:rsidRPr="009F1E6A" w:rsidRDefault="009F1E6A" w:rsidP="009F1E6A">
      <w:pPr>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Теплоснабжение: 3,85 млн. руб.</w:t>
      </w:r>
    </w:p>
    <w:p w:rsidR="009F1E6A" w:rsidRPr="009F1E6A" w:rsidRDefault="009F1E6A" w:rsidP="009F1E6A">
      <w:pPr>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Местный бюджет – 0,578 млн.руб.</w:t>
      </w:r>
    </w:p>
    <w:p w:rsidR="009F1E6A" w:rsidRPr="009F1E6A" w:rsidRDefault="009F1E6A" w:rsidP="009F1E6A">
      <w:pPr>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Фонд модернизации – 3,08 млн.руб.</w:t>
      </w:r>
    </w:p>
    <w:p w:rsidR="009F1E6A" w:rsidRPr="009F1E6A" w:rsidRDefault="009F1E6A" w:rsidP="009F1E6A">
      <w:pPr>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Средства предприятия – 0,192 млн.руб.</w:t>
      </w:r>
    </w:p>
    <w:p w:rsidR="009F1E6A" w:rsidRPr="009F1E6A" w:rsidRDefault="009F1E6A" w:rsidP="009F1E6A">
      <w:pPr>
        <w:ind w:firstLine="680"/>
        <w:jc w:val="both"/>
        <w:rPr>
          <w:rFonts w:ascii="Times New Roman" w:eastAsia="Times New Roman" w:hAnsi="Times New Roman"/>
          <w:lang w:eastAsia="ru-RU"/>
        </w:rPr>
      </w:pP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на современное, отвечающее энергосберегающим технологиям.</w:t>
      </w:r>
    </w:p>
    <w:p w:rsidR="009F1E6A" w:rsidRPr="009F1E6A" w:rsidRDefault="009F1E6A" w:rsidP="009F1E6A">
      <w:pPr>
        <w:rPr>
          <w:rFonts w:ascii="Times New Roman" w:eastAsia="Times New Roman" w:hAnsi="Times New Roman"/>
          <w:lang w:eastAsia="ru-RU"/>
        </w:rPr>
        <w:sectPr w:rsidR="009F1E6A" w:rsidRPr="009F1E6A" w:rsidSect="00A115BA">
          <w:pgSz w:w="11906" w:h="16838"/>
          <w:pgMar w:top="1134" w:right="850" w:bottom="1134" w:left="1701" w:header="708" w:footer="708" w:gutter="0"/>
          <w:cols w:space="708"/>
          <w:titlePg/>
          <w:docGrid w:linePitch="360"/>
        </w:sectPr>
      </w:pPr>
    </w:p>
    <w:p w:rsidR="009F1E6A" w:rsidRPr="009F1E6A" w:rsidRDefault="009F1E6A" w:rsidP="009F1E6A">
      <w:pPr>
        <w:autoSpaceDE w:val="0"/>
        <w:autoSpaceDN w:val="0"/>
        <w:adjustRightInd w:val="0"/>
        <w:ind w:firstLine="540"/>
        <w:jc w:val="center"/>
        <w:rPr>
          <w:rFonts w:ascii="Times New Roman" w:eastAsia="Times New Roman" w:hAnsi="Times New Roman"/>
          <w:lang w:eastAsia="ru-RU"/>
        </w:rPr>
      </w:pPr>
    </w:p>
    <w:p w:rsidR="009F1E6A" w:rsidRPr="009F1E6A" w:rsidRDefault="009F1E6A" w:rsidP="009F1E6A">
      <w:pPr>
        <w:autoSpaceDE w:val="0"/>
        <w:autoSpaceDN w:val="0"/>
        <w:adjustRightInd w:val="0"/>
        <w:ind w:firstLine="540"/>
        <w:jc w:val="center"/>
        <w:rPr>
          <w:rFonts w:ascii="Times New Roman" w:eastAsia="Times New Roman" w:hAnsi="Times New Roman"/>
          <w:lang w:eastAsia="ru-RU"/>
        </w:rPr>
      </w:pPr>
      <w:r w:rsidRPr="009F1E6A">
        <w:rPr>
          <w:rFonts w:ascii="Times New Roman" w:eastAsia="Times New Roman" w:hAnsi="Times New Roman"/>
          <w:lang w:eastAsia="ru-RU"/>
        </w:rPr>
        <w:t xml:space="preserve">                                                                                                                                                                                           Таблица 7</w:t>
      </w:r>
    </w:p>
    <w:p w:rsidR="009F1E6A" w:rsidRPr="009F1E6A" w:rsidRDefault="009F1E6A" w:rsidP="009F1E6A">
      <w:pPr>
        <w:autoSpaceDE w:val="0"/>
        <w:autoSpaceDN w:val="0"/>
        <w:adjustRightInd w:val="0"/>
        <w:ind w:firstLine="540"/>
        <w:jc w:val="center"/>
        <w:rPr>
          <w:rFonts w:ascii="Times New Roman" w:eastAsia="Times New Roman" w:hAnsi="Times New Roman"/>
          <w:b/>
          <w:lang w:eastAsia="ru-RU"/>
        </w:rPr>
      </w:pPr>
    </w:p>
    <w:p w:rsidR="009F1E6A" w:rsidRPr="009F1E6A" w:rsidRDefault="009F1E6A" w:rsidP="009F1E6A">
      <w:pPr>
        <w:autoSpaceDE w:val="0"/>
        <w:autoSpaceDN w:val="0"/>
        <w:adjustRightInd w:val="0"/>
        <w:ind w:firstLine="540"/>
        <w:jc w:val="center"/>
        <w:rPr>
          <w:rFonts w:ascii="Times New Roman" w:eastAsia="Times New Roman" w:hAnsi="Times New Roman"/>
          <w:b/>
          <w:lang w:eastAsia="ru-RU"/>
        </w:rPr>
      </w:pPr>
      <w:r w:rsidRPr="009F1E6A">
        <w:rPr>
          <w:rFonts w:ascii="Times New Roman" w:eastAsia="Times New Roman" w:hAnsi="Times New Roman"/>
          <w:b/>
          <w:lang w:eastAsia="ru-RU"/>
        </w:rPr>
        <w:t>Перечень мероприятий по модернизации теплоснабжения в с.Комарье МО Комарьевского сельсовета</w:t>
      </w:r>
    </w:p>
    <w:p w:rsidR="009F1E6A" w:rsidRPr="009F1E6A" w:rsidRDefault="009F1E6A" w:rsidP="009F1E6A">
      <w:pPr>
        <w:autoSpaceDE w:val="0"/>
        <w:autoSpaceDN w:val="0"/>
        <w:adjustRightInd w:val="0"/>
        <w:ind w:firstLine="540"/>
        <w:jc w:val="center"/>
        <w:rPr>
          <w:rFonts w:ascii="Times New Roman" w:eastAsia="Times New Roman" w:hAnsi="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
        <w:gridCol w:w="5125"/>
        <w:gridCol w:w="664"/>
        <w:gridCol w:w="1249"/>
        <w:gridCol w:w="684"/>
        <w:gridCol w:w="623"/>
        <w:gridCol w:w="684"/>
        <w:gridCol w:w="623"/>
        <w:gridCol w:w="623"/>
        <w:gridCol w:w="623"/>
        <w:gridCol w:w="623"/>
        <w:gridCol w:w="623"/>
        <w:gridCol w:w="1815"/>
      </w:tblGrid>
      <w:tr w:rsidR="009F1E6A" w:rsidRPr="009F1E6A" w:rsidTr="004D4DFC">
        <w:trPr>
          <w:cantSplit/>
          <w:trHeight w:val="330"/>
        </w:trPr>
        <w:tc>
          <w:tcPr>
            <w:tcW w:w="162" w:type="pct"/>
            <w:vMerge w:val="restart"/>
          </w:tcPr>
          <w:p w:rsidR="009F1E6A" w:rsidRPr="009F1E6A" w:rsidRDefault="009F1E6A" w:rsidP="009F1E6A">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 п/п</w:t>
            </w:r>
          </w:p>
        </w:tc>
        <w:tc>
          <w:tcPr>
            <w:tcW w:w="1776" w:type="pct"/>
            <w:vMerge w:val="restart"/>
          </w:tcPr>
          <w:p w:rsidR="009F1E6A" w:rsidRPr="009F1E6A" w:rsidRDefault="009F1E6A" w:rsidP="009F1E6A">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Наименование мероприятия</w:t>
            </w:r>
          </w:p>
        </w:tc>
        <w:tc>
          <w:tcPr>
            <w:tcW w:w="230" w:type="pct"/>
            <w:vMerge w:val="restart"/>
          </w:tcPr>
          <w:p w:rsidR="009F1E6A" w:rsidRPr="009F1E6A" w:rsidRDefault="009F1E6A" w:rsidP="009F1E6A">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Кол-во</w:t>
            </w:r>
          </w:p>
        </w:tc>
        <w:tc>
          <w:tcPr>
            <w:tcW w:w="433" w:type="pct"/>
            <w:vMerge w:val="restart"/>
          </w:tcPr>
          <w:p w:rsidR="009F1E6A" w:rsidRPr="009F1E6A" w:rsidRDefault="009F1E6A" w:rsidP="009F1E6A">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всего по программе млн.руб.</w:t>
            </w:r>
          </w:p>
        </w:tc>
        <w:tc>
          <w:tcPr>
            <w:tcW w:w="1769" w:type="pct"/>
            <w:gridSpan w:val="8"/>
          </w:tcPr>
          <w:p w:rsidR="009F1E6A" w:rsidRPr="009F1E6A" w:rsidRDefault="009F1E6A" w:rsidP="009F1E6A">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 xml:space="preserve">в т.ч. реализация программы по годам </w:t>
            </w:r>
          </w:p>
        </w:tc>
        <w:tc>
          <w:tcPr>
            <w:tcW w:w="630" w:type="pct"/>
            <w:vMerge w:val="restart"/>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Обоснование мероприятий</w:t>
            </w:r>
          </w:p>
        </w:tc>
      </w:tr>
      <w:tr w:rsidR="009F1E6A" w:rsidRPr="009F1E6A" w:rsidTr="004D4DFC">
        <w:trPr>
          <w:cantSplit/>
          <w:trHeight w:val="300"/>
        </w:trPr>
        <w:tc>
          <w:tcPr>
            <w:tcW w:w="162" w:type="pct"/>
            <w:vMerge/>
          </w:tcPr>
          <w:p w:rsidR="009F1E6A" w:rsidRPr="009F1E6A" w:rsidRDefault="009F1E6A" w:rsidP="009F1E6A">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1776" w:type="pct"/>
            <w:vMerge/>
          </w:tcPr>
          <w:p w:rsidR="009F1E6A" w:rsidRPr="009F1E6A" w:rsidRDefault="009F1E6A" w:rsidP="009F1E6A">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230" w:type="pct"/>
            <w:vMerge/>
          </w:tcPr>
          <w:p w:rsidR="009F1E6A" w:rsidRPr="009F1E6A" w:rsidRDefault="009F1E6A" w:rsidP="009F1E6A">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433" w:type="pct"/>
            <w:vMerge/>
          </w:tcPr>
          <w:p w:rsidR="009F1E6A" w:rsidRPr="009F1E6A" w:rsidRDefault="009F1E6A" w:rsidP="009F1E6A">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905" w:type="pct"/>
            <w:gridSpan w:val="4"/>
          </w:tcPr>
          <w:p w:rsidR="009F1E6A" w:rsidRPr="009F1E6A" w:rsidRDefault="009F1E6A" w:rsidP="009F1E6A">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первый этап</w:t>
            </w:r>
          </w:p>
        </w:tc>
        <w:tc>
          <w:tcPr>
            <w:tcW w:w="864" w:type="pct"/>
            <w:gridSpan w:val="4"/>
          </w:tcPr>
          <w:p w:rsidR="009F1E6A" w:rsidRPr="009F1E6A" w:rsidRDefault="009F1E6A" w:rsidP="009F1E6A">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второй этап</w:t>
            </w:r>
          </w:p>
        </w:tc>
        <w:tc>
          <w:tcPr>
            <w:tcW w:w="630" w:type="pct"/>
            <w:vMerge/>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p>
        </w:tc>
      </w:tr>
      <w:tr w:rsidR="009F1E6A" w:rsidRPr="009F1E6A" w:rsidTr="004D4DFC">
        <w:trPr>
          <w:cantSplit/>
          <w:trHeight w:val="240"/>
        </w:trPr>
        <w:tc>
          <w:tcPr>
            <w:tcW w:w="162" w:type="pct"/>
            <w:vMerge/>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p>
        </w:tc>
        <w:tc>
          <w:tcPr>
            <w:tcW w:w="1776" w:type="pct"/>
            <w:vMerge/>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p>
        </w:tc>
        <w:tc>
          <w:tcPr>
            <w:tcW w:w="230" w:type="pct"/>
            <w:vMerge/>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p>
        </w:tc>
        <w:tc>
          <w:tcPr>
            <w:tcW w:w="433" w:type="pct"/>
            <w:vMerge/>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p>
        </w:tc>
        <w:tc>
          <w:tcPr>
            <w:tcW w:w="237" w:type="pct"/>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2020</w:t>
            </w:r>
          </w:p>
        </w:tc>
        <w:tc>
          <w:tcPr>
            <w:tcW w:w="216" w:type="pct"/>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2021</w:t>
            </w:r>
          </w:p>
        </w:tc>
        <w:tc>
          <w:tcPr>
            <w:tcW w:w="237" w:type="pct"/>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2022</w:t>
            </w:r>
          </w:p>
        </w:tc>
        <w:tc>
          <w:tcPr>
            <w:tcW w:w="216" w:type="pct"/>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2023</w:t>
            </w:r>
          </w:p>
        </w:tc>
        <w:tc>
          <w:tcPr>
            <w:tcW w:w="216" w:type="pct"/>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2024</w:t>
            </w:r>
          </w:p>
        </w:tc>
        <w:tc>
          <w:tcPr>
            <w:tcW w:w="216" w:type="pct"/>
            <w:tcBorders>
              <w:top w:val="nil"/>
            </w:tcBorders>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2025</w:t>
            </w:r>
          </w:p>
        </w:tc>
        <w:tc>
          <w:tcPr>
            <w:tcW w:w="216" w:type="pct"/>
            <w:tcBorders>
              <w:top w:val="nil"/>
            </w:tcBorders>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2026</w:t>
            </w:r>
          </w:p>
        </w:tc>
        <w:tc>
          <w:tcPr>
            <w:tcW w:w="216" w:type="pct"/>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2027</w:t>
            </w:r>
          </w:p>
        </w:tc>
        <w:tc>
          <w:tcPr>
            <w:tcW w:w="630" w:type="pct"/>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p>
        </w:tc>
      </w:tr>
      <w:tr w:rsidR="009F1E6A" w:rsidRPr="009F1E6A" w:rsidTr="004D4DFC">
        <w:trPr>
          <w:cantSplit/>
          <w:trHeight w:val="240"/>
        </w:trPr>
        <w:tc>
          <w:tcPr>
            <w:tcW w:w="162"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177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с.Комарье</w:t>
            </w:r>
          </w:p>
        </w:tc>
        <w:tc>
          <w:tcPr>
            <w:tcW w:w="2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433"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6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r>
      <w:tr w:rsidR="009F1E6A" w:rsidRPr="009F1E6A" w:rsidTr="004D4DFC">
        <w:trPr>
          <w:cantSplit/>
          <w:trHeight w:val="240"/>
        </w:trPr>
        <w:tc>
          <w:tcPr>
            <w:tcW w:w="162"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1</w:t>
            </w:r>
          </w:p>
        </w:tc>
        <w:tc>
          <w:tcPr>
            <w:tcW w:w="177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 xml:space="preserve">Модернизация тепловых сетей в двухтрубном исчислении </w:t>
            </w:r>
          </w:p>
        </w:tc>
        <w:tc>
          <w:tcPr>
            <w:tcW w:w="230" w:type="pct"/>
          </w:tcPr>
          <w:p w:rsidR="009F1E6A" w:rsidRPr="009F1E6A" w:rsidRDefault="009F1E6A" w:rsidP="009F1E6A">
            <w:pPr>
              <w:rPr>
                <w:rFonts w:ascii="Times New Roman" w:eastAsia="Times New Roman" w:hAnsi="Times New Roman"/>
                <w:lang w:eastAsia="ru-RU"/>
              </w:rPr>
            </w:pPr>
          </w:p>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2000 м</w:t>
            </w:r>
          </w:p>
        </w:tc>
        <w:tc>
          <w:tcPr>
            <w:tcW w:w="433"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4,6</w:t>
            </w: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1,15</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1,15</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1,15</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1,15</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6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инвестиционная программа</w:t>
            </w:r>
          </w:p>
        </w:tc>
      </w:tr>
      <w:tr w:rsidR="009F1E6A" w:rsidRPr="009F1E6A" w:rsidTr="004D4DFC">
        <w:trPr>
          <w:cantSplit/>
          <w:trHeight w:val="240"/>
        </w:trPr>
        <w:tc>
          <w:tcPr>
            <w:tcW w:w="162"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2</w:t>
            </w:r>
          </w:p>
        </w:tc>
        <w:tc>
          <w:tcPr>
            <w:tcW w:w="177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Реконструкция здания котельной</w:t>
            </w:r>
          </w:p>
        </w:tc>
        <w:tc>
          <w:tcPr>
            <w:tcW w:w="2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433"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0,6</w:t>
            </w: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0,2</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0,2</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0,2</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6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инвестиционная программа</w:t>
            </w:r>
          </w:p>
        </w:tc>
      </w:tr>
      <w:tr w:rsidR="009F1E6A" w:rsidRPr="009F1E6A" w:rsidTr="004D4DFC">
        <w:trPr>
          <w:cantSplit/>
          <w:trHeight w:val="240"/>
        </w:trPr>
        <w:tc>
          <w:tcPr>
            <w:tcW w:w="162" w:type="pct"/>
            <w:vMerge w:val="restar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3</w:t>
            </w:r>
          </w:p>
        </w:tc>
        <w:tc>
          <w:tcPr>
            <w:tcW w:w="177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Приобретение котельного оборудования:</w:t>
            </w:r>
          </w:p>
        </w:tc>
        <w:tc>
          <w:tcPr>
            <w:tcW w:w="2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433"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6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инвестиционная программа</w:t>
            </w:r>
          </w:p>
        </w:tc>
      </w:tr>
      <w:tr w:rsidR="009F1E6A" w:rsidRPr="009F1E6A" w:rsidTr="004D4DFC">
        <w:trPr>
          <w:cantSplit/>
          <w:trHeight w:val="240"/>
        </w:trPr>
        <w:tc>
          <w:tcPr>
            <w:tcW w:w="162" w:type="pct"/>
            <w:vMerge/>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177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 xml:space="preserve">водогрейный котел </w:t>
            </w:r>
          </w:p>
        </w:tc>
        <w:tc>
          <w:tcPr>
            <w:tcW w:w="2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4 шт.</w:t>
            </w:r>
          </w:p>
        </w:tc>
        <w:tc>
          <w:tcPr>
            <w:tcW w:w="433"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1,8</w:t>
            </w: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0,45</w:t>
            </w: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0,45</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0,45</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0,45</w:t>
            </w:r>
          </w:p>
        </w:tc>
        <w:tc>
          <w:tcPr>
            <w:tcW w:w="6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r>
      <w:tr w:rsidR="009F1E6A" w:rsidRPr="009F1E6A" w:rsidTr="004D4DFC">
        <w:trPr>
          <w:cantSplit/>
          <w:trHeight w:val="240"/>
        </w:trPr>
        <w:tc>
          <w:tcPr>
            <w:tcW w:w="162" w:type="pct"/>
            <w:vMerge/>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177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дымосос</w:t>
            </w:r>
          </w:p>
        </w:tc>
        <w:tc>
          <w:tcPr>
            <w:tcW w:w="2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433"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0,085</w:t>
            </w: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0,085</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6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r>
      <w:tr w:rsidR="009F1E6A" w:rsidRPr="009F1E6A" w:rsidTr="004D4DFC">
        <w:trPr>
          <w:cantSplit/>
          <w:trHeight w:val="240"/>
        </w:trPr>
        <w:tc>
          <w:tcPr>
            <w:tcW w:w="162" w:type="pct"/>
            <w:vMerge/>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177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 xml:space="preserve">циркуляционный насос </w:t>
            </w:r>
          </w:p>
        </w:tc>
        <w:tc>
          <w:tcPr>
            <w:tcW w:w="2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2 шт.</w:t>
            </w:r>
          </w:p>
        </w:tc>
        <w:tc>
          <w:tcPr>
            <w:tcW w:w="433"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0,16</w:t>
            </w: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0,08</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0,08</w:t>
            </w: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6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r>
      <w:tr w:rsidR="009F1E6A" w:rsidRPr="009F1E6A" w:rsidTr="004D4DFC">
        <w:trPr>
          <w:cantSplit/>
          <w:trHeight w:val="240"/>
        </w:trPr>
        <w:tc>
          <w:tcPr>
            <w:tcW w:w="162" w:type="pct"/>
            <w:vMerge/>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177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 xml:space="preserve">золоуловитель </w:t>
            </w:r>
          </w:p>
        </w:tc>
        <w:tc>
          <w:tcPr>
            <w:tcW w:w="2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2 шт.</w:t>
            </w:r>
          </w:p>
        </w:tc>
        <w:tc>
          <w:tcPr>
            <w:tcW w:w="433"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0,05</w:t>
            </w: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0,05</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6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r>
      <w:tr w:rsidR="009F1E6A" w:rsidRPr="009F1E6A" w:rsidTr="004D4DFC">
        <w:trPr>
          <w:cantSplit/>
          <w:trHeight w:val="240"/>
        </w:trPr>
        <w:tc>
          <w:tcPr>
            <w:tcW w:w="162" w:type="pct"/>
            <w:vMerge/>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177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электросталь</w:t>
            </w:r>
          </w:p>
        </w:tc>
        <w:tc>
          <w:tcPr>
            <w:tcW w:w="2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433"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0,065</w:t>
            </w: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0,065</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6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r>
      <w:tr w:rsidR="009F1E6A" w:rsidRPr="009F1E6A" w:rsidTr="004D4DFC">
        <w:trPr>
          <w:cantSplit/>
          <w:trHeight w:val="240"/>
        </w:trPr>
        <w:tc>
          <w:tcPr>
            <w:tcW w:w="162"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177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ИТОГО по мероприятиям</w:t>
            </w:r>
          </w:p>
        </w:tc>
        <w:tc>
          <w:tcPr>
            <w:tcW w:w="2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433"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7,36</w:t>
            </w: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0,195</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0,53</w:t>
            </w:r>
          </w:p>
        </w:tc>
        <w:tc>
          <w:tcPr>
            <w:tcW w:w="237"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1,435</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1,35</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1,35</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1,6</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0,45</w:t>
            </w:r>
          </w:p>
        </w:tc>
        <w:tc>
          <w:tcPr>
            <w:tcW w:w="216"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0,45</w:t>
            </w:r>
          </w:p>
        </w:tc>
        <w:tc>
          <w:tcPr>
            <w:tcW w:w="630"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r>
    </w:tbl>
    <w:p w:rsidR="009F1E6A" w:rsidRPr="009F1E6A" w:rsidRDefault="009F1E6A" w:rsidP="009F1E6A">
      <w:pPr>
        <w:rPr>
          <w:rFonts w:ascii="Times New Roman" w:eastAsia="Times New Roman" w:hAnsi="Times New Roman"/>
          <w:lang w:eastAsia="ru-RU"/>
        </w:rPr>
        <w:sectPr w:rsidR="009F1E6A" w:rsidRPr="009F1E6A" w:rsidSect="00A115BA">
          <w:footerReference w:type="default" r:id="rId6"/>
          <w:pgSz w:w="16838" w:h="11906" w:orient="landscape"/>
          <w:pgMar w:top="1134" w:right="850" w:bottom="1134" w:left="1701" w:header="708" w:footer="708" w:gutter="0"/>
          <w:cols w:space="708"/>
          <w:docGrid w:linePitch="360"/>
        </w:sectPr>
      </w:pPr>
    </w:p>
    <w:p w:rsidR="009F1E6A" w:rsidRPr="009F1E6A" w:rsidRDefault="009F1E6A" w:rsidP="009F1E6A">
      <w:pPr>
        <w:rPr>
          <w:rFonts w:ascii="Times New Roman" w:eastAsia="Times New Roman" w:hAnsi="Times New Roman"/>
          <w:lang w:eastAsia="ru-RU"/>
        </w:rPr>
      </w:pPr>
    </w:p>
    <w:p w:rsidR="009F1E6A" w:rsidRPr="009F1E6A" w:rsidRDefault="009F1E6A" w:rsidP="009F1E6A">
      <w:pPr>
        <w:numPr>
          <w:ilvl w:val="0"/>
          <w:numId w:val="5"/>
        </w:numPr>
        <w:tabs>
          <w:tab w:val="num" w:pos="0"/>
        </w:tabs>
        <w:ind w:firstLine="709"/>
        <w:rPr>
          <w:rFonts w:ascii="Times New Roman" w:eastAsia="Times New Roman" w:hAnsi="Times New Roman"/>
          <w:b/>
          <w:lang w:eastAsia="ru-RU"/>
        </w:rPr>
      </w:pPr>
      <w:r w:rsidRPr="009F1E6A">
        <w:rPr>
          <w:rFonts w:ascii="Times New Roman" w:eastAsia="Times New Roman" w:hAnsi="Times New Roman"/>
          <w:b/>
          <w:lang w:eastAsia="ru-RU"/>
        </w:rPr>
        <w:t>Решение об определении единой теплоснабжающей организации (организаций)</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На сегодняшний день, система теплоснабжения с. Комарье обеспечивается  услугами МУП ПХ «Комарьевское».  Других предложений по единой теплоснабжающей организации нет.</w:t>
      </w:r>
    </w:p>
    <w:p w:rsidR="009F1E6A" w:rsidRPr="009F1E6A" w:rsidRDefault="009F1E6A" w:rsidP="009F1E6A">
      <w:pPr>
        <w:ind w:firstLine="426"/>
        <w:rPr>
          <w:rFonts w:ascii="Times New Roman" w:eastAsia="Times New Roman" w:hAnsi="Times New Roman"/>
          <w:lang w:eastAsia="ru-RU"/>
        </w:rPr>
      </w:pPr>
    </w:p>
    <w:p w:rsidR="009F1E6A" w:rsidRPr="009F1E6A" w:rsidRDefault="009F1E6A" w:rsidP="009F1E6A">
      <w:pPr>
        <w:numPr>
          <w:ilvl w:val="0"/>
          <w:numId w:val="5"/>
        </w:numPr>
        <w:tabs>
          <w:tab w:val="num" w:pos="0"/>
        </w:tabs>
        <w:ind w:firstLine="709"/>
        <w:rPr>
          <w:rFonts w:ascii="Times New Roman" w:eastAsia="Times New Roman" w:hAnsi="Times New Roman"/>
          <w:b/>
          <w:lang w:eastAsia="ru-RU"/>
        </w:rPr>
      </w:pPr>
      <w:r w:rsidRPr="009F1E6A">
        <w:rPr>
          <w:rFonts w:ascii="Times New Roman" w:eastAsia="Times New Roman" w:hAnsi="Times New Roman"/>
          <w:b/>
          <w:lang w:eastAsia="ru-RU"/>
        </w:rPr>
        <w:t>Решения о распределении тепловой нагрузки между источниками тепловой энергии.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szCs w:val="28"/>
          <w:lang w:eastAsia="ru-RU"/>
        </w:rPr>
        <w:t xml:space="preserve">Имеется 1 источник тепловой энергии – котельная МУП ПХ «Комарьевское». </w:t>
      </w:r>
      <w:r w:rsidRPr="009F1E6A">
        <w:rPr>
          <w:rFonts w:ascii="Times New Roman" w:eastAsia="Times New Roman" w:hAnsi="Times New Roman"/>
          <w:lang w:eastAsia="ru-RU"/>
        </w:rPr>
        <w:t>Согласно проведенному тепловому и гидравлическому режимов,  с учетом выполнения всех необходимых мероприятий, в том числе:</w:t>
      </w:r>
    </w:p>
    <w:p w:rsidR="009F1E6A" w:rsidRPr="009F1E6A" w:rsidRDefault="009F1E6A" w:rsidP="009F1E6A">
      <w:pPr>
        <w:numPr>
          <w:ilvl w:val="0"/>
          <w:numId w:val="6"/>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 перекладки трубопроводов из новых труб;</w:t>
      </w:r>
    </w:p>
    <w:p w:rsidR="009F1E6A" w:rsidRPr="009F1E6A" w:rsidRDefault="009F1E6A" w:rsidP="009F1E6A">
      <w:pPr>
        <w:numPr>
          <w:ilvl w:val="0"/>
          <w:numId w:val="6"/>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 проектированием изоляции на новых участках по нормативу от 1.11.2003 г.;</w:t>
      </w:r>
    </w:p>
    <w:p w:rsidR="009F1E6A" w:rsidRPr="009F1E6A" w:rsidRDefault="009F1E6A" w:rsidP="009F1E6A">
      <w:pPr>
        <w:numPr>
          <w:ilvl w:val="0"/>
          <w:numId w:val="6"/>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установкой шайб на потребителях, для распределения теплоносителя согласно тепловой нагрузке потребителя;</w:t>
      </w:r>
    </w:p>
    <w:p w:rsidR="009F1E6A" w:rsidRPr="009F1E6A" w:rsidRDefault="009F1E6A" w:rsidP="009F1E6A">
      <w:pPr>
        <w:numPr>
          <w:ilvl w:val="0"/>
          <w:numId w:val="6"/>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грамотный подбор котельного оборудования на источниках теплоснабжения с учетом температурного графика 95-70 ᴼС;</w:t>
      </w:r>
    </w:p>
    <w:p w:rsidR="009F1E6A" w:rsidRPr="009F1E6A" w:rsidRDefault="009F1E6A" w:rsidP="009F1E6A">
      <w:pPr>
        <w:numPr>
          <w:ilvl w:val="0"/>
          <w:numId w:val="6"/>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установка сетевых насосов, соответствующих всем необходимым требованиям по напору и расходу теплоносителя;</w:t>
      </w:r>
    </w:p>
    <w:p w:rsidR="009F1E6A" w:rsidRPr="009F1E6A" w:rsidRDefault="009F1E6A" w:rsidP="009F1E6A">
      <w:pPr>
        <w:numPr>
          <w:ilvl w:val="0"/>
          <w:numId w:val="6"/>
        </w:numPr>
        <w:ind w:firstLine="709"/>
        <w:jc w:val="both"/>
        <w:rPr>
          <w:rFonts w:ascii="Times New Roman" w:eastAsia="Times New Roman" w:hAnsi="Times New Roman"/>
          <w:lang w:eastAsia="ru-RU"/>
        </w:rPr>
      </w:pPr>
      <w:r w:rsidRPr="009F1E6A">
        <w:rPr>
          <w:rFonts w:ascii="Times New Roman" w:eastAsia="Times New Roman" w:hAnsi="Times New Roman"/>
          <w:lang w:eastAsia="ru-RU"/>
        </w:rPr>
        <w:t>4 перспективных потребителя согласно представленному списку.</w:t>
      </w:r>
    </w:p>
    <w:p w:rsidR="009F1E6A" w:rsidRPr="009F1E6A" w:rsidRDefault="009F1E6A" w:rsidP="009F1E6A">
      <w:pPr>
        <w:ind w:firstLine="680"/>
        <w:jc w:val="both"/>
        <w:rPr>
          <w:rFonts w:ascii="Times New Roman" w:eastAsia="Times New Roman" w:hAnsi="Times New Roman"/>
          <w:lang w:eastAsia="ru-RU"/>
        </w:rPr>
      </w:pPr>
    </w:p>
    <w:p w:rsidR="009F1E6A" w:rsidRPr="009F1E6A" w:rsidRDefault="009F1E6A" w:rsidP="009F1E6A">
      <w:pPr>
        <w:numPr>
          <w:ilvl w:val="0"/>
          <w:numId w:val="5"/>
        </w:numPr>
        <w:tabs>
          <w:tab w:val="num" w:pos="0"/>
        </w:tabs>
        <w:ind w:firstLine="709"/>
        <w:rPr>
          <w:rFonts w:ascii="Times New Roman" w:eastAsia="Times New Roman" w:hAnsi="Times New Roman"/>
          <w:b/>
          <w:lang w:eastAsia="ru-RU"/>
        </w:rPr>
      </w:pPr>
      <w:r w:rsidRPr="009F1E6A">
        <w:rPr>
          <w:rFonts w:ascii="Times New Roman" w:eastAsia="Times New Roman" w:hAnsi="Times New Roman"/>
          <w:b/>
          <w:lang w:eastAsia="ru-RU"/>
        </w:rPr>
        <w:t>Решения по бесхозяйным тепловым сетям</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ходе выполнения работ, бесхозяйственных тепловых сетей не обнаружено.</w:t>
      </w:r>
    </w:p>
    <w:p w:rsidR="009F1E6A" w:rsidRPr="009F1E6A" w:rsidRDefault="009F1E6A" w:rsidP="009F1E6A">
      <w:pPr>
        <w:ind w:left="720"/>
        <w:jc w:val="both"/>
        <w:rPr>
          <w:rFonts w:ascii="Times New Roman" w:eastAsia="Times New Roman" w:hAnsi="Times New Roman"/>
          <w:lang w:eastAsia="ru-RU"/>
        </w:rPr>
      </w:pPr>
    </w:p>
    <w:p w:rsidR="009F1E6A" w:rsidRPr="009F1E6A" w:rsidRDefault="009F1E6A" w:rsidP="009F1E6A">
      <w:pPr>
        <w:jc w:val="both"/>
        <w:rPr>
          <w:rFonts w:ascii="Times New Roman" w:eastAsia="Times New Roman" w:hAnsi="Times New Roman"/>
          <w:sz w:val="28"/>
          <w:szCs w:val="28"/>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jc w:val="center"/>
        <w:rPr>
          <w:rFonts w:ascii="Times New Roman" w:eastAsia="Times New Roman" w:hAnsi="Times New Roman"/>
          <w:b/>
          <w:sz w:val="28"/>
          <w:szCs w:val="28"/>
          <w:lang w:eastAsia="ru-RU"/>
        </w:rPr>
      </w:pPr>
      <w:r w:rsidRPr="009F1E6A">
        <w:rPr>
          <w:rFonts w:ascii="Times New Roman" w:eastAsia="Times New Roman" w:hAnsi="Times New Roman"/>
          <w:b/>
          <w:sz w:val="28"/>
          <w:szCs w:val="28"/>
          <w:lang w:eastAsia="ru-RU"/>
        </w:rPr>
        <w:t>Том 2. Обосновывающие материалы</w:t>
      </w:r>
    </w:p>
    <w:p w:rsidR="009F1E6A" w:rsidRPr="009F1E6A" w:rsidRDefault="009F1E6A" w:rsidP="009F1E6A">
      <w:pPr>
        <w:jc w:val="center"/>
        <w:rPr>
          <w:rFonts w:ascii="Times New Roman" w:eastAsia="Times New Roman" w:hAnsi="Times New Roman"/>
          <w:b/>
          <w:sz w:val="28"/>
          <w:szCs w:val="28"/>
          <w:lang w:eastAsia="ru-RU"/>
        </w:rPr>
      </w:pPr>
    </w:p>
    <w:p w:rsidR="009F1E6A" w:rsidRPr="009F1E6A" w:rsidRDefault="009F1E6A" w:rsidP="009F1E6A">
      <w:pPr>
        <w:jc w:val="center"/>
        <w:rPr>
          <w:rFonts w:ascii="Times New Roman" w:eastAsia="Times New Roman" w:hAnsi="Times New Roman"/>
          <w:b/>
          <w:sz w:val="28"/>
          <w:szCs w:val="28"/>
          <w:lang w:eastAsia="ru-RU"/>
        </w:rPr>
      </w:pPr>
      <w:r w:rsidRPr="009F1E6A">
        <w:rPr>
          <w:rFonts w:ascii="Times New Roman" w:eastAsia="Times New Roman" w:hAnsi="Times New Roman"/>
          <w:b/>
          <w:sz w:val="28"/>
          <w:szCs w:val="28"/>
          <w:lang w:eastAsia="ru-RU"/>
        </w:rPr>
        <w:t>СОДЕРЖАНИЕ</w:t>
      </w:r>
    </w:p>
    <w:p w:rsidR="009F1E6A" w:rsidRPr="009F1E6A" w:rsidRDefault="009F1E6A" w:rsidP="009F1E6A">
      <w:pPr>
        <w:jc w:val="center"/>
        <w:rPr>
          <w:rFonts w:ascii="Times New Roman" w:eastAsia="Times New Roman" w:hAnsi="Times New Roman"/>
          <w:b/>
          <w:sz w:val="28"/>
          <w:szCs w:val="28"/>
          <w:lang w:eastAsia="ru-RU"/>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870"/>
      </w:tblGrid>
      <w:tr w:rsidR="009F1E6A" w:rsidRPr="009F1E6A" w:rsidTr="004D4DFC">
        <w:tc>
          <w:tcPr>
            <w:tcW w:w="828" w:type="dxa"/>
            <w:vAlign w:val="center"/>
          </w:tcPr>
          <w:p w:rsidR="009F1E6A" w:rsidRPr="009F1E6A" w:rsidRDefault="009F1E6A" w:rsidP="009F1E6A">
            <w:pPr>
              <w:jc w:val="center"/>
              <w:rPr>
                <w:rFonts w:ascii="Times New Roman" w:eastAsia="Times New Roman" w:hAnsi="Times New Roman"/>
                <w:lang w:eastAsia="ru-RU"/>
              </w:rPr>
            </w:pPr>
            <w:r w:rsidRPr="009F1E6A">
              <w:rPr>
                <w:rFonts w:ascii="Times New Roman" w:eastAsia="Times New Roman" w:hAnsi="Times New Roman"/>
                <w:lang w:eastAsia="ru-RU"/>
              </w:rPr>
              <w:t>№ п/п</w:t>
            </w:r>
          </w:p>
        </w:tc>
        <w:tc>
          <w:tcPr>
            <w:tcW w:w="8870" w:type="dxa"/>
          </w:tcPr>
          <w:p w:rsidR="009F1E6A" w:rsidRPr="009F1E6A" w:rsidRDefault="009F1E6A" w:rsidP="009F1E6A">
            <w:pPr>
              <w:jc w:val="center"/>
              <w:rPr>
                <w:rFonts w:ascii="Times New Roman" w:eastAsia="Times New Roman" w:hAnsi="Times New Roman"/>
                <w:lang w:eastAsia="ru-RU"/>
              </w:rPr>
            </w:pPr>
            <w:r w:rsidRPr="009F1E6A">
              <w:rPr>
                <w:rFonts w:ascii="Times New Roman" w:eastAsia="Times New Roman" w:hAnsi="Times New Roman"/>
                <w:lang w:eastAsia="ru-RU"/>
              </w:rPr>
              <w:t>Наименование раздела</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val="en-US"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Существующее положение в сфере производства, передачи и потребления тепловой энергии для целей теплоснабжения</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Перспективное потребление тепловой энергии на цели теплоснабжения</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Актуализированная электронная модель системы теплоснабжения муниципального образования</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Перспективные балансы тепловой мощности источников тепловой энергии и тепловой нагрузки</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Предложения по строительству и реконструкции тепловых сетей и сооружений на них</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val="en-US" w:eastAsia="ru-RU"/>
              </w:rPr>
            </w:pPr>
            <w:r w:rsidRPr="009F1E6A">
              <w:rPr>
                <w:rFonts w:ascii="Times New Roman" w:eastAsia="Times New Roman" w:hAnsi="Times New Roman"/>
                <w:color w:val="000000"/>
                <w:lang w:eastAsia="ru-RU"/>
              </w:rPr>
              <w:t>Оценка надежности теплоснабжения</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Обоснование инвестиций в строительство, реконструкцию и техническое перевооружение</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color w:val="000000"/>
                <w:lang w:eastAsia="ru-RU"/>
              </w:rPr>
              <w:t>Обоснование предложения по определению единой теплоснабжающей организации</w:t>
            </w:r>
          </w:p>
        </w:tc>
      </w:tr>
      <w:tr w:rsidR="009F1E6A" w:rsidRPr="009F1E6A" w:rsidTr="004D4DFC">
        <w:tc>
          <w:tcPr>
            <w:tcW w:w="828" w:type="dxa"/>
            <w:vAlign w:val="center"/>
          </w:tcPr>
          <w:p w:rsidR="009F1E6A" w:rsidRPr="009F1E6A" w:rsidRDefault="009F1E6A" w:rsidP="009F1E6A">
            <w:pPr>
              <w:ind w:left="360"/>
              <w:rPr>
                <w:rFonts w:ascii="Times New Roman" w:eastAsia="Times New Roman" w:hAnsi="Times New Roman"/>
                <w:lang w:eastAsia="ru-RU"/>
              </w:rPr>
            </w:pPr>
          </w:p>
        </w:tc>
        <w:tc>
          <w:tcPr>
            <w:tcW w:w="8870" w:type="dxa"/>
          </w:tcPr>
          <w:p w:rsidR="009F1E6A" w:rsidRPr="009F1E6A" w:rsidRDefault="009F1E6A" w:rsidP="009F1E6A">
            <w:pPr>
              <w:jc w:val="center"/>
              <w:rPr>
                <w:rFonts w:ascii="Times New Roman" w:eastAsia="Times New Roman" w:hAnsi="Times New Roman"/>
                <w:lang w:eastAsia="ru-RU"/>
              </w:rPr>
            </w:pPr>
            <w:r w:rsidRPr="009F1E6A">
              <w:rPr>
                <w:rFonts w:ascii="Times New Roman" w:eastAsia="Times New Roman" w:hAnsi="Times New Roman"/>
                <w:color w:val="000000"/>
                <w:lang w:eastAsia="ru-RU"/>
              </w:rPr>
              <w:t>Приложения:</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Таблица №1. Расчетные тепловые нагрузки потребителей</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Таблица №2. Расчетные данные по котельной</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Таблица №3. Расчетные данные по потребителям тепловой сети</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Таблица №4 Расчетные данные по участкам тепловой сети</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Таблица №5. Расчетные данные по ТК</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Таблица №6. Наладочный расчет</w:t>
            </w:r>
          </w:p>
        </w:tc>
      </w:tr>
      <w:tr w:rsidR="009F1E6A" w:rsidRPr="009F1E6A" w:rsidTr="004D4DFC">
        <w:tc>
          <w:tcPr>
            <w:tcW w:w="828" w:type="dxa"/>
            <w:vAlign w:val="center"/>
          </w:tcPr>
          <w:p w:rsidR="009F1E6A" w:rsidRPr="009F1E6A" w:rsidRDefault="009F1E6A" w:rsidP="009F1E6A">
            <w:pPr>
              <w:rPr>
                <w:rFonts w:ascii="Times New Roman" w:eastAsia="Times New Roman" w:hAnsi="Times New Roman"/>
                <w:lang w:eastAsia="ru-RU"/>
              </w:rPr>
            </w:pPr>
          </w:p>
        </w:tc>
        <w:tc>
          <w:tcPr>
            <w:tcW w:w="8870" w:type="dxa"/>
          </w:tcPr>
          <w:p w:rsidR="009F1E6A" w:rsidRPr="009F1E6A" w:rsidRDefault="009F1E6A" w:rsidP="009F1E6A">
            <w:pPr>
              <w:jc w:val="center"/>
              <w:rPr>
                <w:rFonts w:ascii="Times New Roman" w:eastAsia="Times New Roman" w:hAnsi="Times New Roman"/>
                <w:lang w:eastAsia="ru-RU"/>
              </w:rPr>
            </w:pPr>
            <w:r w:rsidRPr="009F1E6A">
              <w:rPr>
                <w:rFonts w:ascii="Times New Roman" w:eastAsia="Times New Roman" w:hAnsi="Times New Roman"/>
                <w:lang w:eastAsia="ru-RU"/>
              </w:rPr>
              <w:t>Пьезометрические графики:</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Пьезометрический график от котельной  до Администрации</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Пьезометрический график от котельной мастерской</w:t>
            </w:r>
          </w:p>
        </w:tc>
      </w:tr>
      <w:tr w:rsidR="009F1E6A" w:rsidRPr="009F1E6A" w:rsidTr="004D4DFC">
        <w:tc>
          <w:tcPr>
            <w:tcW w:w="828" w:type="dxa"/>
            <w:vAlign w:val="center"/>
          </w:tcPr>
          <w:p w:rsidR="009F1E6A" w:rsidRPr="009F1E6A" w:rsidRDefault="009F1E6A" w:rsidP="009F1E6A">
            <w:pPr>
              <w:numPr>
                <w:ilvl w:val="0"/>
                <w:numId w:val="1"/>
              </w:numPr>
              <w:jc w:val="center"/>
              <w:rPr>
                <w:rFonts w:ascii="Times New Roman" w:eastAsia="Times New Roman" w:hAnsi="Times New Roman"/>
                <w:lang w:eastAsia="ru-RU"/>
              </w:rPr>
            </w:pPr>
          </w:p>
        </w:tc>
        <w:tc>
          <w:tcPr>
            <w:tcW w:w="8870" w:type="dxa"/>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Пьезометрический график от котельной  до интерната</w:t>
            </w:r>
          </w:p>
        </w:tc>
      </w:tr>
    </w:tbl>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br w:type="page"/>
      </w:r>
    </w:p>
    <w:p w:rsidR="009F1E6A" w:rsidRPr="009F1E6A" w:rsidRDefault="009F1E6A" w:rsidP="009F1E6A">
      <w:pPr>
        <w:numPr>
          <w:ilvl w:val="0"/>
          <w:numId w:val="8"/>
        </w:numPr>
        <w:tabs>
          <w:tab w:val="num" w:pos="0"/>
        </w:tabs>
        <w:autoSpaceDE w:val="0"/>
        <w:autoSpaceDN w:val="0"/>
        <w:adjustRightInd w:val="0"/>
        <w:ind w:firstLine="709"/>
        <w:rPr>
          <w:rFonts w:ascii="Times New Roman" w:eastAsia="Times New Roman" w:hAnsi="Times New Roman"/>
          <w:b/>
          <w:lang w:eastAsia="ru-RU"/>
        </w:rPr>
      </w:pPr>
      <w:r w:rsidRPr="009F1E6A">
        <w:rPr>
          <w:rFonts w:ascii="Times New Roman" w:eastAsia="Times New Roman" w:hAnsi="Times New Roman"/>
          <w:b/>
          <w:lang w:eastAsia="ru-RU"/>
        </w:rPr>
        <w:lastRenderedPageBreak/>
        <w:t>Существующее положение в сфере производства, передачи и потребления тепловой энергии для целей теплоснабжения</w:t>
      </w:r>
    </w:p>
    <w:p w:rsidR="009F1E6A" w:rsidRPr="009F1E6A" w:rsidRDefault="009F1E6A" w:rsidP="009F1E6A">
      <w:pPr>
        <w:tabs>
          <w:tab w:val="num" w:pos="0"/>
        </w:tabs>
        <w:autoSpaceDE w:val="0"/>
        <w:autoSpaceDN w:val="0"/>
        <w:adjustRightInd w:val="0"/>
        <w:ind w:firstLine="709"/>
        <w:rPr>
          <w:rFonts w:ascii="Times New Roman" w:eastAsia="Times New Roman" w:hAnsi="Times New Roman"/>
          <w:b/>
          <w:lang w:eastAsia="ru-RU"/>
        </w:rPr>
      </w:pPr>
    </w:p>
    <w:p w:rsidR="009F1E6A" w:rsidRPr="009F1E6A" w:rsidRDefault="009F1E6A" w:rsidP="009F1E6A">
      <w:pPr>
        <w:keepNext/>
        <w:numPr>
          <w:ilvl w:val="1"/>
          <w:numId w:val="8"/>
        </w:numPr>
        <w:tabs>
          <w:tab w:val="num" w:pos="0"/>
        </w:tabs>
        <w:ind w:firstLine="709"/>
        <w:outlineLvl w:val="0"/>
        <w:rPr>
          <w:rFonts w:ascii="Times New Roman" w:eastAsia="Times New Roman" w:hAnsi="Times New Roman"/>
          <w:b/>
          <w:bCs/>
          <w:kern w:val="32"/>
          <w:lang w:val="x-none" w:eastAsia="ru-RU"/>
        </w:rPr>
      </w:pPr>
      <w:r w:rsidRPr="009F1E6A">
        <w:rPr>
          <w:rFonts w:ascii="Times New Roman" w:eastAsia="Times New Roman" w:hAnsi="Times New Roman"/>
          <w:b/>
          <w:bCs/>
          <w:kern w:val="32"/>
          <w:lang w:val="x-none" w:eastAsia="ru-RU"/>
        </w:rPr>
        <w:t>Функциональная структура организации теплоснабжения.</w:t>
      </w:r>
    </w:p>
    <w:p w:rsidR="009F1E6A" w:rsidRPr="009F1E6A" w:rsidRDefault="009F1E6A" w:rsidP="009F1E6A">
      <w:pPr>
        <w:jc w:val="both"/>
        <w:rPr>
          <w:rFonts w:ascii="Times New Roman" w:eastAsia="Times New Roman" w:hAnsi="Times New Roman"/>
          <w:color w:val="000000"/>
          <w:lang w:eastAsia="ru-RU"/>
        </w:rPr>
      </w:pPr>
      <w:r w:rsidRPr="009F1E6A">
        <w:rPr>
          <w:rFonts w:ascii="Times New Roman" w:eastAsia="Times New Roman" w:hAnsi="Times New Roman"/>
          <w:color w:val="000000"/>
          <w:lang w:eastAsia="ru-RU"/>
        </w:rPr>
        <w:t xml:space="preserve">         Муниципальное образование Комарьевского сельсовета Доволенского района Новосибирской области расположено в пределах  Доволенского района на расстоянии </w:t>
      </w:r>
      <w:smartTag w:uri="urn:schemas-microsoft-com:office:smarttags" w:element="metricconverter">
        <w:smartTagPr>
          <w:attr w:name="ProductID" w:val="45 км"/>
        </w:smartTagPr>
        <w:r w:rsidRPr="009F1E6A">
          <w:rPr>
            <w:rFonts w:ascii="Times New Roman" w:eastAsia="Times New Roman" w:hAnsi="Times New Roman"/>
            <w:color w:val="000000"/>
            <w:lang w:eastAsia="ru-RU"/>
          </w:rPr>
          <w:t>45 км</w:t>
        </w:r>
      </w:smartTag>
      <w:r w:rsidRPr="009F1E6A">
        <w:rPr>
          <w:rFonts w:ascii="Times New Roman" w:eastAsia="Times New Roman" w:hAnsi="Times New Roman"/>
          <w:color w:val="000000"/>
          <w:lang w:eastAsia="ru-RU"/>
        </w:rPr>
        <w:t xml:space="preserve"> от районного центра, </w:t>
      </w:r>
      <w:smartTag w:uri="urn:schemas-microsoft-com:office:smarttags" w:element="metricconverter">
        <w:smartTagPr>
          <w:attr w:name="ProductID" w:val="250 км"/>
        </w:smartTagPr>
        <w:r w:rsidRPr="009F1E6A">
          <w:rPr>
            <w:rFonts w:ascii="Times New Roman" w:eastAsia="Times New Roman" w:hAnsi="Times New Roman"/>
            <w:color w:val="000000"/>
            <w:lang w:eastAsia="ru-RU"/>
          </w:rPr>
          <w:t>250 км</w:t>
        </w:r>
      </w:smartTag>
      <w:r w:rsidRPr="009F1E6A">
        <w:rPr>
          <w:rFonts w:ascii="Times New Roman" w:eastAsia="Times New Roman" w:hAnsi="Times New Roman"/>
          <w:color w:val="000000"/>
          <w:lang w:eastAsia="ru-RU"/>
        </w:rPr>
        <w:t xml:space="preserve"> от областного центра.</w:t>
      </w:r>
    </w:p>
    <w:p w:rsidR="009F1E6A" w:rsidRPr="009F1E6A" w:rsidRDefault="009F1E6A" w:rsidP="009F1E6A">
      <w:pPr>
        <w:ind w:firstLine="680"/>
        <w:jc w:val="both"/>
        <w:rPr>
          <w:rFonts w:ascii="Times New Roman" w:eastAsia="Times New Roman" w:hAnsi="Times New Roman"/>
          <w:color w:val="000000"/>
          <w:lang w:eastAsia="ru-RU"/>
        </w:rPr>
      </w:pPr>
      <w:r w:rsidRPr="009F1E6A">
        <w:rPr>
          <w:rFonts w:ascii="Times New Roman" w:eastAsia="Times New Roman" w:hAnsi="Times New Roman"/>
          <w:color w:val="000000"/>
          <w:lang w:eastAsia="ru-RU"/>
        </w:rPr>
        <w:t>Среднегодовая численность населения МО Комарьевского Доволенского района Новосибирской области в 2019 году составила 1172 чел. В МО Комарьевского сельсовета входит 2 населенных пункта: с. Комарье и с. Безногое.</w:t>
      </w:r>
    </w:p>
    <w:p w:rsidR="009F1E6A" w:rsidRPr="009F1E6A" w:rsidRDefault="009F1E6A" w:rsidP="009F1E6A">
      <w:pPr>
        <w:ind w:firstLine="680"/>
        <w:jc w:val="both"/>
        <w:rPr>
          <w:rFonts w:ascii="Times New Roman" w:eastAsia="Times New Roman" w:hAnsi="Times New Roman"/>
          <w:color w:val="000000"/>
          <w:lang w:eastAsia="ru-RU"/>
        </w:rPr>
      </w:pPr>
      <w:r w:rsidRPr="009F1E6A">
        <w:rPr>
          <w:rFonts w:ascii="Times New Roman" w:eastAsia="Times New Roman" w:hAnsi="Times New Roman"/>
          <w:color w:val="000000"/>
          <w:lang w:eastAsia="ru-RU"/>
        </w:rPr>
        <w:t>Жилая застройка села представлена, в основном одноэтажными  деревянными домами приусадебного типа.</w:t>
      </w:r>
    </w:p>
    <w:p w:rsidR="009F1E6A" w:rsidRPr="009F1E6A" w:rsidRDefault="009F1E6A" w:rsidP="009F1E6A">
      <w:pPr>
        <w:ind w:firstLine="680"/>
        <w:jc w:val="both"/>
        <w:rPr>
          <w:rFonts w:ascii="Times New Roman" w:eastAsia="Times New Roman" w:hAnsi="Times New Roman"/>
          <w:color w:val="000000"/>
          <w:lang w:eastAsia="ru-RU"/>
        </w:rPr>
      </w:pPr>
      <w:r w:rsidRPr="009F1E6A">
        <w:rPr>
          <w:rFonts w:ascii="Times New Roman" w:eastAsia="Times New Roman" w:hAnsi="Times New Roman"/>
          <w:color w:val="000000"/>
          <w:lang w:eastAsia="ru-RU"/>
        </w:rPr>
        <w:t xml:space="preserve">Общая тепловая нагрузка на данный период составляет 1,68 Гкал/ч.  </w:t>
      </w:r>
    </w:p>
    <w:p w:rsidR="009F1E6A" w:rsidRPr="009F1E6A" w:rsidRDefault="009F1E6A" w:rsidP="009F1E6A">
      <w:pPr>
        <w:ind w:firstLine="680"/>
        <w:jc w:val="both"/>
        <w:rPr>
          <w:rFonts w:ascii="Times New Roman" w:eastAsia="Times New Roman" w:hAnsi="Times New Roman"/>
          <w:color w:val="000000"/>
          <w:lang w:eastAsia="ru-RU"/>
        </w:rPr>
      </w:pPr>
      <w:r w:rsidRPr="009F1E6A">
        <w:rPr>
          <w:rFonts w:ascii="Times New Roman" w:eastAsia="Times New Roman" w:hAnsi="Times New Roman"/>
          <w:color w:val="000000"/>
          <w:lang w:eastAsia="ru-RU"/>
        </w:rPr>
        <w:t xml:space="preserve">Теплоснабжение жилых и общественных зданий, оборудованных системами централизованного отопления и предприятий с. Комарье осуществляется от  котельной </w:t>
      </w:r>
      <w:r w:rsidRPr="009F1E6A">
        <w:rPr>
          <w:rFonts w:ascii="Times New Roman" w:eastAsia="Times New Roman" w:hAnsi="Times New Roman"/>
          <w:lang w:eastAsia="ru-RU"/>
        </w:rPr>
        <w:t>МУП ПХ «Комрьевское»</w:t>
      </w:r>
      <w:r w:rsidRPr="009F1E6A">
        <w:rPr>
          <w:rFonts w:ascii="Times New Roman" w:eastAsia="Times New Roman" w:hAnsi="Times New Roman"/>
          <w:color w:val="000000"/>
          <w:lang w:eastAsia="ru-RU"/>
        </w:rPr>
        <w:t xml:space="preserve">. </w:t>
      </w:r>
    </w:p>
    <w:p w:rsidR="009F1E6A" w:rsidRPr="009F1E6A" w:rsidRDefault="009F1E6A" w:rsidP="009F1E6A">
      <w:pPr>
        <w:ind w:firstLine="680"/>
        <w:jc w:val="both"/>
        <w:rPr>
          <w:rFonts w:ascii="Times New Roman" w:eastAsia="Times New Roman" w:hAnsi="Times New Roman"/>
          <w:color w:val="000000"/>
          <w:lang w:eastAsia="ru-RU"/>
        </w:rPr>
      </w:pPr>
      <w:r w:rsidRPr="009F1E6A">
        <w:rPr>
          <w:rFonts w:ascii="Times New Roman" w:eastAsia="Times New Roman" w:hAnsi="Times New Roman"/>
          <w:color w:val="000000"/>
          <w:lang w:eastAsia="ru-RU"/>
        </w:rPr>
        <w:t xml:space="preserve">Котельная  оборудована двумя котлами типа </w:t>
      </w:r>
      <w:r w:rsidRPr="009F1E6A">
        <w:rPr>
          <w:rFonts w:ascii="Times New Roman" w:eastAsia="Times New Roman" w:hAnsi="Times New Roman"/>
          <w:lang w:eastAsia="ru-RU"/>
        </w:rPr>
        <w:t>КВр-1,16, и котлами типа КВр-0,93, КВр-1,16 КД.</w:t>
      </w:r>
      <w:r w:rsidRPr="009F1E6A">
        <w:rPr>
          <w:rFonts w:ascii="Times New Roman" w:eastAsia="Times New Roman" w:hAnsi="Times New Roman"/>
          <w:color w:val="000000"/>
          <w:lang w:eastAsia="ru-RU"/>
        </w:rPr>
        <w:t xml:space="preserve"> Вид топлива - каменный уголь. </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Система теплоснабжения с. Комарье обеспечивается  услугами МУП ПХ «Комарьевское». </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Протяженность тепловых сетей села Комарье по состоянию на 01.01.2019 г. составляет 2,4 км (в двухтрубном исполнении – 4,8 км),  из них износ основных объектов сетей составляет около 60%.</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Основной проблемой системы теплоснабжения  с. Комарье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Недостаток средств на их проведение  приводит к лавинообразному накоплению недоремонтов и падению надежности  сетей.</w:t>
      </w:r>
    </w:p>
    <w:p w:rsidR="009F1E6A" w:rsidRPr="009F1E6A" w:rsidRDefault="009F1E6A" w:rsidP="009F1E6A">
      <w:pPr>
        <w:ind w:left="-426" w:firstLine="284"/>
        <w:jc w:val="both"/>
        <w:rPr>
          <w:rFonts w:ascii="Times New Roman" w:eastAsia="Times New Roman" w:hAnsi="Times New Roman"/>
          <w:lang w:eastAsia="ru-RU"/>
        </w:rPr>
      </w:pPr>
      <w:r w:rsidRPr="009F1E6A">
        <w:rPr>
          <w:rFonts w:ascii="Times New Roman" w:eastAsia="Times New Roman" w:hAnsi="Times New Roman"/>
          <w:noProof/>
          <w:lang w:eastAsia="ru-RU"/>
        </w:rPr>
        <w:lastRenderedPageBreak/>
        <w:drawing>
          <wp:inline distT="0" distB="0" distL="0" distR="0" wp14:anchorId="15FB8F16" wp14:editId="6EAD02A6">
            <wp:extent cx="5511800" cy="4191000"/>
            <wp:effectExtent l="0" t="0" r="0" b="0"/>
            <wp:docPr id="25" name="Рисунок 25" descr="Ситуационный план в селе Комар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Ситуационный план в селе Комарь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8942" cy="4196431"/>
                    </a:xfrm>
                    <a:prstGeom prst="rect">
                      <a:avLst/>
                    </a:prstGeom>
                    <a:noFill/>
                    <a:ln>
                      <a:noFill/>
                    </a:ln>
                  </pic:spPr>
                </pic:pic>
              </a:graphicData>
            </a:graphic>
          </wp:inline>
        </w:drawing>
      </w:r>
    </w:p>
    <w:p w:rsidR="009F1E6A" w:rsidRPr="009F1E6A" w:rsidRDefault="009F1E6A" w:rsidP="009F1E6A">
      <w:pPr>
        <w:ind w:firstLine="680"/>
        <w:jc w:val="both"/>
        <w:rPr>
          <w:rFonts w:ascii="Times New Roman" w:eastAsia="Times New Roman" w:hAnsi="Times New Roman"/>
          <w:lang w:eastAsia="ru-RU"/>
        </w:rPr>
      </w:pP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Рисунок 1.  Ситуационный план тепловых сетей в селе Комарье</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                        </w:t>
      </w:r>
    </w:p>
    <w:p w:rsidR="009F1E6A" w:rsidRPr="009F1E6A" w:rsidRDefault="009F1E6A" w:rsidP="009F1E6A">
      <w:pPr>
        <w:keepNext/>
        <w:numPr>
          <w:ilvl w:val="1"/>
          <w:numId w:val="29"/>
        </w:numPr>
        <w:outlineLvl w:val="0"/>
        <w:rPr>
          <w:rFonts w:ascii="Times New Roman" w:eastAsia="Times New Roman" w:hAnsi="Times New Roman"/>
          <w:b/>
          <w:bCs/>
          <w:kern w:val="32"/>
          <w:lang w:val="x-none" w:eastAsia="ru-RU"/>
        </w:rPr>
      </w:pPr>
      <w:r w:rsidRPr="009F1E6A">
        <w:rPr>
          <w:rFonts w:ascii="Times New Roman" w:eastAsia="Times New Roman" w:hAnsi="Times New Roman"/>
          <w:b/>
          <w:bCs/>
          <w:kern w:val="32"/>
          <w:lang w:eastAsia="ru-RU"/>
        </w:rPr>
        <w:t xml:space="preserve">     </w:t>
      </w:r>
      <w:r w:rsidRPr="009F1E6A">
        <w:rPr>
          <w:rFonts w:ascii="Times New Roman" w:eastAsia="Times New Roman" w:hAnsi="Times New Roman"/>
          <w:b/>
          <w:bCs/>
          <w:kern w:val="32"/>
          <w:lang w:val="x-none" w:eastAsia="ru-RU"/>
        </w:rPr>
        <w:t>Источник тепловой энергии.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Система теплоснабжения является частью поселенческой инфраструктуры, содержание которой необходимо для поддержки жизнеобеспечения жителей муниципального образования. </w:t>
      </w:r>
    </w:p>
    <w:p w:rsidR="009F1E6A" w:rsidRPr="009F1E6A" w:rsidRDefault="009F1E6A" w:rsidP="009F1E6A">
      <w:pPr>
        <w:autoSpaceDE w:val="0"/>
        <w:autoSpaceDN w:val="0"/>
        <w:adjustRightInd w:val="0"/>
        <w:ind w:firstLine="709"/>
        <w:jc w:val="both"/>
        <w:rPr>
          <w:rFonts w:ascii="Times New Roman" w:eastAsia="Times New Roman" w:hAnsi="Times New Roman"/>
          <w:lang w:eastAsia="ru-RU"/>
        </w:rPr>
      </w:pPr>
      <w:r w:rsidRPr="009F1E6A">
        <w:rPr>
          <w:rFonts w:ascii="Times New Roman" w:eastAsia="Times New Roman" w:hAnsi="Times New Roman"/>
          <w:lang w:eastAsia="ru-RU"/>
        </w:rPr>
        <w:t>Система теплоснабжения с. Комарье обеспечивается  услугами МУП ПХ «Комрьевское».</w:t>
      </w: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Котельная  в с.Комарье, ул.Центральная, 34 а.</w:t>
      </w: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 xml:space="preserve">срок ввода в эксплуатацию – 1977 г., </w:t>
      </w: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 xml:space="preserve">Установленная суммарная  мощность двух рабочих котлов – 1,6 Гкал/ч </w:t>
      </w: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Располагаемая тепловая мощность источников – 3,5 Гкал/ч</w:t>
      </w: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 xml:space="preserve">Присоединенная нагрузка – 0,463 Гкал/ч </w:t>
      </w: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 xml:space="preserve">Оборудование - 4 котла </w:t>
      </w: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Основным видом топлива на котельных является уголь.</w:t>
      </w:r>
    </w:p>
    <w:p w:rsidR="009F1E6A" w:rsidRPr="009F1E6A" w:rsidRDefault="009F1E6A" w:rsidP="009F1E6A">
      <w:pPr>
        <w:autoSpaceDE w:val="0"/>
        <w:autoSpaceDN w:val="0"/>
        <w:adjustRightInd w:val="0"/>
        <w:ind w:firstLine="709"/>
        <w:jc w:val="both"/>
        <w:rPr>
          <w:rFonts w:ascii="Times New Roman" w:eastAsia="Times New Roman" w:hAnsi="Times New Roman"/>
          <w:lang w:eastAsia="ru-RU"/>
        </w:rPr>
      </w:pPr>
      <w:r w:rsidRPr="009F1E6A">
        <w:rPr>
          <w:rFonts w:ascii="Times New Roman" w:eastAsia="Times New Roman" w:hAnsi="Times New Roman"/>
          <w:lang w:eastAsia="ru-RU"/>
        </w:rPr>
        <w:t xml:space="preserve"> Протяженность тепловых сетей составляет 2,4 км.  Износ 50 %. Уровень загрузки – 48%.</w:t>
      </w:r>
    </w:p>
    <w:p w:rsidR="009F1E6A" w:rsidRPr="009F1E6A" w:rsidRDefault="009F1E6A" w:rsidP="009F1E6A">
      <w:pPr>
        <w:jc w:val="both"/>
        <w:rPr>
          <w:rFonts w:ascii="Times New Roman" w:eastAsia="Times New Roman" w:hAnsi="Times New Roman"/>
          <w:lang w:eastAsia="ru-RU"/>
        </w:rPr>
      </w:pPr>
      <w:r w:rsidRPr="009F1E6A">
        <w:rPr>
          <w:rFonts w:ascii="Times New Roman" w:eastAsia="Times New Roman" w:hAnsi="Times New Roman"/>
          <w:lang w:eastAsia="ru-RU"/>
        </w:rPr>
        <w:t xml:space="preserve">        Услуга централизованного горячего водоснабжения не оказывается. Резервного топлива нет. Система теплоснабжения котельных зависимая (одноконтурная).  Котельные не оборудованы приборами учёта и частотным регулированием. Установки по водоподготовке практически отсутствуют. Износ котельных и котельного оборудования составляет 60%.</w:t>
      </w:r>
    </w:p>
    <w:p w:rsidR="009F1E6A" w:rsidRPr="009F1E6A" w:rsidRDefault="009F1E6A" w:rsidP="009F1E6A">
      <w:pPr>
        <w:keepNext/>
        <w:keepLines/>
        <w:numPr>
          <w:ilvl w:val="2"/>
          <w:numId w:val="9"/>
        </w:numPr>
        <w:ind w:hanging="11"/>
        <w:jc w:val="both"/>
        <w:outlineLvl w:val="1"/>
        <w:rPr>
          <w:rFonts w:ascii="Times New Roman" w:eastAsia="Times New Roman" w:hAnsi="Times New Roman"/>
          <w:b/>
          <w:bCs/>
          <w:i/>
          <w:lang w:val="x-none" w:eastAsia="ru-RU"/>
        </w:rPr>
      </w:pPr>
      <w:r w:rsidRPr="009F1E6A">
        <w:rPr>
          <w:rFonts w:ascii="Times New Roman" w:eastAsia="Times New Roman" w:hAnsi="Times New Roman"/>
          <w:b/>
          <w:bCs/>
          <w:i/>
          <w:lang w:val="x-none" w:eastAsia="ru-RU"/>
        </w:rPr>
        <w:t>Состав и технические характеристики установленного оборудования.</w:t>
      </w:r>
    </w:p>
    <w:p w:rsidR="009F1E6A" w:rsidRPr="009F1E6A" w:rsidRDefault="009F1E6A" w:rsidP="009F1E6A">
      <w:pPr>
        <w:ind w:firstLine="680"/>
        <w:jc w:val="both"/>
        <w:rPr>
          <w:rFonts w:ascii="Times New Roman" w:eastAsia="Times New Roman" w:hAnsi="Times New Roman"/>
          <w:lang w:eastAsia="ru-RU"/>
        </w:rPr>
        <w:sectPr w:rsidR="009F1E6A" w:rsidRPr="009F1E6A" w:rsidSect="00A115BA">
          <w:pgSz w:w="11906" w:h="16838"/>
          <w:pgMar w:top="1134" w:right="850" w:bottom="1134" w:left="1701" w:header="708" w:footer="708" w:gutter="0"/>
          <w:cols w:space="708"/>
          <w:titlePg/>
          <w:docGrid w:linePitch="360"/>
        </w:sectPr>
      </w:pPr>
      <w:r w:rsidRPr="009F1E6A">
        <w:rPr>
          <w:rFonts w:ascii="Times New Roman" w:eastAsia="Times New Roman" w:hAnsi="Times New Roman"/>
          <w:lang w:eastAsia="ru-RU"/>
        </w:rPr>
        <w:t>В таблице 1. приведен реестр отопительных и отопительно-производственных котельных.</w:t>
      </w:r>
    </w:p>
    <w:p w:rsidR="009F1E6A" w:rsidRPr="009F1E6A" w:rsidRDefault="009F1E6A" w:rsidP="009F1E6A">
      <w:pPr>
        <w:ind w:hanging="431"/>
        <w:rPr>
          <w:rFonts w:ascii="Times New Roman" w:eastAsia="Times New Roman" w:hAnsi="Times New Roman"/>
          <w:szCs w:val="20"/>
          <w:lang w:eastAsia="x-none"/>
        </w:rPr>
      </w:pPr>
      <w:r w:rsidRPr="009F1E6A">
        <w:rPr>
          <w:rFonts w:ascii="Times New Roman" w:eastAsia="Times New Roman" w:hAnsi="Times New Roman"/>
          <w:szCs w:val="20"/>
          <w:lang w:eastAsia="x-none"/>
        </w:rPr>
        <w:lastRenderedPageBreak/>
        <w:t xml:space="preserve">Таблица </w:t>
      </w:r>
      <w:r w:rsidRPr="009F1E6A">
        <w:rPr>
          <w:rFonts w:ascii="Times New Roman" w:eastAsia="Times New Roman" w:hAnsi="Times New Roman"/>
          <w:szCs w:val="20"/>
          <w:lang w:eastAsia="x-none"/>
        </w:rPr>
        <w:fldChar w:fldCharType="begin"/>
      </w:r>
      <w:r w:rsidRPr="009F1E6A">
        <w:rPr>
          <w:rFonts w:ascii="Times New Roman" w:eastAsia="Times New Roman" w:hAnsi="Times New Roman"/>
          <w:szCs w:val="20"/>
          <w:lang w:eastAsia="x-none"/>
        </w:rPr>
        <w:instrText xml:space="preserve"> SEQ Таблица \* ARABIC </w:instrText>
      </w:r>
      <w:r w:rsidRPr="009F1E6A">
        <w:rPr>
          <w:rFonts w:ascii="Times New Roman" w:eastAsia="Times New Roman" w:hAnsi="Times New Roman"/>
          <w:szCs w:val="20"/>
          <w:lang w:eastAsia="x-none"/>
        </w:rPr>
        <w:fldChar w:fldCharType="separate"/>
      </w:r>
      <w:r w:rsidRPr="009F1E6A">
        <w:rPr>
          <w:rFonts w:ascii="Times New Roman" w:eastAsia="Times New Roman" w:hAnsi="Times New Roman"/>
          <w:noProof/>
          <w:szCs w:val="20"/>
          <w:lang w:eastAsia="x-none"/>
        </w:rPr>
        <w:t>22</w:t>
      </w:r>
      <w:r w:rsidRPr="009F1E6A">
        <w:rPr>
          <w:rFonts w:ascii="Times New Roman" w:eastAsia="Times New Roman" w:hAnsi="Times New Roman"/>
          <w:szCs w:val="20"/>
          <w:lang w:eastAsia="x-none"/>
        </w:rPr>
        <w:fldChar w:fldCharType="end"/>
      </w:r>
      <w:r w:rsidRPr="009F1E6A">
        <w:rPr>
          <w:rFonts w:ascii="Times New Roman" w:eastAsia="Times New Roman" w:hAnsi="Times New Roman"/>
          <w:szCs w:val="20"/>
          <w:lang w:eastAsia="x-none"/>
        </w:rPr>
        <w:t>. Реестр отопительных и производственно-отопительных котельных.</w:t>
      </w:r>
    </w:p>
    <w:tbl>
      <w:tblPr>
        <w:tblW w:w="5000" w:type="pct"/>
        <w:jc w:val="center"/>
        <w:tblLook w:val="04A0" w:firstRow="1" w:lastRow="0" w:firstColumn="1" w:lastColumn="0" w:noHBand="0" w:noVBand="1"/>
      </w:tblPr>
      <w:tblGrid>
        <w:gridCol w:w="435"/>
        <w:gridCol w:w="1847"/>
        <w:gridCol w:w="1891"/>
        <w:gridCol w:w="840"/>
        <w:gridCol w:w="435"/>
        <w:gridCol w:w="696"/>
        <w:gridCol w:w="901"/>
        <w:gridCol w:w="583"/>
        <w:gridCol w:w="695"/>
        <w:gridCol w:w="756"/>
        <w:gridCol w:w="982"/>
        <w:gridCol w:w="643"/>
        <w:gridCol w:w="943"/>
        <w:gridCol w:w="763"/>
        <w:gridCol w:w="601"/>
        <w:gridCol w:w="456"/>
        <w:gridCol w:w="601"/>
        <w:gridCol w:w="435"/>
      </w:tblGrid>
      <w:tr w:rsidR="009F1E6A" w:rsidRPr="009F1E6A" w:rsidTr="004D4DFC">
        <w:trPr>
          <w:trHeight w:val="1560"/>
          <w:jc w:val="center"/>
        </w:trPr>
        <w:tc>
          <w:tcPr>
            <w:tcW w:w="150"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9F1E6A" w:rsidRPr="009F1E6A" w:rsidRDefault="009F1E6A" w:rsidP="009F1E6A">
            <w:pPr>
              <w:ind w:left="113" w:right="113"/>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 п/п</w:t>
            </w:r>
          </w:p>
        </w:tc>
        <w:tc>
          <w:tcPr>
            <w:tcW w:w="637" w:type="pct"/>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9F1E6A" w:rsidRPr="009F1E6A" w:rsidRDefault="009F1E6A" w:rsidP="009F1E6A">
            <w:pPr>
              <w:ind w:left="113" w:right="113"/>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Наименование предприятия , ИНН, адрес, телефон, Ф.И.О. руководителя</w:t>
            </w:r>
          </w:p>
        </w:tc>
        <w:tc>
          <w:tcPr>
            <w:tcW w:w="65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F1E6A" w:rsidRPr="009F1E6A" w:rsidRDefault="009F1E6A" w:rsidP="009F1E6A">
            <w:pPr>
              <w:ind w:left="113" w:right="113"/>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Наименование котельной (муниципальная,М/ отопительная,О/ производственно-отопительная, ПО), адрес</w:t>
            </w:r>
          </w:p>
        </w:tc>
        <w:tc>
          <w:tcPr>
            <w:tcW w:w="290"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9F1E6A" w:rsidRPr="009F1E6A" w:rsidRDefault="009F1E6A" w:rsidP="009F1E6A">
            <w:pPr>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Тип котла, параметры</w:t>
            </w:r>
          </w:p>
        </w:tc>
        <w:tc>
          <w:tcPr>
            <w:tcW w:w="15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F1E6A" w:rsidRPr="009F1E6A" w:rsidRDefault="009F1E6A" w:rsidP="009F1E6A">
            <w:pPr>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Количество, шт.</w:t>
            </w:r>
          </w:p>
        </w:tc>
        <w:tc>
          <w:tcPr>
            <w:tcW w:w="24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F1E6A" w:rsidRPr="009F1E6A" w:rsidRDefault="009F1E6A" w:rsidP="009F1E6A">
            <w:pPr>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Год установки</w:t>
            </w:r>
          </w:p>
        </w:tc>
        <w:tc>
          <w:tcPr>
            <w:tcW w:w="31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9F1E6A" w:rsidRPr="009F1E6A" w:rsidRDefault="009F1E6A" w:rsidP="009F1E6A">
            <w:pPr>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Основн./резервн. Топливо,                     Суточн. расход по подключенной нагрузке, тонн</w:t>
            </w:r>
          </w:p>
        </w:tc>
        <w:tc>
          <w:tcPr>
            <w:tcW w:w="441" w:type="pct"/>
            <w:gridSpan w:val="2"/>
            <w:tcBorders>
              <w:top w:val="single" w:sz="8" w:space="0" w:color="auto"/>
              <w:left w:val="nil"/>
              <w:bottom w:val="single" w:sz="4" w:space="0" w:color="auto"/>
              <w:right w:val="single" w:sz="4" w:space="0" w:color="000000"/>
            </w:tcBorders>
            <w:shd w:val="clear" w:color="auto" w:fill="auto"/>
            <w:vAlign w:val="center"/>
          </w:tcPr>
          <w:p w:rsidR="009F1E6A" w:rsidRPr="009F1E6A" w:rsidRDefault="009F1E6A" w:rsidP="009F1E6A">
            <w:pPr>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Тепло-произво-дительность, Гкал/час</w:t>
            </w:r>
          </w:p>
        </w:tc>
        <w:tc>
          <w:tcPr>
            <w:tcW w:w="26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9F1E6A" w:rsidRPr="009F1E6A" w:rsidRDefault="009F1E6A" w:rsidP="009F1E6A">
            <w:pPr>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Подключенная нагрузка, Гкал/ч</w:t>
            </w:r>
          </w:p>
        </w:tc>
        <w:tc>
          <w:tcPr>
            <w:tcW w:w="339"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9F1E6A" w:rsidRPr="009F1E6A" w:rsidRDefault="009F1E6A" w:rsidP="009F1E6A">
            <w:pPr>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Кол-во жилых домов/ квартир, шт./кв. Кол-во жителей, чел.</w:t>
            </w:r>
          </w:p>
        </w:tc>
        <w:tc>
          <w:tcPr>
            <w:tcW w:w="22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F1E6A" w:rsidRPr="009F1E6A" w:rsidRDefault="009F1E6A" w:rsidP="009F1E6A">
            <w:pPr>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Количество зданий и сооружений (в том числе, соц. культ. быта), шт.</w:t>
            </w:r>
          </w:p>
        </w:tc>
        <w:tc>
          <w:tcPr>
            <w:tcW w:w="32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F1E6A" w:rsidRPr="009F1E6A" w:rsidRDefault="009F1E6A" w:rsidP="009F1E6A">
            <w:pPr>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Протяженность тепловых сетей, км/ Диаметр тепловых сетей на выходе из котельной, мм</w:t>
            </w:r>
          </w:p>
        </w:tc>
        <w:tc>
          <w:tcPr>
            <w:tcW w:w="263"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F1E6A" w:rsidRPr="009F1E6A" w:rsidRDefault="009F1E6A" w:rsidP="009F1E6A">
            <w:pPr>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 износа оборудования (котлы/ теплосети)</w:t>
            </w:r>
          </w:p>
        </w:tc>
        <w:tc>
          <w:tcPr>
            <w:tcW w:w="20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F1E6A" w:rsidRPr="009F1E6A" w:rsidRDefault="009F1E6A" w:rsidP="009F1E6A">
            <w:pPr>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Наличие резерва параллельной работы по тепловым сетям</w:t>
            </w:r>
          </w:p>
        </w:tc>
        <w:tc>
          <w:tcPr>
            <w:tcW w:w="157" w:type="pct"/>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9F1E6A" w:rsidRPr="009F1E6A" w:rsidRDefault="009F1E6A" w:rsidP="009F1E6A">
            <w:pPr>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Категорийность электроснабжения</w:t>
            </w:r>
          </w:p>
        </w:tc>
        <w:tc>
          <w:tcPr>
            <w:tcW w:w="207" w:type="pct"/>
            <w:vMerge w:val="restart"/>
            <w:tcBorders>
              <w:top w:val="single" w:sz="8" w:space="0" w:color="auto"/>
              <w:left w:val="single" w:sz="4" w:space="0" w:color="auto"/>
              <w:bottom w:val="single" w:sz="8" w:space="0" w:color="000000"/>
              <w:right w:val="nil"/>
            </w:tcBorders>
            <w:shd w:val="clear" w:color="auto" w:fill="auto"/>
            <w:textDirection w:val="btLr"/>
            <w:vAlign w:val="center"/>
          </w:tcPr>
          <w:p w:rsidR="009F1E6A" w:rsidRPr="009F1E6A" w:rsidRDefault="009F1E6A" w:rsidP="009F1E6A">
            <w:pPr>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Резервное водоснабжение</w:t>
            </w:r>
          </w:p>
        </w:tc>
        <w:tc>
          <w:tcPr>
            <w:tcW w:w="150" w:type="pct"/>
            <w:vMerge w:val="restart"/>
            <w:tcBorders>
              <w:top w:val="single" w:sz="8" w:space="0" w:color="auto"/>
              <w:left w:val="single" w:sz="4" w:space="0" w:color="auto"/>
              <w:bottom w:val="nil"/>
              <w:right w:val="single" w:sz="8" w:space="0" w:color="auto"/>
            </w:tcBorders>
            <w:shd w:val="clear" w:color="auto" w:fill="auto"/>
            <w:textDirection w:val="btLr"/>
            <w:vAlign w:val="center"/>
          </w:tcPr>
          <w:p w:rsidR="009F1E6A" w:rsidRPr="009F1E6A" w:rsidRDefault="009F1E6A" w:rsidP="009F1E6A">
            <w:pPr>
              <w:rPr>
                <w:rFonts w:ascii="Times New Roman" w:eastAsia="Times New Roman" w:hAnsi="Times New Roman"/>
                <w:b/>
                <w:sz w:val="18"/>
                <w:szCs w:val="20"/>
                <w:lang w:eastAsia="ru-RU"/>
              </w:rPr>
            </w:pPr>
            <w:r w:rsidRPr="009F1E6A">
              <w:rPr>
                <w:rFonts w:ascii="Times New Roman" w:eastAsia="Times New Roman" w:hAnsi="Times New Roman"/>
                <w:b/>
                <w:sz w:val="18"/>
                <w:szCs w:val="20"/>
                <w:lang w:eastAsia="ru-RU"/>
              </w:rPr>
              <w:t>Паспорт готовности к ОЗП 2009-2010г.г.</w:t>
            </w:r>
          </w:p>
        </w:tc>
      </w:tr>
      <w:tr w:rsidR="009F1E6A" w:rsidRPr="009F1E6A" w:rsidTr="004D4DFC">
        <w:trPr>
          <w:trHeight w:val="1841"/>
          <w:jc w:val="center"/>
        </w:trPr>
        <w:tc>
          <w:tcPr>
            <w:tcW w:w="150" w:type="pct"/>
            <w:vMerge/>
            <w:tcBorders>
              <w:top w:val="single" w:sz="8" w:space="0" w:color="auto"/>
              <w:left w:val="single" w:sz="8"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sz w:val="16"/>
                <w:szCs w:val="16"/>
                <w:lang w:eastAsia="ru-RU"/>
              </w:rPr>
            </w:pPr>
          </w:p>
        </w:tc>
        <w:tc>
          <w:tcPr>
            <w:tcW w:w="637" w:type="pct"/>
            <w:vMerge/>
            <w:tcBorders>
              <w:top w:val="single" w:sz="8" w:space="0" w:color="auto"/>
              <w:left w:val="single" w:sz="4" w:space="0" w:color="auto"/>
              <w:bottom w:val="single" w:sz="4" w:space="0" w:color="000000"/>
              <w:right w:val="single" w:sz="4" w:space="0" w:color="auto"/>
            </w:tcBorders>
            <w:vAlign w:val="center"/>
          </w:tcPr>
          <w:p w:rsidR="009F1E6A" w:rsidRPr="009F1E6A" w:rsidRDefault="009F1E6A" w:rsidP="009F1E6A">
            <w:pPr>
              <w:rPr>
                <w:rFonts w:ascii="Times New Roman" w:eastAsia="Times New Roman" w:hAnsi="Times New Roman"/>
                <w:sz w:val="16"/>
                <w:szCs w:val="16"/>
                <w:lang w:eastAsia="ru-RU"/>
              </w:rPr>
            </w:pPr>
          </w:p>
        </w:tc>
        <w:tc>
          <w:tcPr>
            <w:tcW w:w="652" w:type="pct"/>
            <w:vMerge/>
            <w:tcBorders>
              <w:top w:val="single" w:sz="8" w:space="0" w:color="auto"/>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sz w:val="16"/>
                <w:szCs w:val="16"/>
                <w:lang w:eastAsia="ru-RU"/>
              </w:rPr>
            </w:pPr>
          </w:p>
        </w:tc>
        <w:tc>
          <w:tcPr>
            <w:tcW w:w="290" w:type="pct"/>
            <w:vMerge/>
            <w:tcBorders>
              <w:top w:val="single" w:sz="8" w:space="0" w:color="auto"/>
              <w:left w:val="single" w:sz="4" w:space="0" w:color="auto"/>
              <w:bottom w:val="nil"/>
              <w:right w:val="single" w:sz="4" w:space="0" w:color="auto"/>
            </w:tcBorders>
            <w:vAlign w:val="center"/>
          </w:tcPr>
          <w:p w:rsidR="009F1E6A" w:rsidRPr="009F1E6A" w:rsidRDefault="009F1E6A" w:rsidP="009F1E6A">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sz w:val="16"/>
                <w:szCs w:val="16"/>
                <w:lang w:eastAsia="ru-RU"/>
              </w:rPr>
            </w:pPr>
          </w:p>
        </w:tc>
        <w:tc>
          <w:tcPr>
            <w:tcW w:w="240" w:type="pct"/>
            <w:vMerge/>
            <w:tcBorders>
              <w:top w:val="single" w:sz="8" w:space="0" w:color="auto"/>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sz w:val="16"/>
                <w:szCs w:val="16"/>
                <w:lang w:eastAsia="ru-RU"/>
              </w:rPr>
            </w:pPr>
          </w:p>
        </w:tc>
        <w:tc>
          <w:tcPr>
            <w:tcW w:w="311" w:type="pct"/>
            <w:vMerge/>
            <w:tcBorders>
              <w:top w:val="single" w:sz="8" w:space="0" w:color="auto"/>
              <w:left w:val="single" w:sz="4" w:space="0" w:color="auto"/>
              <w:bottom w:val="nil"/>
              <w:right w:val="single" w:sz="4" w:space="0" w:color="auto"/>
            </w:tcBorders>
            <w:vAlign w:val="center"/>
          </w:tcPr>
          <w:p w:rsidR="009F1E6A" w:rsidRPr="009F1E6A" w:rsidRDefault="009F1E6A" w:rsidP="009F1E6A">
            <w:pPr>
              <w:rPr>
                <w:rFonts w:ascii="Times New Roman" w:eastAsia="Times New Roman" w:hAnsi="Times New Roman"/>
                <w:sz w:val="16"/>
                <w:szCs w:val="16"/>
                <w:lang w:eastAsia="ru-RU"/>
              </w:rPr>
            </w:pPr>
          </w:p>
        </w:tc>
        <w:tc>
          <w:tcPr>
            <w:tcW w:w="201" w:type="pct"/>
            <w:tcBorders>
              <w:top w:val="nil"/>
              <w:left w:val="nil"/>
              <w:bottom w:val="nil"/>
              <w:right w:val="single" w:sz="4" w:space="0" w:color="auto"/>
            </w:tcBorders>
            <w:shd w:val="clear" w:color="auto" w:fill="auto"/>
            <w:textDirection w:val="btLr"/>
            <w:vAlign w:val="center"/>
          </w:tcPr>
          <w:p w:rsidR="009F1E6A" w:rsidRPr="009F1E6A" w:rsidRDefault="009F1E6A" w:rsidP="009F1E6A">
            <w:pPr>
              <w:rPr>
                <w:rFonts w:ascii="Times New Roman" w:eastAsia="Times New Roman" w:hAnsi="Times New Roman"/>
                <w:sz w:val="20"/>
                <w:szCs w:val="20"/>
                <w:lang w:eastAsia="ru-RU"/>
              </w:rPr>
            </w:pPr>
            <w:r w:rsidRPr="009F1E6A">
              <w:rPr>
                <w:rFonts w:ascii="Times New Roman" w:eastAsia="Times New Roman" w:hAnsi="Times New Roman"/>
                <w:sz w:val="20"/>
                <w:szCs w:val="20"/>
                <w:lang w:eastAsia="ru-RU"/>
              </w:rPr>
              <w:t>одного котла</w:t>
            </w:r>
          </w:p>
        </w:tc>
        <w:tc>
          <w:tcPr>
            <w:tcW w:w="240" w:type="pct"/>
            <w:tcBorders>
              <w:top w:val="nil"/>
              <w:left w:val="nil"/>
              <w:bottom w:val="nil"/>
              <w:right w:val="single" w:sz="4" w:space="0" w:color="auto"/>
            </w:tcBorders>
            <w:shd w:val="clear" w:color="auto" w:fill="auto"/>
            <w:textDirection w:val="btLr"/>
            <w:vAlign w:val="center"/>
          </w:tcPr>
          <w:p w:rsidR="009F1E6A" w:rsidRPr="009F1E6A" w:rsidRDefault="009F1E6A" w:rsidP="009F1E6A">
            <w:pPr>
              <w:rPr>
                <w:rFonts w:ascii="Times New Roman" w:eastAsia="Times New Roman" w:hAnsi="Times New Roman"/>
                <w:sz w:val="20"/>
                <w:szCs w:val="20"/>
                <w:lang w:eastAsia="ru-RU"/>
              </w:rPr>
            </w:pPr>
            <w:r w:rsidRPr="009F1E6A">
              <w:rPr>
                <w:rFonts w:ascii="Times New Roman" w:eastAsia="Times New Roman" w:hAnsi="Times New Roman"/>
                <w:sz w:val="20"/>
                <w:szCs w:val="20"/>
                <w:lang w:eastAsia="ru-RU"/>
              </w:rPr>
              <w:t>общая</w:t>
            </w:r>
          </w:p>
        </w:tc>
        <w:tc>
          <w:tcPr>
            <w:tcW w:w="261" w:type="pct"/>
            <w:vMerge/>
            <w:tcBorders>
              <w:top w:val="single" w:sz="8" w:space="0" w:color="auto"/>
              <w:left w:val="single" w:sz="4" w:space="0" w:color="auto"/>
              <w:bottom w:val="nil"/>
              <w:right w:val="single" w:sz="4" w:space="0" w:color="auto"/>
            </w:tcBorders>
            <w:vAlign w:val="center"/>
          </w:tcPr>
          <w:p w:rsidR="009F1E6A" w:rsidRPr="009F1E6A" w:rsidRDefault="009F1E6A" w:rsidP="009F1E6A">
            <w:pPr>
              <w:rPr>
                <w:rFonts w:ascii="Times New Roman" w:eastAsia="Times New Roman" w:hAnsi="Times New Roman"/>
                <w:sz w:val="16"/>
                <w:szCs w:val="16"/>
                <w:lang w:eastAsia="ru-RU"/>
              </w:rPr>
            </w:pPr>
          </w:p>
        </w:tc>
        <w:tc>
          <w:tcPr>
            <w:tcW w:w="339" w:type="pct"/>
            <w:vMerge/>
            <w:tcBorders>
              <w:top w:val="single" w:sz="8" w:space="0" w:color="auto"/>
              <w:left w:val="single" w:sz="4" w:space="0" w:color="auto"/>
              <w:bottom w:val="nil"/>
              <w:right w:val="single" w:sz="4" w:space="0" w:color="auto"/>
            </w:tcBorders>
            <w:vAlign w:val="center"/>
          </w:tcPr>
          <w:p w:rsidR="009F1E6A" w:rsidRPr="009F1E6A" w:rsidRDefault="009F1E6A" w:rsidP="009F1E6A">
            <w:pPr>
              <w:rPr>
                <w:rFonts w:ascii="Times New Roman" w:eastAsia="Times New Roman" w:hAnsi="Times New Roman"/>
                <w:sz w:val="16"/>
                <w:szCs w:val="16"/>
                <w:lang w:eastAsia="ru-RU"/>
              </w:rPr>
            </w:pPr>
          </w:p>
        </w:tc>
        <w:tc>
          <w:tcPr>
            <w:tcW w:w="222" w:type="pct"/>
            <w:vMerge/>
            <w:tcBorders>
              <w:top w:val="single" w:sz="8" w:space="0" w:color="auto"/>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sz w:val="16"/>
                <w:szCs w:val="16"/>
                <w:lang w:eastAsia="ru-RU"/>
              </w:rPr>
            </w:pPr>
          </w:p>
        </w:tc>
        <w:tc>
          <w:tcPr>
            <w:tcW w:w="325" w:type="pct"/>
            <w:vMerge/>
            <w:tcBorders>
              <w:top w:val="single" w:sz="8" w:space="0" w:color="auto"/>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sz w:val="16"/>
                <w:szCs w:val="16"/>
                <w:lang w:eastAsia="ru-RU"/>
              </w:rPr>
            </w:pPr>
          </w:p>
        </w:tc>
        <w:tc>
          <w:tcPr>
            <w:tcW w:w="263" w:type="pct"/>
            <w:vMerge/>
            <w:tcBorders>
              <w:top w:val="single" w:sz="8" w:space="0" w:color="auto"/>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4" w:space="0" w:color="auto"/>
              <w:right w:val="single" w:sz="4" w:space="0" w:color="auto"/>
            </w:tcBorders>
            <w:vAlign w:val="center"/>
          </w:tcPr>
          <w:p w:rsidR="009F1E6A" w:rsidRPr="009F1E6A" w:rsidRDefault="009F1E6A" w:rsidP="009F1E6A">
            <w:pPr>
              <w:rPr>
                <w:rFonts w:ascii="Times New Roman" w:eastAsia="Times New Roman" w:hAnsi="Times New Roman"/>
                <w:sz w:val="16"/>
                <w:szCs w:val="16"/>
                <w:lang w:eastAsia="ru-RU"/>
              </w:rPr>
            </w:pPr>
          </w:p>
        </w:tc>
        <w:tc>
          <w:tcPr>
            <w:tcW w:w="157" w:type="pct"/>
            <w:vMerge/>
            <w:tcBorders>
              <w:top w:val="single" w:sz="8" w:space="0" w:color="auto"/>
              <w:left w:val="single" w:sz="4" w:space="0" w:color="auto"/>
              <w:bottom w:val="single" w:sz="8" w:space="0" w:color="000000"/>
              <w:right w:val="single" w:sz="4" w:space="0" w:color="auto"/>
            </w:tcBorders>
            <w:vAlign w:val="center"/>
          </w:tcPr>
          <w:p w:rsidR="009F1E6A" w:rsidRPr="009F1E6A" w:rsidRDefault="009F1E6A" w:rsidP="009F1E6A">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8" w:space="0" w:color="000000"/>
              <w:right w:val="nil"/>
            </w:tcBorders>
            <w:vAlign w:val="center"/>
          </w:tcPr>
          <w:p w:rsidR="009F1E6A" w:rsidRPr="009F1E6A" w:rsidRDefault="009F1E6A" w:rsidP="009F1E6A">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nil"/>
              <w:right w:val="single" w:sz="8" w:space="0" w:color="auto"/>
            </w:tcBorders>
            <w:vAlign w:val="center"/>
          </w:tcPr>
          <w:p w:rsidR="009F1E6A" w:rsidRPr="009F1E6A" w:rsidRDefault="009F1E6A" w:rsidP="009F1E6A">
            <w:pPr>
              <w:rPr>
                <w:rFonts w:ascii="Times New Roman" w:eastAsia="Times New Roman" w:hAnsi="Times New Roman"/>
                <w:sz w:val="16"/>
                <w:szCs w:val="16"/>
                <w:lang w:eastAsia="ru-RU"/>
              </w:rPr>
            </w:pPr>
          </w:p>
        </w:tc>
      </w:tr>
      <w:tr w:rsidR="009F1E6A" w:rsidRPr="009F1E6A" w:rsidTr="004D4DFC">
        <w:trPr>
          <w:trHeight w:val="330"/>
          <w:jc w:val="center"/>
        </w:trPr>
        <w:tc>
          <w:tcPr>
            <w:tcW w:w="150" w:type="pct"/>
            <w:tcBorders>
              <w:top w:val="single" w:sz="8" w:space="0" w:color="auto"/>
              <w:left w:val="single" w:sz="8" w:space="0" w:color="auto"/>
              <w:bottom w:val="single" w:sz="8"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1</w:t>
            </w:r>
          </w:p>
        </w:tc>
        <w:tc>
          <w:tcPr>
            <w:tcW w:w="637" w:type="pct"/>
            <w:tcBorders>
              <w:top w:val="nil"/>
              <w:left w:val="nil"/>
              <w:bottom w:val="single" w:sz="8"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2</w:t>
            </w:r>
          </w:p>
        </w:tc>
        <w:tc>
          <w:tcPr>
            <w:tcW w:w="652" w:type="pct"/>
            <w:tcBorders>
              <w:top w:val="single" w:sz="8" w:space="0" w:color="auto"/>
              <w:left w:val="nil"/>
              <w:bottom w:val="single" w:sz="8"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3</w:t>
            </w:r>
          </w:p>
        </w:tc>
        <w:tc>
          <w:tcPr>
            <w:tcW w:w="290" w:type="pct"/>
            <w:tcBorders>
              <w:top w:val="single" w:sz="8" w:space="0" w:color="auto"/>
              <w:left w:val="nil"/>
              <w:bottom w:val="single" w:sz="8"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4</w:t>
            </w:r>
          </w:p>
        </w:tc>
        <w:tc>
          <w:tcPr>
            <w:tcW w:w="150" w:type="pct"/>
            <w:tcBorders>
              <w:top w:val="single" w:sz="8" w:space="0" w:color="auto"/>
              <w:left w:val="nil"/>
              <w:bottom w:val="single" w:sz="8"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5</w:t>
            </w:r>
          </w:p>
        </w:tc>
        <w:tc>
          <w:tcPr>
            <w:tcW w:w="240" w:type="pct"/>
            <w:tcBorders>
              <w:top w:val="single" w:sz="8" w:space="0" w:color="auto"/>
              <w:left w:val="nil"/>
              <w:bottom w:val="single" w:sz="8"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6</w:t>
            </w:r>
          </w:p>
        </w:tc>
        <w:tc>
          <w:tcPr>
            <w:tcW w:w="311" w:type="pct"/>
            <w:tcBorders>
              <w:top w:val="single" w:sz="8" w:space="0" w:color="auto"/>
              <w:left w:val="nil"/>
              <w:bottom w:val="single" w:sz="8"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7</w:t>
            </w:r>
          </w:p>
        </w:tc>
        <w:tc>
          <w:tcPr>
            <w:tcW w:w="201" w:type="pct"/>
            <w:tcBorders>
              <w:top w:val="single" w:sz="8" w:space="0" w:color="auto"/>
              <w:left w:val="nil"/>
              <w:bottom w:val="single" w:sz="8"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8</w:t>
            </w:r>
          </w:p>
        </w:tc>
        <w:tc>
          <w:tcPr>
            <w:tcW w:w="240" w:type="pct"/>
            <w:tcBorders>
              <w:top w:val="single" w:sz="8" w:space="0" w:color="auto"/>
              <w:left w:val="nil"/>
              <w:bottom w:val="single" w:sz="8"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9</w:t>
            </w:r>
          </w:p>
        </w:tc>
        <w:tc>
          <w:tcPr>
            <w:tcW w:w="261" w:type="pct"/>
            <w:tcBorders>
              <w:top w:val="single" w:sz="8" w:space="0" w:color="auto"/>
              <w:left w:val="nil"/>
              <w:bottom w:val="single" w:sz="8"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10</w:t>
            </w:r>
          </w:p>
        </w:tc>
        <w:tc>
          <w:tcPr>
            <w:tcW w:w="339" w:type="pct"/>
            <w:tcBorders>
              <w:top w:val="single" w:sz="8" w:space="0" w:color="auto"/>
              <w:left w:val="nil"/>
              <w:bottom w:val="single" w:sz="8"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11</w:t>
            </w:r>
          </w:p>
        </w:tc>
        <w:tc>
          <w:tcPr>
            <w:tcW w:w="222" w:type="pct"/>
            <w:tcBorders>
              <w:top w:val="single" w:sz="8" w:space="0" w:color="auto"/>
              <w:left w:val="nil"/>
              <w:bottom w:val="single" w:sz="8"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12</w:t>
            </w:r>
          </w:p>
        </w:tc>
        <w:tc>
          <w:tcPr>
            <w:tcW w:w="325" w:type="pct"/>
            <w:tcBorders>
              <w:top w:val="single" w:sz="8" w:space="0" w:color="auto"/>
              <w:left w:val="nil"/>
              <w:bottom w:val="single" w:sz="8"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13</w:t>
            </w:r>
          </w:p>
        </w:tc>
        <w:tc>
          <w:tcPr>
            <w:tcW w:w="263" w:type="pct"/>
            <w:tcBorders>
              <w:top w:val="single" w:sz="8" w:space="0" w:color="auto"/>
              <w:left w:val="nil"/>
              <w:bottom w:val="single" w:sz="8"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14</w:t>
            </w:r>
          </w:p>
        </w:tc>
        <w:tc>
          <w:tcPr>
            <w:tcW w:w="207" w:type="pct"/>
            <w:tcBorders>
              <w:top w:val="single" w:sz="8" w:space="0" w:color="auto"/>
              <w:left w:val="nil"/>
              <w:bottom w:val="single" w:sz="8"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15</w:t>
            </w:r>
          </w:p>
        </w:tc>
        <w:tc>
          <w:tcPr>
            <w:tcW w:w="157" w:type="pct"/>
            <w:tcBorders>
              <w:top w:val="nil"/>
              <w:left w:val="nil"/>
              <w:bottom w:val="single" w:sz="8" w:space="0" w:color="auto"/>
              <w:right w:val="nil"/>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16</w:t>
            </w:r>
          </w:p>
        </w:tc>
        <w:tc>
          <w:tcPr>
            <w:tcW w:w="207" w:type="pct"/>
            <w:tcBorders>
              <w:top w:val="nil"/>
              <w:left w:val="single" w:sz="4" w:space="0" w:color="auto"/>
              <w:bottom w:val="single" w:sz="8" w:space="0" w:color="auto"/>
              <w:right w:val="nil"/>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17</w:t>
            </w:r>
          </w:p>
        </w:tc>
        <w:tc>
          <w:tcPr>
            <w:tcW w:w="150" w:type="pct"/>
            <w:tcBorders>
              <w:top w:val="single" w:sz="8" w:space="0" w:color="auto"/>
              <w:left w:val="single" w:sz="4" w:space="0" w:color="auto"/>
              <w:bottom w:val="single" w:sz="8" w:space="0" w:color="auto"/>
              <w:right w:val="single" w:sz="8" w:space="0" w:color="auto"/>
            </w:tcBorders>
            <w:shd w:val="clear" w:color="auto" w:fill="auto"/>
            <w:vAlign w:val="center"/>
          </w:tcPr>
          <w:p w:rsidR="009F1E6A" w:rsidRPr="009F1E6A" w:rsidRDefault="009F1E6A" w:rsidP="009F1E6A">
            <w:pPr>
              <w:jc w:val="center"/>
              <w:rPr>
                <w:rFonts w:ascii="Times New Roman" w:eastAsia="Times New Roman" w:hAnsi="Times New Roman"/>
                <w:b/>
                <w:bCs/>
                <w:sz w:val="20"/>
                <w:szCs w:val="20"/>
                <w:lang w:eastAsia="ru-RU"/>
              </w:rPr>
            </w:pPr>
            <w:r w:rsidRPr="009F1E6A">
              <w:rPr>
                <w:rFonts w:ascii="Times New Roman" w:eastAsia="Times New Roman" w:hAnsi="Times New Roman"/>
                <w:b/>
                <w:bCs/>
                <w:sz w:val="20"/>
                <w:szCs w:val="20"/>
                <w:lang w:eastAsia="ru-RU"/>
              </w:rPr>
              <w:t>18</w:t>
            </w:r>
          </w:p>
        </w:tc>
      </w:tr>
      <w:tr w:rsidR="009F1E6A" w:rsidRPr="009F1E6A" w:rsidTr="004D4DFC">
        <w:trPr>
          <w:trHeight w:val="1005"/>
          <w:jc w:val="center"/>
        </w:trPr>
        <w:tc>
          <w:tcPr>
            <w:tcW w:w="150" w:type="pct"/>
            <w:tcBorders>
              <w:top w:val="nil"/>
              <w:left w:val="single" w:sz="8"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1</w:t>
            </w:r>
          </w:p>
        </w:tc>
        <w:tc>
          <w:tcPr>
            <w:tcW w:w="637"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МУП  ПХ «Комрьевское».</w:t>
            </w:r>
          </w:p>
          <w:p w:rsidR="009F1E6A" w:rsidRPr="009F1E6A" w:rsidRDefault="009F1E6A" w:rsidP="009F1E6A">
            <w:pPr>
              <w:autoSpaceDE w:val="0"/>
              <w:autoSpaceDN w:val="0"/>
              <w:adjustRightInd w:val="0"/>
              <w:ind w:firstLine="709"/>
              <w:rPr>
                <w:rFonts w:ascii="Times New Roman" w:eastAsia="Times New Roman" w:hAnsi="Times New Roman"/>
                <w:lang w:eastAsia="ru-RU"/>
              </w:rPr>
            </w:pPr>
          </w:p>
          <w:p w:rsidR="009F1E6A" w:rsidRPr="009F1E6A" w:rsidRDefault="009F1E6A" w:rsidP="009F1E6A">
            <w:pPr>
              <w:rPr>
                <w:rFonts w:ascii="Times New Roman" w:eastAsia="Times New Roman" w:hAnsi="Times New Roman"/>
                <w:lang w:eastAsia="ru-RU"/>
              </w:rPr>
            </w:pPr>
          </w:p>
        </w:tc>
        <w:tc>
          <w:tcPr>
            <w:tcW w:w="652"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Котельная  ул.Центральная, 34 а</w:t>
            </w:r>
          </w:p>
        </w:tc>
        <w:tc>
          <w:tcPr>
            <w:tcW w:w="290" w:type="pct"/>
            <w:tcBorders>
              <w:top w:val="nil"/>
              <w:left w:val="nil"/>
              <w:bottom w:val="single" w:sz="4" w:space="0" w:color="auto"/>
              <w:right w:val="single" w:sz="4" w:space="0" w:color="auto"/>
            </w:tcBorders>
            <w:shd w:val="clear" w:color="auto" w:fill="auto"/>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КВр-0,93</w:t>
            </w:r>
          </w:p>
          <w:p w:rsidR="009F1E6A" w:rsidRPr="009F1E6A" w:rsidRDefault="009F1E6A" w:rsidP="009F1E6A">
            <w:pPr>
              <w:autoSpaceDE w:val="0"/>
              <w:autoSpaceDN w:val="0"/>
              <w:adjustRightInd w:val="0"/>
              <w:jc w:val="both"/>
              <w:rPr>
                <w:rFonts w:ascii="Times New Roman" w:eastAsia="Times New Roman" w:hAnsi="Times New Roman"/>
                <w:lang w:eastAsia="ru-RU"/>
              </w:rPr>
            </w:pP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КВр-1,16</w:t>
            </w: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КВр-1,16</w:t>
            </w: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КВр-1,16 КД</w:t>
            </w:r>
          </w:p>
        </w:tc>
        <w:tc>
          <w:tcPr>
            <w:tcW w:w="150" w:type="pct"/>
            <w:tcBorders>
              <w:top w:val="nil"/>
              <w:left w:val="nil"/>
              <w:bottom w:val="nil"/>
              <w:right w:val="single" w:sz="4" w:space="0" w:color="auto"/>
            </w:tcBorders>
            <w:shd w:val="clear" w:color="auto" w:fill="auto"/>
            <w:vAlign w:val="center"/>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1</w:t>
            </w:r>
          </w:p>
          <w:p w:rsidR="009F1E6A" w:rsidRPr="009F1E6A" w:rsidRDefault="009F1E6A" w:rsidP="009F1E6A">
            <w:pPr>
              <w:autoSpaceDE w:val="0"/>
              <w:autoSpaceDN w:val="0"/>
              <w:adjustRightInd w:val="0"/>
              <w:jc w:val="both"/>
              <w:rPr>
                <w:rFonts w:ascii="Times New Roman" w:eastAsia="Times New Roman" w:hAnsi="Times New Roman"/>
                <w:lang w:eastAsia="ru-RU"/>
              </w:rPr>
            </w:pP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1</w:t>
            </w:r>
          </w:p>
          <w:p w:rsidR="009F1E6A" w:rsidRPr="009F1E6A" w:rsidRDefault="009F1E6A" w:rsidP="009F1E6A">
            <w:pPr>
              <w:autoSpaceDE w:val="0"/>
              <w:autoSpaceDN w:val="0"/>
              <w:adjustRightInd w:val="0"/>
              <w:jc w:val="both"/>
              <w:rPr>
                <w:rFonts w:ascii="Times New Roman" w:eastAsia="Times New Roman" w:hAnsi="Times New Roman"/>
                <w:lang w:eastAsia="ru-RU"/>
              </w:rPr>
            </w:pP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1</w:t>
            </w:r>
          </w:p>
          <w:p w:rsidR="009F1E6A" w:rsidRPr="009F1E6A" w:rsidRDefault="009F1E6A" w:rsidP="009F1E6A">
            <w:pPr>
              <w:autoSpaceDE w:val="0"/>
              <w:autoSpaceDN w:val="0"/>
              <w:adjustRightInd w:val="0"/>
              <w:jc w:val="both"/>
              <w:rPr>
                <w:rFonts w:ascii="Times New Roman" w:eastAsia="Times New Roman" w:hAnsi="Times New Roman"/>
                <w:lang w:eastAsia="ru-RU"/>
              </w:rPr>
            </w:pP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1</w:t>
            </w:r>
          </w:p>
          <w:p w:rsidR="009F1E6A" w:rsidRPr="009F1E6A" w:rsidRDefault="009F1E6A" w:rsidP="009F1E6A">
            <w:pPr>
              <w:autoSpaceDE w:val="0"/>
              <w:autoSpaceDN w:val="0"/>
              <w:adjustRightInd w:val="0"/>
              <w:jc w:val="both"/>
              <w:rPr>
                <w:rFonts w:ascii="Times New Roman" w:eastAsia="Times New Roman" w:hAnsi="Times New Roman"/>
                <w:lang w:eastAsia="ru-RU"/>
              </w:rPr>
            </w:pP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1</w:t>
            </w:r>
          </w:p>
          <w:p w:rsidR="009F1E6A" w:rsidRPr="009F1E6A" w:rsidRDefault="009F1E6A" w:rsidP="009F1E6A">
            <w:pPr>
              <w:autoSpaceDE w:val="0"/>
              <w:autoSpaceDN w:val="0"/>
              <w:adjustRightInd w:val="0"/>
              <w:jc w:val="both"/>
              <w:rPr>
                <w:rFonts w:ascii="Times New Roman" w:eastAsia="Times New Roman" w:hAnsi="Times New Roman"/>
                <w:lang w:eastAsia="ru-RU"/>
              </w:rPr>
            </w:pPr>
          </w:p>
        </w:tc>
        <w:tc>
          <w:tcPr>
            <w:tcW w:w="240" w:type="pct"/>
            <w:tcBorders>
              <w:top w:val="nil"/>
              <w:left w:val="nil"/>
              <w:bottom w:val="nil"/>
              <w:right w:val="single" w:sz="4" w:space="0" w:color="auto"/>
            </w:tcBorders>
            <w:shd w:val="clear" w:color="auto" w:fill="auto"/>
            <w:vAlign w:val="center"/>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2009</w:t>
            </w:r>
          </w:p>
          <w:p w:rsidR="009F1E6A" w:rsidRPr="009F1E6A" w:rsidRDefault="009F1E6A" w:rsidP="009F1E6A">
            <w:pPr>
              <w:autoSpaceDE w:val="0"/>
              <w:autoSpaceDN w:val="0"/>
              <w:adjustRightInd w:val="0"/>
              <w:jc w:val="both"/>
              <w:rPr>
                <w:rFonts w:ascii="Times New Roman" w:eastAsia="Times New Roman" w:hAnsi="Times New Roman"/>
                <w:lang w:eastAsia="ru-RU"/>
              </w:rPr>
            </w:pP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2010</w:t>
            </w:r>
          </w:p>
          <w:p w:rsidR="009F1E6A" w:rsidRPr="009F1E6A" w:rsidRDefault="009F1E6A" w:rsidP="009F1E6A">
            <w:pPr>
              <w:autoSpaceDE w:val="0"/>
              <w:autoSpaceDN w:val="0"/>
              <w:adjustRightInd w:val="0"/>
              <w:jc w:val="both"/>
              <w:rPr>
                <w:rFonts w:ascii="Times New Roman" w:eastAsia="Times New Roman" w:hAnsi="Times New Roman"/>
                <w:lang w:eastAsia="ru-RU"/>
              </w:rPr>
            </w:pP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2010</w:t>
            </w:r>
          </w:p>
          <w:p w:rsidR="009F1E6A" w:rsidRPr="009F1E6A" w:rsidRDefault="009F1E6A" w:rsidP="009F1E6A">
            <w:pPr>
              <w:autoSpaceDE w:val="0"/>
              <w:autoSpaceDN w:val="0"/>
              <w:adjustRightInd w:val="0"/>
              <w:jc w:val="both"/>
              <w:rPr>
                <w:rFonts w:ascii="Times New Roman" w:eastAsia="Times New Roman" w:hAnsi="Times New Roman"/>
                <w:lang w:eastAsia="ru-RU"/>
              </w:rPr>
            </w:pPr>
          </w:p>
          <w:p w:rsidR="009F1E6A" w:rsidRPr="009F1E6A" w:rsidRDefault="009F1E6A" w:rsidP="009F1E6A">
            <w:pPr>
              <w:autoSpaceDE w:val="0"/>
              <w:autoSpaceDN w:val="0"/>
              <w:adjustRightInd w:val="0"/>
              <w:jc w:val="both"/>
              <w:rPr>
                <w:rFonts w:ascii="Times New Roman" w:eastAsia="Times New Roman" w:hAnsi="Times New Roman"/>
                <w:lang w:eastAsia="ru-RU"/>
              </w:rPr>
            </w:pP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2018</w:t>
            </w:r>
          </w:p>
        </w:tc>
        <w:tc>
          <w:tcPr>
            <w:tcW w:w="31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 xml:space="preserve">Уголь/ нет </w:t>
            </w:r>
          </w:p>
        </w:tc>
        <w:tc>
          <w:tcPr>
            <w:tcW w:w="20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0,8</w:t>
            </w:r>
          </w:p>
          <w:p w:rsidR="009F1E6A" w:rsidRPr="009F1E6A" w:rsidRDefault="009F1E6A" w:rsidP="009F1E6A">
            <w:pPr>
              <w:autoSpaceDE w:val="0"/>
              <w:autoSpaceDN w:val="0"/>
              <w:adjustRightInd w:val="0"/>
              <w:jc w:val="both"/>
              <w:rPr>
                <w:rFonts w:ascii="Times New Roman" w:eastAsia="Times New Roman" w:hAnsi="Times New Roman"/>
                <w:lang w:eastAsia="ru-RU"/>
              </w:rPr>
            </w:pP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1,0</w:t>
            </w:r>
          </w:p>
          <w:p w:rsidR="009F1E6A" w:rsidRPr="009F1E6A" w:rsidRDefault="009F1E6A" w:rsidP="009F1E6A">
            <w:pPr>
              <w:autoSpaceDE w:val="0"/>
              <w:autoSpaceDN w:val="0"/>
              <w:adjustRightInd w:val="0"/>
              <w:jc w:val="both"/>
              <w:rPr>
                <w:rFonts w:ascii="Times New Roman" w:eastAsia="Times New Roman" w:hAnsi="Times New Roman"/>
                <w:lang w:eastAsia="ru-RU"/>
              </w:rPr>
            </w:pP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1,0</w:t>
            </w:r>
          </w:p>
          <w:p w:rsidR="009F1E6A" w:rsidRPr="009F1E6A" w:rsidRDefault="009F1E6A" w:rsidP="009F1E6A">
            <w:pPr>
              <w:autoSpaceDE w:val="0"/>
              <w:autoSpaceDN w:val="0"/>
              <w:adjustRightInd w:val="0"/>
              <w:jc w:val="both"/>
              <w:rPr>
                <w:rFonts w:ascii="Times New Roman" w:eastAsia="Times New Roman" w:hAnsi="Times New Roman"/>
                <w:lang w:eastAsia="ru-RU"/>
              </w:rPr>
            </w:pPr>
          </w:p>
          <w:p w:rsidR="009F1E6A" w:rsidRPr="009F1E6A" w:rsidRDefault="009F1E6A" w:rsidP="009F1E6A">
            <w:pPr>
              <w:autoSpaceDE w:val="0"/>
              <w:autoSpaceDN w:val="0"/>
              <w:adjustRightInd w:val="0"/>
              <w:jc w:val="both"/>
              <w:rPr>
                <w:rFonts w:ascii="Times New Roman" w:eastAsia="Times New Roman" w:hAnsi="Times New Roman"/>
                <w:lang w:eastAsia="ru-RU"/>
              </w:rPr>
            </w:pPr>
          </w:p>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1,0</w:t>
            </w:r>
          </w:p>
        </w:tc>
        <w:tc>
          <w:tcPr>
            <w:tcW w:w="240" w:type="pct"/>
            <w:tcBorders>
              <w:top w:val="nil"/>
              <w:left w:val="nil"/>
              <w:bottom w:val="nil"/>
              <w:right w:val="single" w:sz="4" w:space="0" w:color="auto"/>
            </w:tcBorders>
            <w:shd w:val="clear" w:color="auto" w:fill="auto"/>
            <w:vAlign w:val="center"/>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3,2</w:t>
            </w:r>
          </w:p>
        </w:tc>
        <w:tc>
          <w:tcPr>
            <w:tcW w:w="261" w:type="pct"/>
            <w:tcBorders>
              <w:top w:val="nil"/>
              <w:left w:val="nil"/>
              <w:bottom w:val="nil"/>
              <w:right w:val="single" w:sz="4" w:space="0" w:color="auto"/>
            </w:tcBorders>
            <w:shd w:val="clear" w:color="auto" w:fill="auto"/>
            <w:vAlign w:val="center"/>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0,791</w:t>
            </w:r>
          </w:p>
        </w:tc>
        <w:tc>
          <w:tcPr>
            <w:tcW w:w="339"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lang w:eastAsia="ru-RU"/>
              </w:rPr>
            </w:pPr>
          </w:p>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9/18</w:t>
            </w:r>
          </w:p>
          <w:p w:rsidR="009F1E6A" w:rsidRPr="009F1E6A" w:rsidRDefault="009F1E6A" w:rsidP="009F1E6A">
            <w:pPr>
              <w:rPr>
                <w:rFonts w:ascii="Times New Roman" w:eastAsia="Times New Roman" w:hAnsi="Times New Roman"/>
                <w:lang w:eastAsia="ru-RU"/>
              </w:rPr>
            </w:pPr>
          </w:p>
        </w:tc>
        <w:tc>
          <w:tcPr>
            <w:tcW w:w="222" w:type="pct"/>
            <w:tcBorders>
              <w:top w:val="nil"/>
              <w:left w:val="nil"/>
              <w:bottom w:val="nil"/>
              <w:right w:val="single" w:sz="4" w:space="0" w:color="auto"/>
            </w:tcBorders>
            <w:shd w:val="clear" w:color="auto" w:fill="auto"/>
            <w:vAlign w:val="center"/>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12/5</w:t>
            </w:r>
          </w:p>
        </w:tc>
        <w:tc>
          <w:tcPr>
            <w:tcW w:w="325"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2,4/150</w:t>
            </w:r>
          </w:p>
        </w:tc>
        <w:tc>
          <w:tcPr>
            <w:tcW w:w="263" w:type="pct"/>
            <w:tcBorders>
              <w:top w:val="nil"/>
              <w:left w:val="nil"/>
              <w:bottom w:val="nil"/>
              <w:right w:val="single" w:sz="4" w:space="0" w:color="auto"/>
            </w:tcBorders>
            <w:shd w:val="clear" w:color="auto" w:fill="auto"/>
            <w:vAlign w:val="center"/>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60/50</w:t>
            </w:r>
          </w:p>
        </w:tc>
        <w:tc>
          <w:tcPr>
            <w:tcW w:w="207" w:type="pct"/>
            <w:tcBorders>
              <w:top w:val="nil"/>
              <w:left w:val="nil"/>
              <w:bottom w:val="nil"/>
              <w:right w:val="single" w:sz="4" w:space="0" w:color="auto"/>
            </w:tcBorders>
            <w:shd w:val="clear" w:color="auto" w:fill="auto"/>
            <w:vAlign w:val="center"/>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Нет</w:t>
            </w:r>
          </w:p>
        </w:tc>
        <w:tc>
          <w:tcPr>
            <w:tcW w:w="157" w:type="pct"/>
            <w:tcBorders>
              <w:top w:val="nil"/>
              <w:left w:val="nil"/>
              <w:bottom w:val="single" w:sz="4" w:space="0" w:color="auto"/>
              <w:right w:val="single" w:sz="4" w:space="0" w:color="auto"/>
            </w:tcBorders>
            <w:shd w:val="clear" w:color="auto" w:fill="auto"/>
            <w:noWrap/>
            <w:vAlign w:val="center"/>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III</w:t>
            </w:r>
          </w:p>
        </w:tc>
        <w:tc>
          <w:tcPr>
            <w:tcW w:w="207" w:type="pct"/>
            <w:tcBorders>
              <w:top w:val="nil"/>
              <w:left w:val="nil"/>
              <w:bottom w:val="nil"/>
              <w:right w:val="nil"/>
            </w:tcBorders>
            <w:shd w:val="clear" w:color="auto" w:fill="auto"/>
            <w:vAlign w:val="center"/>
          </w:tcPr>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t>Нет</w:t>
            </w:r>
          </w:p>
        </w:tc>
        <w:tc>
          <w:tcPr>
            <w:tcW w:w="150" w:type="pct"/>
            <w:tcBorders>
              <w:top w:val="single" w:sz="8" w:space="0" w:color="auto"/>
              <w:left w:val="single" w:sz="4" w:space="0" w:color="auto"/>
              <w:bottom w:val="single" w:sz="4" w:space="0" w:color="auto"/>
              <w:right w:val="single" w:sz="8" w:space="0" w:color="auto"/>
            </w:tcBorders>
            <w:shd w:val="clear" w:color="auto" w:fill="auto"/>
            <w:vAlign w:val="center"/>
          </w:tcPr>
          <w:p w:rsidR="009F1E6A" w:rsidRPr="009F1E6A" w:rsidRDefault="009F1E6A" w:rsidP="009F1E6A">
            <w:pPr>
              <w:rPr>
                <w:rFonts w:ascii="Times New Roman" w:eastAsia="Times New Roman" w:hAnsi="Times New Roman"/>
                <w:lang w:eastAsia="ru-RU"/>
              </w:rPr>
            </w:pPr>
          </w:p>
        </w:tc>
      </w:tr>
      <w:tr w:rsidR="009F1E6A" w:rsidRPr="009F1E6A" w:rsidTr="004D4DFC">
        <w:trPr>
          <w:trHeight w:val="825"/>
          <w:jc w:val="center"/>
        </w:trPr>
        <w:tc>
          <w:tcPr>
            <w:tcW w:w="150" w:type="pct"/>
            <w:tcBorders>
              <w:top w:val="single" w:sz="4" w:space="0" w:color="auto"/>
              <w:left w:val="single" w:sz="8"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sz w:val="16"/>
                <w:szCs w:val="16"/>
                <w:lang w:eastAsia="ru-RU"/>
              </w:rPr>
            </w:pPr>
          </w:p>
        </w:tc>
        <w:tc>
          <w:tcPr>
            <w:tcW w:w="637"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b/>
                <w:bCs/>
                <w:sz w:val="20"/>
                <w:szCs w:val="20"/>
                <w:lang w:eastAsia="ru-RU"/>
              </w:rPr>
            </w:pPr>
          </w:p>
        </w:tc>
        <w:tc>
          <w:tcPr>
            <w:tcW w:w="652"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sz w:val="20"/>
                <w:szCs w:val="20"/>
                <w:lang w:eastAsia="ru-RU"/>
              </w:rPr>
            </w:pPr>
          </w:p>
        </w:tc>
        <w:tc>
          <w:tcPr>
            <w:tcW w:w="290"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sz w:val="20"/>
                <w:szCs w:val="20"/>
                <w:lang w:eastAsia="ru-RU"/>
              </w:rPr>
            </w:pPr>
          </w:p>
        </w:tc>
        <w:tc>
          <w:tcPr>
            <w:tcW w:w="150"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b/>
                <w:bCs/>
                <w:sz w:val="20"/>
                <w:szCs w:val="20"/>
                <w:lang w:eastAsia="ru-RU"/>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b/>
                <w:bCs/>
                <w:sz w:val="20"/>
                <w:szCs w:val="20"/>
                <w:lang w:eastAsia="ru-RU"/>
              </w:rPr>
            </w:pPr>
          </w:p>
        </w:tc>
        <w:tc>
          <w:tcPr>
            <w:tcW w:w="311"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b/>
                <w:bCs/>
                <w:sz w:val="20"/>
                <w:szCs w:val="20"/>
                <w:lang w:eastAsia="ru-RU"/>
              </w:rPr>
            </w:pPr>
          </w:p>
        </w:tc>
        <w:tc>
          <w:tcPr>
            <w:tcW w:w="201"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b/>
                <w:bCs/>
                <w:sz w:val="20"/>
                <w:szCs w:val="20"/>
                <w:lang w:eastAsia="ru-RU"/>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b/>
                <w:bCs/>
                <w:sz w:val="20"/>
                <w:szCs w:val="20"/>
                <w:lang w:eastAsia="ru-RU"/>
              </w:rPr>
            </w:pPr>
          </w:p>
        </w:tc>
        <w:tc>
          <w:tcPr>
            <w:tcW w:w="261"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b/>
                <w:bCs/>
                <w:sz w:val="20"/>
                <w:szCs w:val="20"/>
                <w:lang w:eastAsia="ru-RU"/>
              </w:rPr>
            </w:pPr>
          </w:p>
        </w:tc>
        <w:tc>
          <w:tcPr>
            <w:tcW w:w="339"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b/>
                <w:bCs/>
                <w:sz w:val="20"/>
                <w:szCs w:val="20"/>
                <w:lang w:eastAsia="ru-RU"/>
              </w:rPr>
            </w:pPr>
          </w:p>
        </w:tc>
        <w:tc>
          <w:tcPr>
            <w:tcW w:w="222"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b/>
                <w:bCs/>
                <w:sz w:val="20"/>
                <w:szCs w:val="20"/>
                <w:lang w:eastAsia="ru-RU"/>
              </w:rPr>
            </w:pPr>
          </w:p>
        </w:tc>
        <w:tc>
          <w:tcPr>
            <w:tcW w:w="325"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b/>
                <w:bCs/>
                <w:sz w:val="20"/>
                <w:szCs w:val="20"/>
                <w:lang w:eastAsia="ru-RU"/>
              </w:rPr>
            </w:pPr>
          </w:p>
        </w:tc>
        <w:tc>
          <w:tcPr>
            <w:tcW w:w="263"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b/>
                <w:bCs/>
                <w:sz w:val="20"/>
                <w:szCs w:val="20"/>
                <w:lang w:eastAsia="ru-RU"/>
              </w:rPr>
            </w:pPr>
          </w:p>
        </w:tc>
        <w:tc>
          <w:tcPr>
            <w:tcW w:w="207"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b/>
                <w:bCs/>
                <w:sz w:val="20"/>
                <w:szCs w:val="20"/>
                <w:lang w:eastAsia="ru-RU"/>
              </w:rPr>
            </w:pPr>
          </w:p>
        </w:tc>
        <w:tc>
          <w:tcPr>
            <w:tcW w:w="157" w:type="pct"/>
            <w:tcBorders>
              <w:top w:val="single" w:sz="4" w:space="0" w:color="auto"/>
              <w:left w:val="nil"/>
              <w:bottom w:val="single" w:sz="4" w:space="0" w:color="auto"/>
              <w:right w:val="nil"/>
            </w:tcBorders>
            <w:shd w:val="clear" w:color="auto" w:fill="auto"/>
            <w:noWrap/>
            <w:vAlign w:val="center"/>
          </w:tcPr>
          <w:p w:rsidR="009F1E6A" w:rsidRPr="009F1E6A" w:rsidRDefault="009F1E6A" w:rsidP="009F1E6A">
            <w:pPr>
              <w:rPr>
                <w:rFonts w:ascii="Times New Roman" w:eastAsia="Times New Roman" w:hAnsi="Times New Roman"/>
                <w:sz w:val="20"/>
                <w:szCs w:val="20"/>
                <w:lang w:eastAsia="ru-RU"/>
              </w:rPr>
            </w:pPr>
          </w:p>
        </w:tc>
        <w:tc>
          <w:tcPr>
            <w:tcW w:w="207" w:type="pct"/>
            <w:tcBorders>
              <w:top w:val="single" w:sz="4" w:space="0" w:color="auto"/>
              <w:left w:val="single" w:sz="4" w:space="0" w:color="auto"/>
              <w:bottom w:val="single" w:sz="4" w:space="0" w:color="auto"/>
              <w:right w:val="nil"/>
            </w:tcBorders>
            <w:shd w:val="clear" w:color="auto" w:fill="auto"/>
            <w:vAlign w:val="center"/>
          </w:tcPr>
          <w:p w:rsidR="009F1E6A" w:rsidRPr="009F1E6A" w:rsidRDefault="009F1E6A" w:rsidP="009F1E6A">
            <w:pPr>
              <w:rPr>
                <w:rFonts w:ascii="Times New Roman" w:eastAsia="Times New Roman" w:hAnsi="Times New Roman"/>
                <w:color w:val="000000"/>
                <w:sz w:val="16"/>
                <w:szCs w:val="16"/>
                <w:lang w:eastAsia="ru-RU"/>
              </w:rPr>
            </w:pPr>
          </w:p>
        </w:tc>
        <w:tc>
          <w:tcPr>
            <w:tcW w:w="150" w:type="pct"/>
            <w:tcBorders>
              <w:top w:val="nil"/>
              <w:left w:val="single" w:sz="4" w:space="0" w:color="auto"/>
              <w:bottom w:val="single" w:sz="4" w:space="0" w:color="auto"/>
              <w:right w:val="single" w:sz="8" w:space="0" w:color="auto"/>
            </w:tcBorders>
            <w:shd w:val="clear" w:color="auto" w:fill="auto"/>
            <w:vAlign w:val="center"/>
          </w:tcPr>
          <w:p w:rsidR="009F1E6A" w:rsidRPr="009F1E6A" w:rsidRDefault="009F1E6A" w:rsidP="009F1E6A">
            <w:pPr>
              <w:rPr>
                <w:rFonts w:ascii="Times New Roman" w:eastAsia="Times New Roman" w:hAnsi="Times New Roman"/>
                <w:sz w:val="16"/>
                <w:szCs w:val="16"/>
                <w:lang w:eastAsia="ru-RU"/>
              </w:rPr>
            </w:pPr>
          </w:p>
        </w:tc>
      </w:tr>
    </w:tbl>
    <w:p w:rsidR="009F1E6A" w:rsidRPr="009F1E6A" w:rsidRDefault="009F1E6A" w:rsidP="009F1E6A">
      <w:pPr>
        <w:ind w:firstLine="680"/>
        <w:jc w:val="both"/>
        <w:rPr>
          <w:rFonts w:ascii="Times New Roman" w:eastAsia="Times New Roman" w:hAnsi="Times New Roman"/>
          <w:lang w:eastAsia="ru-RU"/>
        </w:rPr>
      </w:pPr>
    </w:p>
    <w:p w:rsidR="009F1E6A" w:rsidRPr="009F1E6A" w:rsidRDefault="009F1E6A" w:rsidP="009F1E6A">
      <w:pPr>
        <w:ind w:firstLine="680"/>
        <w:jc w:val="both"/>
        <w:rPr>
          <w:rFonts w:ascii="Times New Roman" w:eastAsia="Times New Roman" w:hAnsi="Times New Roman"/>
          <w:lang w:eastAsia="ru-RU"/>
        </w:rPr>
        <w:sectPr w:rsidR="009F1E6A" w:rsidRPr="009F1E6A" w:rsidSect="00A115BA">
          <w:footerReference w:type="default" r:id="rId8"/>
          <w:type w:val="continuous"/>
          <w:pgSz w:w="16838" w:h="11906" w:orient="landscape"/>
          <w:pgMar w:top="1134" w:right="850" w:bottom="1134" w:left="1701" w:header="708" w:footer="708" w:gutter="0"/>
          <w:cols w:space="708"/>
          <w:titlePg/>
          <w:docGrid w:linePitch="360"/>
        </w:sectPr>
      </w:pPr>
    </w:p>
    <w:p w:rsidR="009F1E6A" w:rsidRPr="009F1E6A" w:rsidRDefault="009F1E6A" w:rsidP="009F1E6A">
      <w:pPr>
        <w:widowControl w:val="0"/>
        <w:numPr>
          <w:ilvl w:val="2"/>
          <w:numId w:val="9"/>
        </w:numPr>
        <w:adjustRightInd w:val="0"/>
        <w:ind w:firstLine="709"/>
        <w:jc w:val="both"/>
        <w:textAlignment w:val="baseline"/>
        <w:outlineLvl w:val="1"/>
        <w:rPr>
          <w:rFonts w:ascii="Times New Roman" w:eastAsia="Times New Roman" w:hAnsi="Times New Roman"/>
          <w:b/>
          <w:bCs/>
          <w:i/>
          <w:lang w:val="x-none" w:eastAsia="ru-RU"/>
        </w:rPr>
      </w:pPr>
      <w:r w:rsidRPr="009F1E6A">
        <w:rPr>
          <w:rFonts w:ascii="Times New Roman" w:eastAsia="Times New Roman" w:hAnsi="Times New Roman"/>
          <w:b/>
          <w:bCs/>
          <w:i/>
          <w:lang w:val="x-none" w:eastAsia="ru-RU"/>
        </w:rPr>
        <w:lastRenderedPageBreak/>
        <w:t>Перечень и техническая характеристика вспомогательного оборудования (насосов, химводоподготовки, теплообменников) приведены в таблице № 2.</w:t>
      </w:r>
    </w:p>
    <w:p w:rsidR="009F1E6A" w:rsidRPr="009F1E6A" w:rsidRDefault="009F1E6A" w:rsidP="009F1E6A">
      <w:pPr>
        <w:ind w:firstLine="680"/>
        <w:jc w:val="both"/>
        <w:rPr>
          <w:rFonts w:ascii="Times New Roman" w:eastAsia="Calibri" w:hAnsi="Times New Roman"/>
          <w:sz w:val="22"/>
          <w:szCs w:val="22"/>
          <w:lang w:eastAsia="x-none"/>
        </w:rPr>
      </w:pPr>
      <w:r w:rsidRPr="009F1E6A">
        <w:rPr>
          <w:rFonts w:ascii="Times New Roman" w:eastAsia="Times New Roman" w:hAnsi="Times New Roman"/>
          <w:lang w:eastAsia="x-none"/>
        </w:rPr>
        <w:t xml:space="preserve">Таблица </w:t>
      </w:r>
      <w:r w:rsidRPr="009F1E6A">
        <w:rPr>
          <w:rFonts w:ascii="Times New Roman" w:eastAsia="Times New Roman" w:hAnsi="Times New Roman"/>
          <w:lang w:eastAsia="x-none"/>
        </w:rPr>
        <w:fldChar w:fldCharType="begin"/>
      </w:r>
      <w:r w:rsidRPr="009F1E6A">
        <w:rPr>
          <w:rFonts w:ascii="Times New Roman" w:eastAsia="Times New Roman" w:hAnsi="Times New Roman"/>
          <w:lang w:eastAsia="x-none"/>
        </w:rPr>
        <w:instrText xml:space="preserve"> SEQ Таблица \* ARABIC </w:instrText>
      </w:r>
      <w:r w:rsidRPr="009F1E6A">
        <w:rPr>
          <w:rFonts w:ascii="Times New Roman" w:eastAsia="Times New Roman" w:hAnsi="Times New Roman"/>
          <w:lang w:eastAsia="x-none"/>
        </w:rPr>
        <w:fldChar w:fldCharType="separate"/>
      </w:r>
      <w:r w:rsidRPr="009F1E6A">
        <w:rPr>
          <w:rFonts w:ascii="Times New Roman" w:eastAsia="Times New Roman" w:hAnsi="Times New Roman"/>
          <w:noProof/>
          <w:lang w:eastAsia="x-none"/>
        </w:rPr>
        <w:t>23</w:t>
      </w:r>
      <w:r w:rsidRPr="009F1E6A">
        <w:rPr>
          <w:rFonts w:ascii="Times New Roman" w:eastAsia="Times New Roman" w:hAnsi="Times New Roman"/>
          <w:lang w:eastAsia="x-none"/>
        </w:rPr>
        <w:fldChar w:fldCharType="end"/>
      </w:r>
      <w:r w:rsidRPr="009F1E6A">
        <w:rPr>
          <w:rFonts w:ascii="Times New Roman" w:eastAsia="Times New Roman" w:hAnsi="Times New Roman"/>
          <w:lang w:eastAsia="x-none"/>
        </w:rPr>
        <w:t>. Перечень и техническая характеристика вспомогательного оборудования</w:t>
      </w:r>
      <w:r w:rsidRPr="009F1E6A">
        <w:rPr>
          <w:rFonts w:ascii="Times New Roman" w:eastAsia="Times New Roman" w:hAnsi="Times New Roman"/>
          <w:sz w:val="22"/>
          <w:szCs w:val="22"/>
          <w:lang w:eastAsia="x-none"/>
        </w:rPr>
        <w:t>.</w:t>
      </w:r>
    </w:p>
    <w:tbl>
      <w:tblPr>
        <w:tblW w:w="5000" w:type="pct"/>
        <w:tblLook w:val="04A0" w:firstRow="1" w:lastRow="0" w:firstColumn="1" w:lastColumn="0" w:noHBand="0" w:noVBand="1"/>
      </w:tblPr>
      <w:tblGrid>
        <w:gridCol w:w="1139"/>
        <w:gridCol w:w="4406"/>
        <w:gridCol w:w="4026"/>
      </w:tblGrid>
      <w:tr w:rsidR="009F1E6A" w:rsidRPr="009F1E6A" w:rsidTr="004D4DFC">
        <w:trPr>
          <w:trHeight w:val="30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sz w:val="22"/>
                <w:lang w:eastAsia="ru-RU"/>
              </w:rPr>
            </w:pPr>
            <w:r w:rsidRPr="009F1E6A">
              <w:rPr>
                <w:rFonts w:ascii="Times New Roman" w:eastAsia="Times New Roman" w:hAnsi="Times New Roman"/>
                <w:b/>
                <w:bCs/>
                <w:color w:val="000000"/>
                <w:sz w:val="22"/>
                <w:lang w:eastAsia="ru-RU"/>
              </w:rPr>
              <w:t>№ п/п</w:t>
            </w:r>
          </w:p>
        </w:tc>
        <w:tc>
          <w:tcPr>
            <w:tcW w:w="2302"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sz w:val="22"/>
                <w:lang w:eastAsia="ru-RU"/>
              </w:rPr>
            </w:pPr>
            <w:r w:rsidRPr="009F1E6A">
              <w:rPr>
                <w:rFonts w:ascii="Times New Roman" w:eastAsia="Times New Roman" w:hAnsi="Times New Roman"/>
                <w:b/>
                <w:bCs/>
                <w:color w:val="000000"/>
                <w:sz w:val="22"/>
                <w:lang w:eastAsia="ru-RU"/>
              </w:rPr>
              <w:t>Наименование оборудования</w:t>
            </w:r>
          </w:p>
        </w:tc>
        <w:tc>
          <w:tcPr>
            <w:tcW w:w="2104"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sz w:val="22"/>
                <w:lang w:eastAsia="ru-RU"/>
              </w:rPr>
            </w:pPr>
            <w:r w:rsidRPr="009F1E6A">
              <w:rPr>
                <w:rFonts w:ascii="Times New Roman" w:eastAsia="Times New Roman" w:hAnsi="Times New Roman"/>
                <w:b/>
                <w:bCs/>
                <w:color w:val="000000"/>
                <w:sz w:val="22"/>
                <w:lang w:eastAsia="ru-RU"/>
              </w:rPr>
              <w:t>Год ввода в эксплуатацию</w:t>
            </w:r>
          </w:p>
        </w:tc>
      </w:tr>
      <w:tr w:rsidR="009F1E6A" w:rsidRPr="009F1E6A" w:rsidTr="004D4DFC">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sz w:val="22"/>
                <w:lang w:eastAsia="ru-RU"/>
              </w:rPr>
            </w:pPr>
            <w:r w:rsidRPr="009F1E6A">
              <w:rPr>
                <w:rFonts w:ascii="Times New Roman" w:eastAsia="Times New Roman" w:hAnsi="Times New Roman"/>
                <w:b/>
                <w:bCs/>
                <w:color w:val="000000"/>
                <w:sz w:val="22"/>
                <w:lang w:eastAsia="ru-RU"/>
              </w:rPr>
              <w:t>1</w:t>
            </w:r>
          </w:p>
        </w:tc>
        <w:tc>
          <w:tcPr>
            <w:tcW w:w="2302"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sz w:val="22"/>
                <w:lang w:eastAsia="ru-RU"/>
              </w:rPr>
            </w:pPr>
            <w:r w:rsidRPr="009F1E6A">
              <w:rPr>
                <w:rFonts w:ascii="Times New Roman" w:eastAsia="Times New Roman" w:hAnsi="Times New Roman"/>
                <w:b/>
                <w:bCs/>
                <w:color w:val="000000"/>
                <w:sz w:val="22"/>
                <w:lang w:eastAsia="ru-RU"/>
              </w:rPr>
              <w:t>2</w:t>
            </w:r>
          </w:p>
        </w:tc>
        <w:tc>
          <w:tcPr>
            <w:tcW w:w="21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sz w:val="22"/>
                <w:lang w:eastAsia="ru-RU"/>
              </w:rPr>
            </w:pPr>
            <w:r w:rsidRPr="009F1E6A">
              <w:rPr>
                <w:rFonts w:ascii="Times New Roman" w:eastAsia="Times New Roman" w:hAnsi="Times New Roman"/>
                <w:b/>
                <w:bCs/>
                <w:color w:val="000000"/>
                <w:sz w:val="22"/>
                <w:lang w:eastAsia="ru-RU"/>
              </w:rPr>
              <w:t>3</w:t>
            </w:r>
          </w:p>
        </w:tc>
      </w:tr>
      <w:tr w:rsidR="009F1E6A" w:rsidRPr="009F1E6A" w:rsidTr="004D4DFC">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9F1E6A" w:rsidRPr="009F1E6A" w:rsidRDefault="009F1E6A" w:rsidP="009F1E6A">
            <w:pPr>
              <w:jc w:val="center"/>
              <w:rPr>
                <w:rFonts w:ascii="Times New Roman" w:eastAsia="Times New Roman" w:hAnsi="Times New Roman"/>
                <w:b/>
                <w:bCs/>
                <w:color w:val="000000"/>
                <w:sz w:val="22"/>
                <w:lang w:eastAsia="ru-RU"/>
              </w:rPr>
            </w:pPr>
            <w:r w:rsidRPr="009F1E6A">
              <w:rPr>
                <w:rFonts w:ascii="Times New Roman" w:eastAsia="Times New Roman" w:hAnsi="Times New Roman"/>
                <w:b/>
                <w:bCs/>
                <w:color w:val="000000"/>
                <w:sz w:val="22"/>
                <w:lang w:eastAsia="ru-RU"/>
              </w:rPr>
              <w:t xml:space="preserve">Котельная </w:t>
            </w:r>
          </w:p>
        </w:tc>
      </w:tr>
      <w:tr w:rsidR="009F1E6A" w:rsidRPr="009F1E6A" w:rsidTr="004D4DFC">
        <w:trPr>
          <w:trHeight w:val="300"/>
        </w:trPr>
        <w:tc>
          <w:tcPr>
            <w:tcW w:w="595" w:type="pct"/>
            <w:tcBorders>
              <w:top w:val="single" w:sz="4" w:space="0" w:color="auto"/>
              <w:left w:val="single" w:sz="4" w:space="0" w:color="auto"/>
              <w:bottom w:val="single" w:sz="4" w:space="0" w:color="auto"/>
              <w:right w:val="nil"/>
            </w:tcBorders>
            <w:shd w:val="clear" w:color="auto" w:fill="auto"/>
            <w:noWrap/>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1</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Дымосос ДН8</w:t>
            </w:r>
          </w:p>
        </w:tc>
        <w:tc>
          <w:tcPr>
            <w:tcW w:w="21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val="en-US" w:eastAsia="ru-RU"/>
              </w:rPr>
              <w:t>200</w:t>
            </w:r>
            <w:r w:rsidRPr="009F1E6A">
              <w:rPr>
                <w:rFonts w:ascii="Times New Roman" w:eastAsia="Times New Roman" w:hAnsi="Times New Roman"/>
                <w:color w:val="000000"/>
                <w:sz w:val="22"/>
                <w:lang w:eastAsia="ru-RU"/>
              </w:rPr>
              <w:t>7</w:t>
            </w:r>
          </w:p>
        </w:tc>
      </w:tr>
      <w:tr w:rsidR="009F1E6A" w:rsidRPr="009F1E6A" w:rsidTr="004D4DFC">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2</w:t>
            </w:r>
          </w:p>
        </w:tc>
        <w:tc>
          <w:tcPr>
            <w:tcW w:w="2302"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Насос К 150-125-250, 15 кВт</w:t>
            </w:r>
          </w:p>
        </w:tc>
        <w:tc>
          <w:tcPr>
            <w:tcW w:w="21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2012</w:t>
            </w:r>
          </w:p>
        </w:tc>
      </w:tr>
      <w:tr w:rsidR="009F1E6A" w:rsidRPr="009F1E6A" w:rsidTr="004D4DFC">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3</w:t>
            </w:r>
          </w:p>
        </w:tc>
        <w:tc>
          <w:tcPr>
            <w:tcW w:w="2302"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p>
        </w:tc>
        <w:tc>
          <w:tcPr>
            <w:tcW w:w="210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p>
        </w:tc>
      </w:tr>
    </w:tbl>
    <w:p w:rsidR="009F1E6A" w:rsidRPr="009F1E6A" w:rsidRDefault="009F1E6A" w:rsidP="009F1E6A">
      <w:pPr>
        <w:keepNext/>
        <w:numPr>
          <w:ilvl w:val="1"/>
          <w:numId w:val="9"/>
        </w:numPr>
        <w:ind w:firstLine="709"/>
        <w:outlineLvl w:val="0"/>
        <w:rPr>
          <w:rFonts w:ascii="Times New Roman" w:eastAsia="Times New Roman" w:hAnsi="Times New Roman"/>
          <w:b/>
          <w:bCs/>
          <w:kern w:val="32"/>
          <w:lang w:val="x-none" w:eastAsia="ru-RU"/>
        </w:rPr>
      </w:pPr>
      <w:r w:rsidRPr="009F1E6A">
        <w:rPr>
          <w:rFonts w:ascii="Times New Roman" w:eastAsia="Times New Roman" w:hAnsi="Times New Roman"/>
          <w:b/>
          <w:bCs/>
          <w:kern w:val="32"/>
          <w:lang w:val="x-none" w:eastAsia="ru-RU"/>
        </w:rPr>
        <w:t>Регулирование отпуска тепловой энергии.</w:t>
      </w:r>
    </w:p>
    <w:p w:rsidR="009F1E6A" w:rsidRPr="009F1E6A" w:rsidRDefault="009F1E6A" w:rsidP="009F1E6A">
      <w:pPr>
        <w:ind w:firstLine="680"/>
        <w:jc w:val="both"/>
        <w:rPr>
          <w:rFonts w:ascii="Times New Roman" w:eastAsia="Calibri" w:hAnsi="Times New Roman"/>
          <w:lang w:eastAsia="ru-RU"/>
        </w:rPr>
      </w:pPr>
      <w:r w:rsidRPr="009F1E6A">
        <w:rPr>
          <w:rFonts w:ascii="Times New Roman" w:eastAsia="Calibri" w:hAnsi="Times New Roman"/>
          <w:lang w:eastAsia="ru-RU"/>
        </w:rPr>
        <w:t>Регулирование отпуска тепла центрально-качественное по отопительному графику с температурой в подающем трубопроводе 65°С, в обратном 50°С. Так как нет обеспечение населения горячим водоснабжением, график только для отопительных нужд.</w:t>
      </w:r>
    </w:p>
    <w:p w:rsidR="009F1E6A" w:rsidRPr="009F1E6A" w:rsidRDefault="009F1E6A" w:rsidP="009F1E6A">
      <w:pPr>
        <w:ind w:hanging="431"/>
        <w:rPr>
          <w:rFonts w:ascii="Times New Roman" w:eastAsia="Times New Roman" w:hAnsi="Times New Roman"/>
          <w:lang w:eastAsia="x-none"/>
        </w:rPr>
      </w:pPr>
    </w:p>
    <w:p w:rsidR="009F1E6A" w:rsidRPr="009F1E6A" w:rsidRDefault="009F1E6A" w:rsidP="009F1E6A">
      <w:pPr>
        <w:rPr>
          <w:rFonts w:ascii="Times New Roman" w:eastAsia="Times New Roman" w:hAnsi="Times New Roman"/>
          <w:lang w:eastAsia="x-none"/>
        </w:rPr>
      </w:pPr>
      <w:r w:rsidRPr="009F1E6A">
        <w:rPr>
          <w:rFonts w:ascii="Times New Roman" w:eastAsia="Times New Roman" w:hAnsi="Times New Roman"/>
          <w:lang w:eastAsia="x-none"/>
        </w:rPr>
        <w:t xml:space="preserve">Рисунок </w:t>
      </w:r>
      <w:r w:rsidRPr="009F1E6A">
        <w:rPr>
          <w:rFonts w:ascii="Times New Roman" w:eastAsia="Times New Roman" w:hAnsi="Times New Roman"/>
          <w:lang w:val="en-US" w:eastAsia="x-none"/>
        </w:rPr>
        <w:fldChar w:fldCharType="begin"/>
      </w:r>
      <w:r w:rsidRPr="009F1E6A">
        <w:rPr>
          <w:rFonts w:ascii="Times New Roman" w:eastAsia="Times New Roman" w:hAnsi="Times New Roman"/>
          <w:lang w:eastAsia="x-none"/>
        </w:rPr>
        <w:instrText xml:space="preserve"> </w:instrText>
      </w:r>
      <w:r w:rsidRPr="009F1E6A">
        <w:rPr>
          <w:rFonts w:ascii="Times New Roman" w:eastAsia="Times New Roman" w:hAnsi="Times New Roman"/>
          <w:lang w:val="en-US" w:eastAsia="x-none"/>
        </w:rPr>
        <w:instrText>SEQ</w:instrText>
      </w:r>
      <w:r w:rsidRPr="009F1E6A">
        <w:rPr>
          <w:rFonts w:ascii="Times New Roman" w:eastAsia="Times New Roman" w:hAnsi="Times New Roman"/>
          <w:lang w:eastAsia="x-none"/>
        </w:rPr>
        <w:instrText xml:space="preserve"> Рисунок \* </w:instrText>
      </w:r>
      <w:r w:rsidRPr="009F1E6A">
        <w:rPr>
          <w:rFonts w:ascii="Times New Roman" w:eastAsia="Times New Roman" w:hAnsi="Times New Roman"/>
          <w:lang w:val="en-US" w:eastAsia="x-none"/>
        </w:rPr>
        <w:instrText>ARABIC</w:instrText>
      </w:r>
      <w:r w:rsidRPr="009F1E6A">
        <w:rPr>
          <w:rFonts w:ascii="Times New Roman" w:eastAsia="Times New Roman" w:hAnsi="Times New Roman"/>
          <w:lang w:eastAsia="x-none"/>
        </w:rPr>
        <w:instrText xml:space="preserve"> </w:instrText>
      </w:r>
      <w:r w:rsidRPr="009F1E6A">
        <w:rPr>
          <w:rFonts w:ascii="Times New Roman" w:eastAsia="Times New Roman" w:hAnsi="Times New Roman"/>
          <w:lang w:val="en-US" w:eastAsia="x-none"/>
        </w:rPr>
        <w:fldChar w:fldCharType="separate"/>
      </w:r>
      <w:r w:rsidRPr="009F1E6A">
        <w:rPr>
          <w:rFonts w:ascii="Times New Roman" w:eastAsia="Times New Roman" w:hAnsi="Times New Roman"/>
          <w:noProof/>
          <w:lang w:val="en-US" w:eastAsia="x-none"/>
        </w:rPr>
        <w:t>25</w:t>
      </w:r>
      <w:r w:rsidRPr="009F1E6A">
        <w:rPr>
          <w:rFonts w:ascii="Times New Roman" w:eastAsia="Times New Roman" w:hAnsi="Times New Roman"/>
          <w:lang w:val="en-US" w:eastAsia="x-none"/>
        </w:rPr>
        <w:fldChar w:fldCharType="end"/>
      </w:r>
      <w:r w:rsidRPr="009F1E6A">
        <w:rPr>
          <w:rFonts w:ascii="Times New Roman" w:eastAsia="Times New Roman" w:hAnsi="Times New Roman"/>
          <w:lang w:eastAsia="x-none"/>
        </w:rPr>
        <w:t>. Утвержденный температурный график</w:t>
      </w:r>
    </w:p>
    <w:p w:rsidR="009F1E6A" w:rsidRPr="009F1E6A" w:rsidRDefault="009F1E6A" w:rsidP="009F1E6A">
      <w:pPr>
        <w:jc w:val="center"/>
        <w:rPr>
          <w:rFonts w:ascii="Times New Roman" w:eastAsia="Times New Roman" w:hAnsi="Times New Roman"/>
          <w:b/>
          <w:lang w:eastAsia="ru-RU"/>
        </w:rPr>
      </w:pPr>
      <w:r w:rsidRPr="009F1E6A">
        <w:rPr>
          <w:rFonts w:ascii="Times New Roman" w:eastAsia="Times New Roman" w:hAnsi="Times New Roman"/>
          <w:b/>
          <w:noProof/>
          <w:lang w:eastAsia="ru-RU"/>
        </w:rPr>
        <w:drawing>
          <wp:inline distT="0" distB="0" distL="0" distR="0" wp14:anchorId="3E1E876F" wp14:editId="343E794D">
            <wp:extent cx="5816600" cy="5629772"/>
            <wp:effectExtent l="0" t="0" r="0" b="9525"/>
            <wp:docPr id="26" name="Рисунок 26" descr="Температурный графи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Температурный график 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9772" cy="5632842"/>
                    </a:xfrm>
                    <a:prstGeom prst="rect">
                      <a:avLst/>
                    </a:prstGeom>
                    <a:noFill/>
                    <a:ln>
                      <a:noFill/>
                    </a:ln>
                  </pic:spPr>
                </pic:pic>
              </a:graphicData>
            </a:graphic>
          </wp:inline>
        </w:drawing>
      </w:r>
    </w:p>
    <w:p w:rsidR="009F1E6A" w:rsidRPr="009F1E6A" w:rsidRDefault="009F1E6A" w:rsidP="009F1E6A">
      <w:pPr>
        <w:keepNext/>
        <w:numPr>
          <w:ilvl w:val="1"/>
          <w:numId w:val="9"/>
        </w:numPr>
        <w:ind w:firstLine="709"/>
        <w:jc w:val="both"/>
        <w:outlineLvl w:val="0"/>
        <w:rPr>
          <w:rFonts w:ascii="Times New Roman" w:eastAsia="Times New Roman" w:hAnsi="Times New Roman"/>
          <w:b/>
          <w:bCs/>
          <w:kern w:val="32"/>
          <w:lang w:val="x-none" w:eastAsia="ru-RU"/>
        </w:rPr>
      </w:pPr>
      <w:r w:rsidRPr="009F1E6A">
        <w:rPr>
          <w:rFonts w:ascii="Times New Roman" w:eastAsia="Times New Roman" w:hAnsi="Times New Roman"/>
          <w:b/>
          <w:bCs/>
          <w:kern w:val="32"/>
          <w:lang w:val="x-none" w:eastAsia="ru-RU"/>
        </w:rPr>
        <w:lastRenderedPageBreak/>
        <w:t>Учет тепловой энергии.</w:t>
      </w:r>
    </w:p>
    <w:p w:rsidR="009F1E6A" w:rsidRPr="009F1E6A" w:rsidRDefault="009F1E6A" w:rsidP="009F1E6A">
      <w:pPr>
        <w:ind w:firstLine="680"/>
        <w:jc w:val="both"/>
        <w:rPr>
          <w:rFonts w:ascii="Times New Roman" w:eastAsia="Times New Roman" w:hAnsi="Times New Roman"/>
          <w:b/>
          <w:bCs/>
          <w:sz w:val="18"/>
          <w:lang w:eastAsia="ru-RU"/>
        </w:rPr>
      </w:pPr>
      <w:r w:rsidRPr="009F1E6A">
        <w:rPr>
          <w:rFonts w:ascii="Times New Roman" w:eastAsia="Times New Roman" w:hAnsi="Times New Roman"/>
          <w:lang w:eastAsia="ru-RU"/>
        </w:rPr>
        <w:t>Отсутствуют приборы учета выработки тепла на источнике. Учет потребленного тепла у потребителей по приборам учета от выработанных г Кал, что составляет 10%.</w:t>
      </w:r>
    </w:p>
    <w:p w:rsidR="009F1E6A" w:rsidRPr="009F1E6A" w:rsidRDefault="009F1E6A" w:rsidP="009F1E6A">
      <w:pPr>
        <w:ind w:firstLine="567"/>
        <w:rPr>
          <w:rFonts w:ascii="Times New Roman" w:eastAsia="Calibri" w:hAnsi="Times New Roman"/>
          <w:b/>
          <w:bCs/>
          <w:sz w:val="18"/>
          <w:highlight w:val="yellow"/>
          <w:lang w:eastAsia="x-none"/>
        </w:rPr>
      </w:pPr>
    </w:p>
    <w:p w:rsidR="009F1E6A" w:rsidRPr="009F1E6A" w:rsidRDefault="009F1E6A" w:rsidP="009F1E6A">
      <w:pPr>
        <w:keepNext/>
        <w:numPr>
          <w:ilvl w:val="1"/>
          <w:numId w:val="9"/>
        </w:numPr>
        <w:ind w:firstLine="709"/>
        <w:jc w:val="both"/>
        <w:outlineLvl w:val="0"/>
        <w:rPr>
          <w:rFonts w:ascii="Times New Roman" w:eastAsia="Times New Roman" w:hAnsi="Times New Roman"/>
          <w:b/>
          <w:bCs/>
          <w:kern w:val="32"/>
          <w:lang w:val="x-none" w:eastAsia="ru-RU"/>
        </w:rPr>
      </w:pPr>
      <w:r w:rsidRPr="009F1E6A">
        <w:rPr>
          <w:rFonts w:ascii="Times New Roman" w:eastAsia="Times New Roman" w:hAnsi="Times New Roman"/>
          <w:b/>
          <w:bCs/>
          <w:kern w:val="32"/>
          <w:lang w:val="x-none" w:eastAsia="ru-RU"/>
        </w:rPr>
        <w:t>Тепловые сети, сооружения на них и тепловые пункты.</w:t>
      </w:r>
    </w:p>
    <w:p w:rsidR="009F1E6A" w:rsidRPr="009F1E6A" w:rsidRDefault="009F1E6A" w:rsidP="009F1E6A">
      <w:pPr>
        <w:keepNext/>
        <w:keepLines/>
        <w:numPr>
          <w:ilvl w:val="2"/>
          <w:numId w:val="9"/>
        </w:numPr>
        <w:ind w:firstLine="709"/>
        <w:jc w:val="both"/>
        <w:outlineLvl w:val="1"/>
        <w:rPr>
          <w:rFonts w:ascii="Times New Roman" w:eastAsia="Times New Roman" w:hAnsi="Times New Roman"/>
          <w:b/>
          <w:bCs/>
          <w:i/>
          <w:lang w:val="x-none" w:eastAsia="ru-RU"/>
        </w:rPr>
      </w:pPr>
      <w:r w:rsidRPr="009F1E6A">
        <w:rPr>
          <w:rFonts w:ascii="Times New Roman" w:eastAsia="Times New Roman" w:hAnsi="Times New Roman"/>
          <w:b/>
          <w:bCs/>
          <w:i/>
          <w:lang w:val="x-none" w:eastAsia="ru-RU"/>
        </w:rPr>
        <w:t>Наружные водяные тепловые сети.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Тепловые сети построены в период с 1980 по2012 годы.  Выполнены стальной трубой диаметрами от 40 до 150 мм. Прокладка - подземная в непроходных каналах, частично – воздушная.  Утеплитель минераловатные плиты, частично - отсутствует. Сети не закольцованы. </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Протяженность тепловых сетей села Комарье составляет 2,4 км. Длина подающего и обратного трубопроводов в сумме составляют 4,8 км, из них износ основных объектов сетей составляет около 50%.</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Основной проблемой системы теплоснабжения с. Комарье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9F1E6A" w:rsidRPr="009F1E6A" w:rsidRDefault="009F1E6A" w:rsidP="009F1E6A">
      <w:pPr>
        <w:ind w:firstLine="680"/>
        <w:jc w:val="both"/>
        <w:rPr>
          <w:rFonts w:ascii="Times New Roman" w:eastAsia="Times New Roman" w:hAnsi="Times New Roman"/>
          <w:b/>
          <w:bCs/>
          <w:lang w:eastAsia="ru-RU"/>
        </w:rPr>
      </w:pPr>
      <w:r w:rsidRPr="009F1E6A">
        <w:rPr>
          <w:rFonts w:ascii="Times New Roman" w:eastAsia="Times New Roman" w:hAnsi="Times New Roman"/>
          <w:lang w:eastAsia="ru-RU"/>
        </w:rPr>
        <w:t>Недостаток средств на их проведение  приводит к лавинообразному накоплению недоремонтов и падению надежности  сетей.</w:t>
      </w:r>
    </w:p>
    <w:p w:rsidR="009F1E6A" w:rsidRPr="009F1E6A" w:rsidRDefault="009F1E6A" w:rsidP="009F1E6A">
      <w:pPr>
        <w:ind w:firstLine="680"/>
        <w:jc w:val="both"/>
        <w:rPr>
          <w:rFonts w:ascii="Times New Roman" w:eastAsia="Times New Roman" w:hAnsi="Times New Roman"/>
          <w:noProof/>
          <w:lang w:eastAsia="ru-RU"/>
        </w:rPr>
      </w:pPr>
      <w:r w:rsidRPr="009F1E6A">
        <w:rPr>
          <w:rFonts w:ascii="Times New Roman" w:eastAsia="Times New Roman" w:hAnsi="Times New Roman"/>
          <w:noProof/>
          <w:lang w:eastAsia="ru-RU"/>
        </w:rPr>
        <w:t>Диспетчерезации в населенном пункте нет.</w:t>
      </w:r>
    </w:p>
    <w:p w:rsidR="009F1E6A" w:rsidRPr="009F1E6A" w:rsidRDefault="009F1E6A" w:rsidP="009F1E6A">
      <w:pPr>
        <w:ind w:firstLine="680"/>
        <w:jc w:val="both"/>
        <w:rPr>
          <w:rFonts w:ascii="Times New Roman" w:eastAsia="Calibri" w:hAnsi="Times New Roman"/>
          <w:lang w:eastAsia="ru-RU"/>
        </w:rPr>
      </w:pPr>
      <w:r w:rsidRPr="009F1E6A">
        <w:rPr>
          <w:rFonts w:ascii="Times New Roman" w:eastAsia="Calibri" w:hAnsi="Times New Roman"/>
          <w:lang w:eastAsia="ru-RU"/>
        </w:rPr>
        <w:t>Планируемая продолжительность отопительного периода – 5472 часов (228 суток).</w:t>
      </w:r>
    </w:p>
    <w:p w:rsidR="009F1E6A" w:rsidRPr="009F1E6A" w:rsidRDefault="009F1E6A" w:rsidP="009F1E6A">
      <w:pPr>
        <w:ind w:firstLine="680"/>
        <w:jc w:val="both"/>
        <w:rPr>
          <w:rFonts w:ascii="Times New Roman" w:eastAsia="Calibri" w:hAnsi="Times New Roman"/>
          <w:lang w:eastAsia="ru-RU"/>
        </w:rPr>
      </w:pPr>
      <w:r w:rsidRPr="009F1E6A">
        <w:rPr>
          <w:rFonts w:ascii="Times New Roman" w:eastAsia="Calibri" w:hAnsi="Times New Roman"/>
          <w:lang w:eastAsia="ru-RU"/>
        </w:rPr>
        <w:t>Компенсация температурных удлинений обеспечивается П-образными компенсаторами, а также углами поворотов трубопроводов.</w:t>
      </w:r>
    </w:p>
    <w:p w:rsidR="009F1E6A" w:rsidRPr="009F1E6A" w:rsidRDefault="009F1E6A" w:rsidP="009F1E6A">
      <w:pPr>
        <w:ind w:firstLine="680"/>
        <w:jc w:val="both"/>
        <w:rPr>
          <w:rFonts w:ascii="Times New Roman" w:eastAsia="Calibri" w:hAnsi="Times New Roman"/>
          <w:lang w:eastAsia="ru-RU"/>
        </w:rPr>
      </w:pPr>
      <w:r w:rsidRPr="009F1E6A">
        <w:rPr>
          <w:rFonts w:ascii="Times New Roman" w:eastAsia="Calibri" w:hAnsi="Times New Roman"/>
          <w:lang w:eastAsia="ru-RU"/>
        </w:rPr>
        <w:t>Тепловые камеры на тепловых сетях выполнены в подземном  исполнении и имеют следующие конструктивные особенности:</w:t>
      </w:r>
    </w:p>
    <w:p w:rsidR="009F1E6A" w:rsidRPr="009F1E6A" w:rsidRDefault="009F1E6A" w:rsidP="009F1E6A">
      <w:pPr>
        <w:ind w:firstLine="680"/>
        <w:jc w:val="both"/>
        <w:rPr>
          <w:rFonts w:ascii="Times New Roman" w:eastAsia="Calibri" w:hAnsi="Times New Roman"/>
          <w:lang w:eastAsia="ru-RU"/>
        </w:rPr>
      </w:pPr>
      <w:r w:rsidRPr="009F1E6A">
        <w:rPr>
          <w:rFonts w:ascii="Times New Roman" w:eastAsia="Calibri" w:hAnsi="Times New Roman"/>
          <w:lang w:eastAsia="ru-RU"/>
        </w:rPr>
        <w:t>- основания тепловых камер монолитное железобетонное;</w:t>
      </w:r>
    </w:p>
    <w:p w:rsidR="009F1E6A" w:rsidRPr="009F1E6A" w:rsidRDefault="009F1E6A" w:rsidP="009F1E6A">
      <w:pPr>
        <w:ind w:firstLine="680"/>
        <w:jc w:val="both"/>
        <w:rPr>
          <w:rFonts w:ascii="Times New Roman" w:eastAsia="Calibri" w:hAnsi="Times New Roman"/>
          <w:lang w:eastAsia="ru-RU"/>
        </w:rPr>
      </w:pPr>
      <w:r w:rsidRPr="009F1E6A">
        <w:rPr>
          <w:rFonts w:ascii="Times New Roman" w:eastAsia="Calibri" w:hAnsi="Times New Roman"/>
          <w:lang w:eastAsia="ru-RU"/>
        </w:rPr>
        <w:t>-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w:t>
      </w:r>
    </w:p>
    <w:p w:rsidR="009F1E6A" w:rsidRPr="009F1E6A" w:rsidRDefault="009F1E6A" w:rsidP="009F1E6A">
      <w:pPr>
        <w:ind w:firstLine="680"/>
        <w:jc w:val="both"/>
        <w:rPr>
          <w:rFonts w:ascii="Times New Roman" w:eastAsia="Calibri" w:hAnsi="Times New Roman"/>
          <w:lang w:eastAsia="ru-RU"/>
        </w:rPr>
      </w:pPr>
      <w:r w:rsidRPr="009F1E6A">
        <w:rPr>
          <w:rFonts w:ascii="Times New Roman" w:eastAsia="Calibri" w:hAnsi="Times New Roman"/>
          <w:lang w:eastAsia="ru-RU"/>
        </w:rPr>
        <w:t>-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rsidR="009F1E6A" w:rsidRPr="009F1E6A" w:rsidRDefault="009F1E6A" w:rsidP="009F1E6A">
      <w:pPr>
        <w:ind w:firstLine="680"/>
        <w:jc w:val="both"/>
        <w:rPr>
          <w:rFonts w:ascii="Times New Roman" w:eastAsia="Calibri" w:hAnsi="Times New Roman"/>
          <w:lang w:eastAsia="ru-RU"/>
        </w:rPr>
      </w:pPr>
      <w:r w:rsidRPr="009F1E6A">
        <w:rPr>
          <w:rFonts w:ascii="Times New Roman" w:eastAsia="Calibri" w:hAnsi="Times New Roman"/>
          <w:lang w:eastAsia="ru-RU"/>
        </w:rPr>
        <w:t>Изоляция трубопроводов плиты из минеральной ваты, частично отсутствует</w:t>
      </w:r>
    </w:p>
    <w:p w:rsidR="009F1E6A" w:rsidRPr="009F1E6A" w:rsidRDefault="009F1E6A" w:rsidP="009F1E6A">
      <w:pPr>
        <w:ind w:firstLine="680"/>
        <w:jc w:val="both"/>
        <w:rPr>
          <w:rFonts w:ascii="Times New Roman" w:eastAsia="Times New Roman" w:hAnsi="Times New Roman"/>
          <w:noProof/>
          <w:lang w:eastAsia="ru-RU"/>
        </w:rPr>
      </w:pPr>
    </w:p>
    <w:p w:rsidR="009F1E6A" w:rsidRPr="009F1E6A" w:rsidRDefault="009F1E6A" w:rsidP="009F1E6A">
      <w:pPr>
        <w:ind w:firstLine="680"/>
        <w:jc w:val="both"/>
        <w:rPr>
          <w:rFonts w:ascii="Times New Roman" w:eastAsia="Calibri" w:hAnsi="Times New Roman"/>
          <w:lang w:eastAsia="ru-RU"/>
        </w:rPr>
      </w:pPr>
      <w:r w:rsidRPr="009F1E6A">
        <w:rPr>
          <w:rFonts w:ascii="Times New Roman" w:eastAsia="Calibri" w:hAnsi="Times New Roman"/>
          <w:lang w:eastAsia="ru-RU"/>
        </w:rPr>
        <w:t>В приложении в таблицах №1-№5 показаны расчетная данные по потребителям, участкам теплопроводов и расчетные тепловые потери в тепловых сетях в программе Zulu Thermo, Гкал/ч.</w:t>
      </w:r>
    </w:p>
    <w:p w:rsidR="009F1E6A" w:rsidRPr="009F1E6A" w:rsidRDefault="009F1E6A" w:rsidP="009F1E6A">
      <w:pPr>
        <w:ind w:firstLine="680"/>
        <w:jc w:val="both"/>
        <w:rPr>
          <w:rFonts w:ascii="Times New Roman" w:eastAsia="Calibri" w:hAnsi="Times New Roman"/>
          <w:lang w:eastAsia="ru-RU"/>
        </w:rPr>
      </w:pPr>
    </w:p>
    <w:p w:rsidR="009F1E6A" w:rsidRPr="009F1E6A" w:rsidRDefault="009F1E6A" w:rsidP="009F1E6A">
      <w:pPr>
        <w:keepNext/>
        <w:numPr>
          <w:ilvl w:val="1"/>
          <w:numId w:val="9"/>
        </w:numPr>
        <w:ind w:left="142" w:firstLine="680"/>
        <w:jc w:val="both"/>
        <w:outlineLvl w:val="0"/>
        <w:rPr>
          <w:rFonts w:ascii="Times New Roman" w:eastAsia="Times New Roman" w:hAnsi="Times New Roman"/>
          <w:b/>
          <w:bCs/>
          <w:kern w:val="32"/>
          <w:lang w:val="x-none" w:eastAsia="ru-RU"/>
        </w:rPr>
      </w:pPr>
      <w:r w:rsidRPr="009F1E6A">
        <w:rPr>
          <w:rFonts w:ascii="Times New Roman" w:eastAsia="Times New Roman" w:hAnsi="Times New Roman"/>
          <w:b/>
          <w:bCs/>
          <w:kern w:val="32"/>
          <w:lang w:val="x-none" w:eastAsia="ru-RU"/>
        </w:rPr>
        <w:t>Анализ фактических и расчетных тепловых и гидравлических режимов.</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Для анализа фактического теплового и гидравлического режима был разработан расчетный наладочный режим для удобства сравнения фактических и расчетных параметров.</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Расчет произведен в созданной электронной базе при разработке теплового и гидравлического режима. Режим отпуска теплоты принят по  расчетному графику отпуска тепла 95-70°С с «нижней» срезкой 70°С  согласно требований Лит.1, п. 7.6. при расчетной внутренней температуре воздуха внутри жилых помещений +20°С (п.7.4.).</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lastRenderedPageBreak/>
        <w:t>При разработке гидравлического режима определены располагаемые напоры во всех точках сети, избыточные напоры, подлежащие гашению.</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9F1E6A">
        <w:rPr>
          <w:rFonts w:ascii="Times New Roman" w:eastAsia="Times New Roman" w:hAnsi="Times New Roman"/>
          <w:lang w:val="en-US" w:eastAsia="ru-RU"/>
        </w:rPr>
        <w:t>Zulu</w:t>
      </w:r>
      <w:r w:rsidRPr="009F1E6A">
        <w:rPr>
          <w:rFonts w:ascii="Times New Roman" w:eastAsia="Times New Roman" w:hAnsi="Times New Roman"/>
          <w:lang w:eastAsia="ru-RU"/>
        </w:rPr>
        <w:t xml:space="preserve"> </w:t>
      </w:r>
      <w:r w:rsidRPr="009F1E6A">
        <w:rPr>
          <w:rFonts w:ascii="Times New Roman" w:eastAsia="Times New Roman" w:hAnsi="Times New Roman"/>
          <w:lang w:val="en-US" w:eastAsia="ru-RU"/>
        </w:rPr>
        <w:t>Thermo</w:t>
      </w:r>
      <w:r w:rsidRPr="009F1E6A">
        <w:rPr>
          <w:rFonts w:ascii="Times New Roman" w:eastAsia="Times New Roman" w:hAnsi="Times New Roman"/>
          <w:lang w:eastAsia="ru-RU"/>
        </w:rPr>
        <w:t xml:space="preserve"> на ПЭВМ с соблюдением следующих условий:</w:t>
      </w:r>
    </w:p>
    <w:p w:rsidR="009F1E6A" w:rsidRPr="009F1E6A" w:rsidRDefault="009F1E6A" w:rsidP="009F1E6A">
      <w:pPr>
        <w:numPr>
          <w:ilvl w:val="0"/>
          <w:numId w:val="1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9F1E6A" w:rsidRPr="009F1E6A" w:rsidRDefault="009F1E6A" w:rsidP="009F1E6A">
      <w:pPr>
        <w:numPr>
          <w:ilvl w:val="0"/>
          <w:numId w:val="1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9F1E6A" w:rsidRPr="009F1E6A" w:rsidRDefault="009F1E6A" w:rsidP="009F1E6A">
      <w:pPr>
        <w:numPr>
          <w:ilvl w:val="0"/>
          <w:numId w:val="1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Давление в любой точке обратного трубопровода на тепловых вводах не должно превышать допустимую величину (6 ати для систем отопления, оборудованных чугунными нагревательными приборами, 10 ати - стальными).</w:t>
      </w:r>
    </w:p>
    <w:p w:rsidR="009F1E6A" w:rsidRPr="009F1E6A" w:rsidRDefault="009F1E6A" w:rsidP="009F1E6A">
      <w:pPr>
        <w:numPr>
          <w:ilvl w:val="0"/>
          <w:numId w:val="1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Надежность работы, давление в любой точке обратных трубопроводов и водяных теплопотребляющих систем должно быть не менее </w:t>
      </w:r>
      <w:smartTag w:uri="urn:schemas-microsoft-com:office:smarttags" w:element="metricconverter">
        <w:smartTagPr>
          <w:attr w:name="ProductID" w:val="5 м"/>
        </w:smartTagPr>
        <w:r w:rsidRPr="009F1E6A">
          <w:rPr>
            <w:rFonts w:ascii="Times New Roman" w:eastAsia="Times New Roman" w:hAnsi="Times New Roman"/>
            <w:lang w:eastAsia="ru-RU"/>
          </w:rPr>
          <w:t>5 м</w:t>
        </w:r>
      </w:smartTag>
      <w:r w:rsidRPr="009F1E6A">
        <w:rPr>
          <w:rFonts w:ascii="Times New Roman" w:eastAsia="Times New Roman" w:hAnsi="Times New Roman"/>
          <w:lang w:eastAsia="ru-RU"/>
        </w:rPr>
        <w:t>.в.ст. (0,5 ати).</w:t>
      </w:r>
    </w:p>
    <w:p w:rsidR="009F1E6A" w:rsidRPr="009F1E6A" w:rsidRDefault="009F1E6A" w:rsidP="009F1E6A">
      <w:pPr>
        <w:numPr>
          <w:ilvl w:val="0"/>
          <w:numId w:val="1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Располагаемые напоры перед системами теплопотребления должны быть:</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при безэлеваторном присоединении не менее 3</w:t>
      </w:r>
      <w:r w:rsidRPr="009F1E6A">
        <w:rPr>
          <w:rFonts w:ascii="Times New Roman" w:eastAsia="Times New Roman" w:hAnsi="Times New Roman"/>
          <w:vertAlign w:val="superscript"/>
          <w:lang w:eastAsia="ru-RU"/>
        </w:rPr>
        <w:t>х</w:t>
      </w:r>
      <w:r w:rsidRPr="009F1E6A">
        <w:rPr>
          <w:rFonts w:ascii="Times New Roman" w:eastAsia="Times New Roman" w:hAnsi="Times New Roman"/>
          <w:lang w:eastAsia="ru-RU"/>
        </w:rPr>
        <w:t>кратного сопротивления системы.</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 при элеваторном присоединении при графике  95-70 не менее </w:t>
      </w:r>
      <w:smartTag w:uri="urn:schemas-microsoft-com:office:smarttags" w:element="metricconverter">
        <w:smartTagPr>
          <w:attr w:name="ProductID" w:val="9 м"/>
        </w:smartTagPr>
        <w:r w:rsidRPr="009F1E6A">
          <w:rPr>
            <w:rFonts w:ascii="Times New Roman" w:eastAsia="Times New Roman" w:hAnsi="Times New Roman"/>
            <w:lang w:eastAsia="ru-RU"/>
          </w:rPr>
          <w:t>9 м</w:t>
        </w:r>
      </w:smartTag>
      <w:r w:rsidRPr="009F1E6A">
        <w:rPr>
          <w:rFonts w:ascii="Times New Roman" w:eastAsia="Times New Roman" w:hAnsi="Times New Roman"/>
          <w:lang w:eastAsia="ru-RU"/>
        </w:rPr>
        <w:t xml:space="preserve">.в.ст., при графике 105-70 не менее </w:t>
      </w:r>
      <w:smartTag w:uri="urn:schemas-microsoft-com:office:smarttags" w:element="metricconverter">
        <w:smartTagPr>
          <w:attr w:name="ProductID" w:val="8 м"/>
        </w:smartTagPr>
        <w:r w:rsidRPr="009F1E6A">
          <w:rPr>
            <w:rFonts w:ascii="Times New Roman" w:eastAsia="Times New Roman" w:hAnsi="Times New Roman"/>
            <w:lang w:eastAsia="ru-RU"/>
          </w:rPr>
          <w:t>8 м</w:t>
        </w:r>
      </w:smartTag>
      <w:r w:rsidRPr="009F1E6A">
        <w:rPr>
          <w:rFonts w:ascii="Times New Roman" w:eastAsia="Times New Roman" w:hAnsi="Times New Roman"/>
          <w:lang w:eastAsia="ru-RU"/>
        </w:rPr>
        <w:t xml:space="preserve">.в.ст. (Лит.2) при сопротивлении системы не более </w:t>
      </w:r>
      <w:smartTag w:uri="urn:schemas-microsoft-com:office:smarttags" w:element="metricconverter">
        <w:smartTagPr>
          <w:attr w:name="ProductID" w:val="2,0 м"/>
        </w:smartTagPr>
        <w:r w:rsidRPr="009F1E6A">
          <w:rPr>
            <w:rFonts w:ascii="Times New Roman" w:eastAsia="Times New Roman" w:hAnsi="Times New Roman"/>
            <w:lang w:eastAsia="ru-RU"/>
          </w:rPr>
          <w:t>2,0 м</w:t>
        </w:r>
      </w:smartTag>
      <w:r w:rsidRPr="009F1E6A">
        <w:rPr>
          <w:rFonts w:ascii="Times New Roman" w:eastAsia="Times New Roman" w:hAnsi="Times New Roman"/>
          <w:lang w:eastAsia="ru-RU"/>
        </w:rPr>
        <w:t xml:space="preserve">.в.ст. При больших сопротивлениях системы необходимые располагаемые напоры определяются автоматически согласно (Лит.2 стр. 180). </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приложении таблице №4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Необходимые пьезометрические графики и схема теплоснабжения приведены в приложении. Демонстрационная версия результатов расчета на приложенном цифровом носителе.</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Результаты расчета приведены в приложении таблицы №3, №4, №5. </w:t>
      </w:r>
    </w:p>
    <w:p w:rsidR="009F1E6A" w:rsidRPr="009F1E6A" w:rsidRDefault="009F1E6A" w:rsidP="009F1E6A">
      <w:pPr>
        <w:ind w:firstLine="680"/>
        <w:jc w:val="both"/>
        <w:rPr>
          <w:rFonts w:ascii="Times New Roman" w:eastAsia="Times New Roman" w:hAnsi="Times New Roman"/>
          <w:bCs/>
          <w:lang w:eastAsia="ru-RU"/>
        </w:rPr>
      </w:pPr>
      <w:r w:rsidRPr="009F1E6A">
        <w:rPr>
          <w:rFonts w:ascii="Times New Roman" w:eastAsia="Times New Roman" w:hAnsi="Times New Roman"/>
          <w:bCs/>
          <w:lang w:eastAsia="ru-RU"/>
        </w:rPr>
        <w:t>Данные по расчетному режиму приведены в разделе «Электронная модель системы теплоснабжения».</w:t>
      </w:r>
    </w:p>
    <w:p w:rsidR="009F1E6A" w:rsidRPr="009F1E6A" w:rsidRDefault="009F1E6A" w:rsidP="009F1E6A">
      <w:pPr>
        <w:ind w:firstLine="680"/>
        <w:jc w:val="both"/>
        <w:rPr>
          <w:rFonts w:ascii="Times New Roman" w:eastAsia="Calibri" w:hAnsi="Times New Roman"/>
          <w:lang w:eastAsia="ru-RU"/>
        </w:rPr>
      </w:pPr>
      <w:r w:rsidRPr="009F1E6A">
        <w:rPr>
          <w:rFonts w:ascii="Times New Roman" w:eastAsia="Calibri" w:hAnsi="Times New Roman"/>
          <w:lang w:eastAsia="ru-RU"/>
        </w:rPr>
        <w:t>Общие данные по тепловой сети в расчетном наладочном режиме приведены в таблице №6. Разработанный наладочный режим соответствует всем требованиям к гидравлическому режиму.</w:t>
      </w:r>
    </w:p>
    <w:p w:rsidR="009F1E6A" w:rsidRPr="009F1E6A" w:rsidRDefault="009F1E6A" w:rsidP="009F1E6A">
      <w:pPr>
        <w:ind w:firstLine="680"/>
        <w:jc w:val="both"/>
        <w:rPr>
          <w:rFonts w:ascii="Times New Roman" w:eastAsia="Calibri" w:hAnsi="Times New Roman"/>
          <w:lang w:eastAsia="ru-RU"/>
        </w:rPr>
      </w:pPr>
    </w:p>
    <w:p w:rsidR="009F1E6A" w:rsidRPr="009F1E6A" w:rsidRDefault="009F1E6A" w:rsidP="009F1E6A">
      <w:pPr>
        <w:keepNext/>
        <w:numPr>
          <w:ilvl w:val="1"/>
          <w:numId w:val="9"/>
        </w:numPr>
        <w:ind w:firstLine="709"/>
        <w:jc w:val="both"/>
        <w:outlineLvl w:val="0"/>
        <w:rPr>
          <w:rFonts w:ascii="Times New Roman" w:eastAsia="Times New Roman" w:hAnsi="Times New Roman"/>
          <w:b/>
          <w:bCs/>
          <w:kern w:val="32"/>
          <w:lang w:val="x-none" w:eastAsia="ru-RU"/>
        </w:rPr>
      </w:pPr>
      <w:r w:rsidRPr="009F1E6A">
        <w:rPr>
          <w:rFonts w:ascii="Times New Roman" w:eastAsia="Times New Roman" w:hAnsi="Times New Roman"/>
          <w:b/>
          <w:bCs/>
          <w:kern w:val="32"/>
          <w:lang w:val="x-none" w:eastAsia="ru-RU"/>
        </w:rPr>
        <w:t>Тепловые нагрузки потребителей тепловой энергии.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Материалы для определения расчетных тепловых нагрузок потребителей были представлены в виде фактических нагрузок на отопление.</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ab/>
        <w:t xml:space="preserve">Утвержденная таблица тепловых нагрузок приведена в приложении табл.№1. </w:t>
      </w:r>
    </w:p>
    <w:p w:rsidR="009F1E6A" w:rsidRPr="009F1E6A" w:rsidRDefault="009F1E6A" w:rsidP="009F1E6A">
      <w:pPr>
        <w:ind w:left="570"/>
        <w:jc w:val="both"/>
        <w:rPr>
          <w:rFonts w:ascii="Times New Roman" w:eastAsia="Calibri" w:hAnsi="Times New Roman"/>
          <w:bCs/>
          <w:lang w:eastAsia="ru-RU"/>
        </w:rPr>
      </w:pPr>
    </w:p>
    <w:p w:rsidR="009F1E6A" w:rsidRPr="009F1E6A" w:rsidRDefault="009F1E6A" w:rsidP="009F1E6A">
      <w:pPr>
        <w:keepNext/>
        <w:numPr>
          <w:ilvl w:val="1"/>
          <w:numId w:val="9"/>
        </w:numPr>
        <w:ind w:firstLine="680"/>
        <w:jc w:val="both"/>
        <w:outlineLvl w:val="0"/>
        <w:rPr>
          <w:rFonts w:ascii="Times New Roman" w:eastAsia="Times New Roman" w:hAnsi="Times New Roman"/>
          <w:b/>
          <w:bCs/>
          <w:kern w:val="32"/>
          <w:lang w:val="x-none" w:eastAsia="ru-RU"/>
        </w:rPr>
      </w:pPr>
      <w:r w:rsidRPr="009F1E6A">
        <w:rPr>
          <w:rFonts w:ascii="Times New Roman" w:eastAsia="Times New Roman" w:hAnsi="Times New Roman"/>
          <w:b/>
          <w:bCs/>
          <w:kern w:val="32"/>
          <w:lang w:val="x-none" w:eastAsia="ru-RU"/>
        </w:rPr>
        <w:t>Балансы тепловой мощности и тепловой нагрузки.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настоящее время теплоснабжение с. Комарье осуществляется от котельной МУП ПХ «Комарьевское».</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таблицах №3 и 4, Гкал/час. Согласно расчетным данным, мощности 2-х из 4-х установленных котлоагрегатов на котельной достаточно для покрытия максимальной нагрузки при расчетной температуре.</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Таблица </w:t>
      </w:r>
      <w:r w:rsidRPr="009F1E6A">
        <w:rPr>
          <w:rFonts w:ascii="Times New Roman" w:eastAsia="Times New Roman" w:hAnsi="Times New Roman"/>
          <w:lang w:eastAsia="ru-RU"/>
        </w:rPr>
        <w:fldChar w:fldCharType="begin"/>
      </w:r>
      <w:r w:rsidRPr="009F1E6A">
        <w:rPr>
          <w:rFonts w:ascii="Times New Roman" w:eastAsia="Times New Roman" w:hAnsi="Times New Roman"/>
          <w:lang w:eastAsia="ru-RU"/>
        </w:rPr>
        <w:instrText xml:space="preserve"> SEQ Таблица \* ARABIC </w:instrText>
      </w:r>
      <w:r w:rsidRPr="009F1E6A">
        <w:rPr>
          <w:rFonts w:ascii="Times New Roman" w:eastAsia="Times New Roman" w:hAnsi="Times New Roman"/>
          <w:lang w:eastAsia="ru-RU"/>
        </w:rPr>
        <w:fldChar w:fldCharType="separate"/>
      </w:r>
      <w:r w:rsidRPr="009F1E6A">
        <w:rPr>
          <w:rFonts w:ascii="Times New Roman" w:eastAsia="Times New Roman" w:hAnsi="Times New Roman"/>
          <w:noProof/>
          <w:lang w:eastAsia="ru-RU"/>
        </w:rPr>
        <w:t>24</w:t>
      </w:r>
      <w:r w:rsidRPr="009F1E6A">
        <w:rPr>
          <w:rFonts w:ascii="Times New Roman" w:eastAsia="Times New Roman" w:hAnsi="Times New Roman"/>
          <w:noProof/>
          <w:lang w:eastAsia="ru-RU"/>
        </w:rPr>
        <w:fldChar w:fldCharType="end"/>
      </w:r>
      <w:r w:rsidRPr="009F1E6A">
        <w:rPr>
          <w:rFonts w:ascii="Times New Roman" w:eastAsia="Times New Roman" w:hAnsi="Times New Roman"/>
          <w:lang w:eastAsia="ru-RU"/>
        </w:rPr>
        <w:t>. Баланс тепловой мощности и тепловой нагрузки, Гкал/ч, для котельной            МУП  ПХ «Комрьевское».</w:t>
      </w:r>
    </w:p>
    <w:p w:rsidR="009F1E6A" w:rsidRPr="009F1E6A" w:rsidRDefault="009F1E6A" w:rsidP="009F1E6A">
      <w:pPr>
        <w:rPr>
          <w:rFonts w:ascii="Times New Roman" w:eastAsia="Times New Roman" w:hAnsi="Times New Roman"/>
          <w:lang w:eastAsia="x-none"/>
        </w:rPr>
      </w:pPr>
    </w:p>
    <w:tbl>
      <w:tblPr>
        <w:tblW w:w="5000" w:type="pct"/>
        <w:jc w:val="center"/>
        <w:tblLook w:val="04A0" w:firstRow="1" w:lastRow="0" w:firstColumn="1" w:lastColumn="0" w:noHBand="0" w:noVBand="1"/>
      </w:tblPr>
      <w:tblGrid>
        <w:gridCol w:w="6437"/>
        <w:gridCol w:w="3134"/>
      </w:tblGrid>
      <w:tr w:rsidR="009F1E6A" w:rsidRPr="009F1E6A" w:rsidTr="004D4DFC">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val="en-US" w:eastAsia="ru-RU"/>
              </w:rPr>
              <w:t>3,</w:t>
            </w:r>
            <w:r w:rsidRPr="009F1E6A">
              <w:rPr>
                <w:rFonts w:ascii="Times New Roman" w:eastAsia="Times New Roman" w:hAnsi="Times New Roman"/>
                <w:color w:val="000000"/>
                <w:lang w:eastAsia="ru-RU"/>
              </w:rPr>
              <w:t>5</w:t>
            </w:r>
          </w:p>
        </w:tc>
      </w:tr>
      <w:tr w:rsidR="009F1E6A" w:rsidRPr="009F1E6A" w:rsidTr="004D4DF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Средневзвешенный срок службы котлоагрегатов, лет</w:t>
            </w:r>
          </w:p>
        </w:tc>
        <w:tc>
          <w:tcPr>
            <w:tcW w:w="1637" w:type="pct"/>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7,0</w:t>
            </w:r>
          </w:p>
        </w:tc>
      </w:tr>
      <w:tr w:rsidR="009F1E6A" w:rsidRPr="009F1E6A" w:rsidTr="004D4DF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Располагаемая мощность оборудования</w:t>
            </w:r>
          </w:p>
        </w:tc>
        <w:tc>
          <w:tcPr>
            <w:tcW w:w="1637" w:type="pct"/>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val="en-US" w:eastAsia="ru-RU"/>
              </w:rPr>
              <w:t>3,</w:t>
            </w:r>
            <w:r w:rsidRPr="009F1E6A">
              <w:rPr>
                <w:rFonts w:ascii="Times New Roman" w:eastAsia="Times New Roman" w:hAnsi="Times New Roman"/>
                <w:color w:val="000000"/>
                <w:lang w:eastAsia="ru-RU"/>
              </w:rPr>
              <w:t>5</w:t>
            </w:r>
          </w:p>
        </w:tc>
      </w:tr>
      <w:tr w:rsidR="009F1E6A" w:rsidRPr="009F1E6A" w:rsidTr="004D4DF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val="en-US" w:eastAsia="ru-RU"/>
              </w:rPr>
            </w:pPr>
            <w:r w:rsidRPr="009F1E6A">
              <w:rPr>
                <w:rFonts w:ascii="Times New Roman" w:eastAsia="Times New Roman" w:hAnsi="Times New Roman"/>
                <w:color w:val="000000"/>
                <w:lang w:eastAsia="ru-RU"/>
              </w:rPr>
              <w:t>0,</w:t>
            </w:r>
            <w:r w:rsidRPr="009F1E6A">
              <w:rPr>
                <w:rFonts w:ascii="Times New Roman" w:eastAsia="Times New Roman" w:hAnsi="Times New Roman"/>
                <w:color w:val="000000"/>
                <w:lang w:val="en-US" w:eastAsia="ru-RU"/>
              </w:rPr>
              <w:t>0</w:t>
            </w:r>
            <w:r w:rsidRPr="009F1E6A">
              <w:rPr>
                <w:rFonts w:ascii="Times New Roman" w:eastAsia="Times New Roman" w:hAnsi="Times New Roman"/>
                <w:color w:val="000000"/>
                <w:lang w:eastAsia="ru-RU"/>
              </w:rPr>
              <w:t>3</w:t>
            </w:r>
            <w:r w:rsidRPr="009F1E6A">
              <w:rPr>
                <w:rFonts w:ascii="Times New Roman" w:eastAsia="Times New Roman" w:hAnsi="Times New Roman"/>
                <w:color w:val="000000"/>
                <w:lang w:val="en-US" w:eastAsia="ru-RU"/>
              </w:rPr>
              <w:t>2</w:t>
            </w:r>
          </w:p>
        </w:tc>
      </w:tr>
      <w:tr w:rsidR="009F1E6A" w:rsidRPr="009F1E6A" w:rsidTr="004D4DF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val="en-US" w:eastAsia="ru-RU"/>
              </w:rPr>
            </w:pPr>
            <w:r w:rsidRPr="009F1E6A">
              <w:rPr>
                <w:rFonts w:ascii="Times New Roman" w:eastAsia="Times New Roman" w:hAnsi="Times New Roman"/>
                <w:color w:val="000000"/>
                <w:lang w:eastAsia="ru-RU"/>
              </w:rPr>
              <w:t>0,0</w:t>
            </w:r>
            <w:r w:rsidRPr="009F1E6A">
              <w:rPr>
                <w:rFonts w:ascii="Times New Roman" w:eastAsia="Times New Roman" w:hAnsi="Times New Roman"/>
                <w:color w:val="000000"/>
                <w:lang w:val="en-US" w:eastAsia="ru-RU"/>
              </w:rPr>
              <w:t>01</w:t>
            </w:r>
          </w:p>
        </w:tc>
      </w:tr>
      <w:tr w:rsidR="009F1E6A" w:rsidRPr="009F1E6A" w:rsidTr="004D4DF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2,3</w:t>
            </w:r>
          </w:p>
        </w:tc>
      </w:tr>
      <w:tr w:rsidR="009F1E6A" w:rsidRPr="009F1E6A" w:rsidTr="004D4DF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val="en-US" w:eastAsia="ru-RU"/>
              </w:rPr>
            </w:pPr>
            <w:r w:rsidRPr="009F1E6A">
              <w:rPr>
                <w:rFonts w:ascii="Times New Roman" w:eastAsia="Times New Roman" w:hAnsi="Times New Roman"/>
                <w:color w:val="000000"/>
                <w:lang w:eastAsia="ru-RU"/>
              </w:rPr>
              <w:t>0,</w:t>
            </w:r>
            <w:r w:rsidRPr="009F1E6A">
              <w:rPr>
                <w:rFonts w:ascii="Times New Roman" w:eastAsia="Times New Roman" w:hAnsi="Times New Roman"/>
                <w:color w:val="000000"/>
                <w:lang w:val="en-US" w:eastAsia="ru-RU"/>
              </w:rPr>
              <w:t>322</w:t>
            </w:r>
          </w:p>
        </w:tc>
      </w:tr>
      <w:tr w:rsidR="009F1E6A" w:rsidRPr="009F1E6A" w:rsidTr="004D4DF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val="en-US" w:eastAsia="ru-RU"/>
              </w:rPr>
            </w:pPr>
            <w:r w:rsidRPr="009F1E6A">
              <w:rPr>
                <w:rFonts w:ascii="Times New Roman" w:eastAsia="Times New Roman" w:hAnsi="Times New Roman"/>
                <w:color w:val="000000"/>
                <w:lang w:eastAsia="ru-RU"/>
              </w:rPr>
              <w:t>0,</w:t>
            </w:r>
            <w:r w:rsidRPr="009F1E6A">
              <w:rPr>
                <w:rFonts w:ascii="Times New Roman" w:eastAsia="Times New Roman" w:hAnsi="Times New Roman"/>
                <w:color w:val="000000"/>
                <w:lang w:val="en-US" w:eastAsia="ru-RU"/>
              </w:rPr>
              <w:t>322</w:t>
            </w:r>
          </w:p>
        </w:tc>
      </w:tr>
      <w:tr w:rsidR="009F1E6A" w:rsidRPr="009F1E6A" w:rsidTr="004D4DFC">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0,9</w:t>
            </w:r>
          </w:p>
        </w:tc>
      </w:tr>
    </w:tbl>
    <w:p w:rsidR="009F1E6A" w:rsidRPr="009F1E6A" w:rsidRDefault="009F1E6A" w:rsidP="009F1E6A">
      <w:pPr>
        <w:rPr>
          <w:rFonts w:ascii="Times New Roman" w:eastAsia="Times New Roman" w:hAnsi="Times New Roman"/>
          <w:lang w:eastAsia="ru-RU"/>
        </w:rPr>
      </w:pPr>
    </w:p>
    <w:p w:rsidR="009F1E6A" w:rsidRPr="009F1E6A" w:rsidRDefault="009F1E6A" w:rsidP="009F1E6A">
      <w:pPr>
        <w:rPr>
          <w:rFonts w:ascii="Times New Roman" w:eastAsia="Times New Roman" w:hAnsi="Times New Roman"/>
          <w:lang w:eastAsia="ru-RU"/>
        </w:rPr>
      </w:pPr>
    </w:p>
    <w:p w:rsidR="009F1E6A" w:rsidRPr="009F1E6A" w:rsidRDefault="009F1E6A" w:rsidP="009F1E6A">
      <w:pPr>
        <w:keepNext/>
        <w:numPr>
          <w:ilvl w:val="1"/>
          <w:numId w:val="9"/>
        </w:numPr>
        <w:ind w:firstLine="680"/>
        <w:jc w:val="both"/>
        <w:outlineLvl w:val="0"/>
        <w:rPr>
          <w:rFonts w:ascii="Times New Roman" w:eastAsia="Times New Roman" w:hAnsi="Times New Roman"/>
          <w:b/>
          <w:bCs/>
          <w:kern w:val="32"/>
          <w:lang w:eastAsia="ru-RU"/>
        </w:rPr>
      </w:pPr>
      <w:r w:rsidRPr="009F1E6A">
        <w:rPr>
          <w:rFonts w:ascii="Times New Roman" w:eastAsia="Times New Roman" w:hAnsi="Times New Roman"/>
          <w:b/>
          <w:bCs/>
          <w:kern w:val="32"/>
          <w:lang w:val="x-none" w:eastAsia="ru-RU"/>
        </w:rPr>
        <w:t>Описание существующих технических и технологических проблем.</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Протяженность тепловых сетей села Комарье по состоянию на 01.01.2019 г. составляет 2,4 км, из них износ основных объектов сетей составляет около 60%.</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Высокий износ тепловых сетей, имеют место большие потери тепла и утечки теплоносителя. Потери тепла при транспортировке до потребителей составляют более 5,5 %. Одной из причин превышения норматива потерь тепла в сетях является их высокая изношенность.</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Недостаток средств на их проведение  приводит к лавинообразному накоплению недоремонтов и падению надежности  сетей.</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Основными проблемами системы теплоснабжения является:</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 низкий температурный график котельной 65-50ᴼС. График рассчитывается из условия  необходимости обеспечить потребность здания в тепловой энергии, чтобы обеспечить оптимальную температуру  в помещениях (не ниже 18°С), и определяет, какая температура должна быть на входе перед </w:t>
      </w:r>
      <w:hyperlink r:id="rId10" w:tgtFrame="_blank" w:tooltip="Элеваторный узел. Схема элеваторного узла." w:history="1">
        <w:r w:rsidRPr="009F1E6A">
          <w:rPr>
            <w:rFonts w:ascii="Times New Roman" w:eastAsia="Times New Roman" w:hAnsi="Times New Roman"/>
            <w:lang w:eastAsia="ru-RU"/>
          </w:rPr>
          <w:t>элеваторным узлом смешения</w:t>
        </w:r>
      </w:hyperlink>
      <w:r w:rsidRPr="009F1E6A">
        <w:rPr>
          <w:rFonts w:ascii="Times New Roman" w:eastAsia="Times New Roman" w:hAnsi="Times New Roman"/>
          <w:color w:val="000000"/>
          <w:sz w:val="28"/>
          <w:szCs w:val="28"/>
          <w:lang w:eastAsia="ru-RU"/>
        </w:rPr>
        <w:t xml:space="preserve">, </w:t>
      </w:r>
      <w:r w:rsidRPr="009F1E6A">
        <w:rPr>
          <w:rFonts w:ascii="Times New Roman" w:eastAsia="Times New Roman" w:hAnsi="Times New Roman"/>
          <w:lang w:eastAsia="ru-RU"/>
        </w:rPr>
        <w:t>чтобы получить комфортную температуру в помещениях.  Оптимальным и самым минимальным считается график 95-70ᴼС ;</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значительный износ котельных и тепловых сетей теплоснабжения;</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 низкий показатель загруженности производственных мощностей, как следствие   </w:t>
      </w:r>
      <w:r w:rsidRPr="009F1E6A">
        <w:rPr>
          <w:rFonts w:ascii="Times New Roman" w:eastAsia="Times New Roman" w:hAnsi="Times New Roman"/>
          <w:lang w:eastAsia="ru-RU"/>
        </w:rPr>
        <w:br/>
        <w:t>- высокая стоимость приводит к низкой востребованности услуги потребителями;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 отсутствие приборов учета на котельных не позволяет определить достоверную информацию об объеме выработанной тепловой энергии и потерях. </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Изношенность котлов, котельного оборудования и тепловых сетей приводит к высоким потерям тепла в сетях при транспортировке, а также к большому числу аварий и отключений. </w:t>
      </w:r>
    </w:p>
    <w:p w:rsidR="009F1E6A" w:rsidRPr="009F1E6A" w:rsidRDefault="009F1E6A" w:rsidP="009F1E6A">
      <w:pPr>
        <w:jc w:val="both"/>
        <w:rPr>
          <w:rFonts w:ascii="Times New Roman" w:eastAsia="Times New Roman" w:hAnsi="Times New Roman"/>
          <w:lang w:eastAsia="ru-RU"/>
        </w:rPr>
      </w:pPr>
      <w:r w:rsidRPr="009F1E6A">
        <w:rPr>
          <w:rFonts w:ascii="Times New Roman" w:eastAsia="Times New Roman" w:hAnsi="Times New Roman"/>
          <w:lang w:eastAsia="ru-RU"/>
        </w:rPr>
        <w:t xml:space="preserve">          Отсутствие приборов учета выработки тепла на источниках выработки тепловой энергии и у потребителей, не дает возможности предприятию определить точные потери тепла в сетях. Расход топлива и электроэнергии на выработку тепла показывает объем потерь в сетях выше допустимого норматива.</w:t>
      </w:r>
    </w:p>
    <w:p w:rsidR="009F1E6A" w:rsidRPr="009F1E6A" w:rsidRDefault="009F1E6A" w:rsidP="009F1E6A">
      <w:pPr>
        <w:tabs>
          <w:tab w:val="left" w:pos="2459"/>
        </w:tabs>
        <w:ind w:firstLine="680"/>
        <w:jc w:val="both"/>
        <w:rPr>
          <w:rFonts w:ascii="Times New Roman" w:eastAsia="Times New Roman" w:hAnsi="Times New Roman"/>
          <w:lang w:eastAsia="ru-RU"/>
        </w:rPr>
      </w:pPr>
    </w:p>
    <w:p w:rsidR="009F1E6A" w:rsidRPr="009F1E6A" w:rsidRDefault="009F1E6A" w:rsidP="009F1E6A">
      <w:pPr>
        <w:ind w:firstLine="680"/>
        <w:jc w:val="both"/>
        <w:rPr>
          <w:rFonts w:ascii="Times New Roman" w:eastAsia="Times New Roman" w:hAnsi="Times New Roman"/>
          <w:szCs w:val="20"/>
          <w:lang w:eastAsia="x-none"/>
        </w:rPr>
      </w:pPr>
      <w:r w:rsidRPr="009F1E6A">
        <w:rPr>
          <w:rFonts w:ascii="Times New Roman" w:eastAsia="Times New Roman" w:hAnsi="Times New Roman"/>
          <w:szCs w:val="20"/>
          <w:lang w:eastAsia="x-none"/>
        </w:rPr>
        <w:t xml:space="preserve">Таблица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eastAsia="x-none"/>
        </w:rPr>
        <w:instrText xml:space="preserve"> </w:instrText>
      </w:r>
      <w:r w:rsidRPr="009F1E6A">
        <w:rPr>
          <w:rFonts w:ascii="Times New Roman" w:eastAsia="Times New Roman" w:hAnsi="Times New Roman"/>
          <w:szCs w:val="20"/>
          <w:lang w:val="en-US" w:eastAsia="x-none"/>
        </w:rPr>
        <w:instrText>SEQ</w:instrText>
      </w:r>
      <w:r w:rsidRPr="009F1E6A">
        <w:rPr>
          <w:rFonts w:ascii="Times New Roman" w:eastAsia="Times New Roman" w:hAnsi="Times New Roman"/>
          <w:szCs w:val="20"/>
          <w:lang w:eastAsia="x-none"/>
        </w:rPr>
        <w:instrText xml:space="preserve"> Таблица \* </w:instrText>
      </w:r>
      <w:r w:rsidRPr="009F1E6A">
        <w:rPr>
          <w:rFonts w:ascii="Times New Roman" w:eastAsia="Times New Roman" w:hAnsi="Times New Roman"/>
          <w:szCs w:val="20"/>
          <w:lang w:val="en-US" w:eastAsia="x-none"/>
        </w:rPr>
        <w:instrText>ARABIC</w:instrText>
      </w:r>
      <w:r w:rsidRPr="009F1E6A">
        <w:rPr>
          <w:rFonts w:ascii="Times New Roman" w:eastAsia="Times New Roman" w:hAnsi="Times New Roman"/>
          <w:szCs w:val="20"/>
          <w:lang w:eastAsia="x-none"/>
        </w:rPr>
        <w:instrText xml:space="preserve">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eastAsia="x-none"/>
        </w:rPr>
        <w:t>25</w:t>
      </w:r>
      <w:r w:rsidRPr="009F1E6A">
        <w:rPr>
          <w:rFonts w:ascii="Times New Roman" w:eastAsia="Times New Roman" w:hAnsi="Times New Roman"/>
          <w:szCs w:val="20"/>
          <w:lang w:val="en-US" w:eastAsia="x-none"/>
        </w:rPr>
        <w:fldChar w:fldCharType="end"/>
      </w:r>
      <w:r w:rsidRPr="009F1E6A">
        <w:rPr>
          <w:rFonts w:ascii="Times New Roman" w:eastAsia="Times New Roman" w:hAnsi="Times New Roman"/>
          <w:szCs w:val="20"/>
          <w:lang w:eastAsia="x-none"/>
        </w:rPr>
        <w:t>. Перечень целевых показателей эффективности передачи тепловой энергии в зоне действий источников.</w:t>
      </w:r>
    </w:p>
    <w:tbl>
      <w:tblPr>
        <w:tblW w:w="5000" w:type="pct"/>
        <w:tblLook w:val="04A0" w:firstRow="1" w:lastRow="0" w:firstColumn="1" w:lastColumn="0" w:noHBand="0" w:noVBand="1"/>
      </w:tblPr>
      <w:tblGrid>
        <w:gridCol w:w="6245"/>
        <w:gridCol w:w="1552"/>
        <w:gridCol w:w="620"/>
        <w:gridCol w:w="1154"/>
      </w:tblGrid>
      <w:tr w:rsidR="009F1E6A" w:rsidRPr="009F1E6A" w:rsidTr="004D4DFC">
        <w:trPr>
          <w:trHeight w:val="63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Котельная</w:t>
            </w:r>
          </w:p>
        </w:tc>
        <w:tc>
          <w:tcPr>
            <w:tcW w:w="811"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Единица измерения</w:t>
            </w:r>
          </w:p>
        </w:tc>
        <w:tc>
          <w:tcPr>
            <w:tcW w:w="324"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 п/п</w:t>
            </w:r>
          </w:p>
        </w:tc>
        <w:tc>
          <w:tcPr>
            <w:tcW w:w="603"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 xml:space="preserve">котельная </w:t>
            </w:r>
          </w:p>
        </w:tc>
      </w:tr>
      <w:tr w:rsidR="009F1E6A" w:rsidRPr="009F1E6A" w:rsidTr="004D4DFC">
        <w:trPr>
          <w:trHeight w:val="539"/>
        </w:trPr>
        <w:tc>
          <w:tcPr>
            <w:tcW w:w="3262"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lastRenderedPageBreak/>
              <w:t>Расчетное количество теплоты, отпущенное в сеть</w:t>
            </w:r>
          </w:p>
        </w:tc>
        <w:tc>
          <w:tcPr>
            <w:tcW w:w="81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тыс.Гкал</w:t>
            </w:r>
          </w:p>
        </w:tc>
        <w:tc>
          <w:tcPr>
            <w:tcW w:w="32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1</w:t>
            </w:r>
          </w:p>
        </w:tc>
        <w:tc>
          <w:tcPr>
            <w:tcW w:w="603"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2,321</w:t>
            </w:r>
          </w:p>
        </w:tc>
      </w:tr>
      <w:tr w:rsidR="009F1E6A" w:rsidRPr="009F1E6A" w:rsidTr="004D4DFC">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тыс.Гкал</w:t>
            </w:r>
          </w:p>
        </w:tc>
        <w:tc>
          <w:tcPr>
            <w:tcW w:w="32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2</w:t>
            </w:r>
          </w:p>
        </w:tc>
        <w:tc>
          <w:tcPr>
            <w:tcW w:w="603" w:type="pct"/>
            <w:tcBorders>
              <w:top w:val="nil"/>
              <w:left w:val="nil"/>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0,001</w:t>
            </w:r>
          </w:p>
        </w:tc>
      </w:tr>
      <w:tr w:rsidR="009F1E6A" w:rsidRPr="009F1E6A" w:rsidTr="004D4DFC">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3</w:t>
            </w:r>
          </w:p>
        </w:tc>
        <w:tc>
          <w:tcPr>
            <w:tcW w:w="603"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0,05</w:t>
            </w:r>
          </w:p>
        </w:tc>
      </w:tr>
      <w:tr w:rsidR="009F1E6A" w:rsidRPr="009F1E6A" w:rsidTr="004D4DFC">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через изоляционные конструкции теплопроводов</w:t>
            </w:r>
          </w:p>
        </w:tc>
        <w:tc>
          <w:tcPr>
            <w:tcW w:w="81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тыс.Гкал</w:t>
            </w:r>
          </w:p>
        </w:tc>
        <w:tc>
          <w:tcPr>
            <w:tcW w:w="32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4</w:t>
            </w:r>
          </w:p>
        </w:tc>
        <w:tc>
          <w:tcPr>
            <w:tcW w:w="603" w:type="pct"/>
            <w:tcBorders>
              <w:top w:val="nil"/>
              <w:left w:val="nil"/>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0,001</w:t>
            </w:r>
          </w:p>
        </w:tc>
      </w:tr>
      <w:tr w:rsidR="009F1E6A" w:rsidRPr="009F1E6A" w:rsidTr="004D4DFC">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То же в % от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5</w:t>
            </w:r>
          </w:p>
        </w:tc>
        <w:tc>
          <w:tcPr>
            <w:tcW w:w="603"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0,05</w:t>
            </w:r>
          </w:p>
        </w:tc>
      </w:tr>
      <w:tr w:rsidR="009F1E6A" w:rsidRPr="009F1E6A" w:rsidTr="004D4DFC">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С утечкой теплоносителя</w:t>
            </w:r>
          </w:p>
        </w:tc>
        <w:tc>
          <w:tcPr>
            <w:tcW w:w="81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тыс.Гкал</w:t>
            </w:r>
          </w:p>
        </w:tc>
        <w:tc>
          <w:tcPr>
            <w:tcW w:w="32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6</w:t>
            </w:r>
          </w:p>
        </w:tc>
        <w:tc>
          <w:tcPr>
            <w:tcW w:w="603" w:type="pct"/>
            <w:tcBorders>
              <w:top w:val="nil"/>
              <w:left w:val="nil"/>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0,005</w:t>
            </w:r>
          </w:p>
        </w:tc>
      </w:tr>
      <w:tr w:rsidR="009F1E6A" w:rsidRPr="009F1E6A" w:rsidTr="004D4DFC">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То же в % от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7</w:t>
            </w:r>
          </w:p>
        </w:tc>
        <w:tc>
          <w:tcPr>
            <w:tcW w:w="603"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0,005</w:t>
            </w:r>
          </w:p>
        </w:tc>
      </w:tr>
      <w:tr w:rsidR="009F1E6A" w:rsidRPr="009F1E6A" w:rsidTr="004D4DFC">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Потери теплоносителя</w:t>
            </w:r>
          </w:p>
        </w:tc>
        <w:tc>
          <w:tcPr>
            <w:tcW w:w="81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тыс.м3</w:t>
            </w:r>
          </w:p>
        </w:tc>
        <w:tc>
          <w:tcPr>
            <w:tcW w:w="32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8</w:t>
            </w:r>
          </w:p>
        </w:tc>
        <w:tc>
          <w:tcPr>
            <w:tcW w:w="603" w:type="pct"/>
            <w:tcBorders>
              <w:top w:val="nil"/>
              <w:left w:val="nil"/>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color w:val="000000"/>
                <w:sz w:val="22"/>
                <w:szCs w:val="20"/>
                <w:lang w:eastAsia="ru-RU"/>
              </w:rPr>
            </w:pPr>
          </w:p>
        </w:tc>
      </w:tr>
      <w:tr w:rsidR="009F1E6A" w:rsidRPr="009F1E6A" w:rsidTr="004D4DFC">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Фактический радиус теплоснабжения</w:t>
            </w:r>
          </w:p>
        </w:tc>
        <w:tc>
          <w:tcPr>
            <w:tcW w:w="81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км</w:t>
            </w:r>
          </w:p>
        </w:tc>
        <w:tc>
          <w:tcPr>
            <w:tcW w:w="32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9</w:t>
            </w:r>
          </w:p>
        </w:tc>
        <w:tc>
          <w:tcPr>
            <w:tcW w:w="603" w:type="pct"/>
            <w:tcBorders>
              <w:top w:val="nil"/>
              <w:left w:val="nil"/>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2.5</w:t>
            </w:r>
          </w:p>
        </w:tc>
      </w:tr>
      <w:tr w:rsidR="009F1E6A" w:rsidRPr="009F1E6A" w:rsidTr="004D4DFC">
        <w:trPr>
          <w:trHeight w:val="823"/>
        </w:trPr>
        <w:tc>
          <w:tcPr>
            <w:tcW w:w="3262"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Температура теплоносителя в подающем теплопроводе, принятая для проектирования тепловых сетей</w:t>
            </w:r>
          </w:p>
        </w:tc>
        <w:tc>
          <w:tcPr>
            <w:tcW w:w="81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10</w:t>
            </w:r>
          </w:p>
        </w:tc>
        <w:tc>
          <w:tcPr>
            <w:tcW w:w="603" w:type="pct"/>
            <w:tcBorders>
              <w:top w:val="nil"/>
              <w:left w:val="nil"/>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65</w:t>
            </w:r>
          </w:p>
        </w:tc>
      </w:tr>
      <w:tr w:rsidR="009F1E6A" w:rsidRPr="009F1E6A" w:rsidTr="004D4DFC">
        <w:trPr>
          <w:trHeight w:val="692"/>
        </w:trPr>
        <w:tc>
          <w:tcPr>
            <w:tcW w:w="3262"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Расчетная температура теплоносителя в обратном теплопроводе</w:t>
            </w:r>
          </w:p>
        </w:tc>
        <w:tc>
          <w:tcPr>
            <w:tcW w:w="81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11</w:t>
            </w:r>
          </w:p>
        </w:tc>
        <w:tc>
          <w:tcPr>
            <w:tcW w:w="603" w:type="pct"/>
            <w:tcBorders>
              <w:top w:val="nil"/>
              <w:left w:val="nil"/>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50</w:t>
            </w:r>
          </w:p>
        </w:tc>
      </w:tr>
      <w:tr w:rsidR="009F1E6A" w:rsidRPr="009F1E6A" w:rsidTr="004D4DFC">
        <w:trPr>
          <w:trHeight w:val="972"/>
        </w:trPr>
        <w:tc>
          <w:tcPr>
            <w:tcW w:w="3262"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Разность температур теплоносителя в подающей и обратной  тепломагистрали   при расчетной температуре наружного воздуха, в т.ч.</w:t>
            </w:r>
          </w:p>
        </w:tc>
        <w:tc>
          <w:tcPr>
            <w:tcW w:w="81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12</w:t>
            </w:r>
          </w:p>
        </w:tc>
        <w:tc>
          <w:tcPr>
            <w:tcW w:w="603" w:type="pct"/>
            <w:tcBorders>
              <w:top w:val="nil"/>
              <w:left w:val="nil"/>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15</w:t>
            </w:r>
          </w:p>
        </w:tc>
      </w:tr>
      <w:tr w:rsidR="009F1E6A" w:rsidRPr="009F1E6A" w:rsidTr="004D4DFC">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нормативная</w:t>
            </w:r>
          </w:p>
        </w:tc>
        <w:tc>
          <w:tcPr>
            <w:tcW w:w="811"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13</w:t>
            </w:r>
          </w:p>
        </w:tc>
        <w:tc>
          <w:tcPr>
            <w:tcW w:w="603" w:type="pct"/>
            <w:tcBorders>
              <w:top w:val="nil"/>
              <w:left w:val="nil"/>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color w:val="000000"/>
                <w:sz w:val="22"/>
                <w:szCs w:val="20"/>
                <w:lang w:eastAsia="ru-RU"/>
              </w:rPr>
            </w:pPr>
            <w:r w:rsidRPr="009F1E6A">
              <w:rPr>
                <w:rFonts w:ascii="Times New Roman" w:eastAsia="Times New Roman" w:hAnsi="Times New Roman"/>
                <w:color w:val="000000"/>
                <w:sz w:val="22"/>
                <w:szCs w:val="20"/>
                <w:lang w:eastAsia="ru-RU"/>
              </w:rPr>
              <w:t>25</w:t>
            </w:r>
          </w:p>
        </w:tc>
      </w:tr>
    </w:tbl>
    <w:p w:rsidR="009F1E6A" w:rsidRPr="009F1E6A" w:rsidRDefault="009F1E6A" w:rsidP="009F1E6A">
      <w:pPr>
        <w:ind w:firstLine="680"/>
        <w:jc w:val="both"/>
        <w:rPr>
          <w:rFonts w:ascii="Times New Roman" w:eastAsia="Times New Roman" w:hAnsi="Times New Roman"/>
          <w:lang w:eastAsia="ru-RU"/>
        </w:rPr>
      </w:pPr>
    </w:p>
    <w:p w:rsidR="009F1E6A" w:rsidRPr="009F1E6A" w:rsidRDefault="009F1E6A" w:rsidP="009F1E6A">
      <w:pPr>
        <w:rPr>
          <w:rFonts w:ascii="Times New Roman" w:eastAsia="Times New Roman" w:hAnsi="Times New Roman"/>
          <w:lang w:eastAsia="ru-RU"/>
        </w:rPr>
      </w:pPr>
    </w:p>
    <w:p w:rsidR="009F1E6A" w:rsidRPr="009F1E6A" w:rsidRDefault="009F1E6A" w:rsidP="009F1E6A">
      <w:pPr>
        <w:numPr>
          <w:ilvl w:val="0"/>
          <w:numId w:val="8"/>
        </w:numPr>
        <w:tabs>
          <w:tab w:val="num" w:pos="0"/>
        </w:tabs>
        <w:ind w:firstLine="709"/>
        <w:contextualSpacing/>
        <w:jc w:val="center"/>
        <w:rPr>
          <w:rFonts w:ascii="Times New Roman" w:eastAsia="Times New Roman" w:hAnsi="Times New Roman"/>
          <w:b/>
          <w:lang w:eastAsia="ru-RU"/>
        </w:rPr>
      </w:pPr>
      <w:r w:rsidRPr="009F1E6A">
        <w:rPr>
          <w:rFonts w:ascii="Times New Roman" w:eastAsia="Times New Roman" w:hAnsi="Times New Roman"/>
          <w:b/>
          <w:lang w:eastAsia="ru-RU"/>
        </w:rPr>
        <w:t>Перспективное потребление тепловой энергии на цели теплоснабжения</w:t>
      </w:r>
    </w:p>
    <w:p w:rsidR="009F1E6A" w:rsidRPr="009F1E6A" w:rsidRDefault="009F1E6A" w:rsidP="009F1E6A">
      <w:pPr>
        <w:keepNext/>
        <w:numPr>
          <w:ilvl w:val="1"/>
          <w:numId w:val="8"/>
        </w:numPr>
        <w:tabs>
          <w:tab w:val="num" w:pos="0"/>
        </w:tabs>
        <w:ind w:firstLine="709"/>
        <w:jc w:val="both"/>
        <w:outlineLvl w:val="0"/>
        <w:rPr>
          <w:rFonts w:ascii="Times New Roman" w:eastAsia="Times New Roman" w:hAnsi="Times New Roman"/>
          <w:bCs/>
          <w:kern w:val="32"/>
          <w:lang w:val="x-none" w:eastAsia="ru-RU"/>
        </w:rPr>
      </w:pPr>
      <w:r w:rsidRPr="009F1E6A">
        <w:rPr>
          <w:rFonts w:ascii="Times New Roman" w:eastAsia="Times New Roman" w:hAnsi="Times New Roman"/>
          <w:b/>
          <w:kern w:val="32"/>
          <w:lang w:val="x-none" w:eastAsia="ru-RU"/>
        </w:rPr>
        <w:t>Площадь строительных фондов и прирост строительных фондов по расчетным элементам территориального деления</w:t>
      </w:r>
      <w:r w:rsidRPr="009F1E6A">
        <w:rPr>
          <w:rFonts w:ascii="Times New Roman" w:eastAsia="Times New Roman" w:hAnsi="Times New Roman"/>
          <w:bCs/>
          <w:kern w:val="32"/>
          <w:lang w:val="x-none" w:eastAsia="ru-RU"/>
        </w:rPr>
        <w:t>.</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Исходными материалами для определения перспективного потребления тепловой энергии на цели теплоснабжения являлись данные из разработанной в 2013 году Программы комплексного развития систем коммунальной инфраструктуры администрации Комарьевского сельсовета на 2013- 2020 годы»</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szCs w:val="28"/>
          <w:lang w:eastAsia="ru-RU"/>
        </w:rPr>
        <w:t xml:space="preserve">. </w:t>
      </w:r>
    </w:p>
    <w:p w:rsidR="009F1E6A" w:rsidRPr="009F1E6A" w:rsidRDefault="009F1E6A" w:rsidP="009F1E6A">
      <w:pPr>
        <w:keepNext/>
        <w:numPr>
          <w:ilvl w:val="2"/>
          <w:numId w:val="8"/>
        </w:numPr>
        <w:ind w:firstLine="680"/>
        <w:jc w:val="both"/>
        <w:outlineLvl w:val="1"/>
        <w:rPr>
          <w:rFonts w:ascii="Times New Roman" w:eastAsia="Times New Roman" w:hAnsi="Times New Roman"/>
          <w:b/>
          <w:bCs/>
          <w:i/>
          <w:lang w:val="x-none" w:eastAsia="ru-RU"/>
        </w:rPr>
      </w:pPr>
      <w:r w:rsidRPr="009F1E6A">
        <w:rPr>
          <w:rFonts w:ascii="Times New Roman" w:eastAsia="Times New Roman" w:hAnsi="Times New Roman"/>
          <w:b/>
          <w:bCs/>
          <w:i/>
          <w:lang w:val="x-none" w:eastAsia="ru-RU"/>
        </w:rPr>
        <w:t>Прогноз потребления тепловой энергии, приросты потребления тепловой энергии по видам потребления.</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Для разработки схемы теплоснабжения тепловые нагрузки определены:</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по существующей жилой застройке и объектам соцкультбыта - по проектам с уточнением по фактическим тепловым нагрузкам;</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по вновь проектируемой жилой застройке и объектам соцкультбыта – по укрупненным показателям тепловых нагрузок или по удельным тепловым характеристикам зданий и сооружений.</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основу расчетов приняты следующие исходные данные:</w:t>
      </w:r>
    </w:p>
    <w:p w:rsidR="009F1E6A" w:rsidRPr="009F1E6A" w:rsidRDefault="009F1E6A" w:rsidP="009F1E6A">
      <w:pPr>
        <w:ind w:firstLine="680"/>
        <w:jc w:val="both"/>
        <w:rPr>
          <w:rFonts w:ascii="Times New Roman" w:eastAsia="Times New Roman" w:hAnsi="Times New Roman"/>
          <w:color w:val="000000"/>
          <w:lang w:eastAsia="ru-RU"/>
        </w:rPr>
      </w:pPr>
      <w:r w:rsidRPr="009F1E6A">
        <w:rPr>
          <w:rFonts w:ascii="Times New Roman" w:eastAsia="Times New Roman" w:hAnsi="Times New Roman"/>
          <w:color w:val="000000"/>
          <w:lang w:eastAsia="ru-RU"/>
        </w:rPr>
        <w:t>Расчет тепловых нагрузок по вновь проектируемой жилой застройки и соцкультбыту выполнен в соответствии со СНиП 41-02-2003 (2.04.07-86).</w:t>
      </w:r>
    </w:p>
    <w:p w:rsidR="009F1E6A" w:rsidRPr="009F1E6A" w:rsidRDefault="009F1E6A" w:rsidP="009F1E6A">
      <w:pPr>
        <w:ind w:firstLine="680"/>
        <w:jc w:val="both"/>
        <w:rPr>
          <w:rFonts w:ascii="Times New Roman" w:eastAsia="Times New Roman" w:hAnsi="Times New Roman"/>
          <w:color w:val="000000"/>
          <w:lang w:eastAsia="ru-RU"/>
        </w:rPr>
      </w:pPr>
      <w:r w:rsidRPr="009F1E6A">
        <w:rPr>
          <w:rFonts w:ascii="Times New Roman" w:eastAsia="Times New Roman" w:hAnsi="Times New Roman"/>
          <w:color w:val="000000"/>
          <w:lang w:eastAsia="ru-RU"/>
        </w:rPr>
        <w:t>В основу расчетов положены следующие исходные данные:</w:t>
      </w:r>
    </w:p>
    <w:p w:rsidR="009F1E6A" w:rsidRPr="009F1E6A" w:rsidRDefault="009F1E6A" w:rsidP="009F1E6A">
      <w:pPr>
        <w:ind w:firstLine="680"/>
        <w:jc w:val="both"/>
        <w:rPr>
          <w:rFonts w:ascii="Times New Roman" w:eastAsia="Times New Roman" w:hAnsi="Times New Roman"/>
          <w:color w:val="000000"/>
          <w:lang w:eastAsia="ru-RU"/>
        </w:rPr>
      </w:pPr>
      <w:r w:rsidRPr="009F1E6A">
        <w:rPr>
          <w:rFonts w:ascii="Times New Roman" w:eastAsia="Times New Roman" w:hAnsi="Times New Roman"/>
          <w:color w:val="000000"/>
          <w:lang w:eastAsia="ru-RU"/>
        </w:rPr>
        <w:t>Расчетная температура наружного воздуха для проектирования систем отопления  t</w:t>
      </w:r>
      <w:r w:rsidRPr="009F1E6A">
        <w:rPr>
          <w:rFonts w:ascii="Times New Roman" w:eastAsia="Times New Roman" w:hAnsi="Times New Roman"/>
          <w:color w:val="000000"/>
          <w:vertAlign w:val="subscript"/>
          <w:lang w:eastAsia="ru-RU"/>
        </w:rPr>
        <w:t xml:space="preserve">н </w:t>
      </w:r>
      <w:r w:rsidRPr="009F1E6A">
        <w:rPr>
          <w:rFonts w:ascii="Times New Roman" w:eastAsia="Times New Roman" w:hAnsi="Times New Roman"/>
          <w:color w:val="000000"/>
          <w:lang w:eastAsia="ru-RU"/>
        </w:rPr>
        <w:t>= -39°С.</w:t>
      </w:r>
    </w:p>
    <w:p w:rsidR="009F1E6A" w:rsidRPr="009F1E6A" w:rsidRDefault="009F1E6A" w:rsidP="009F1E6A">
      <w:pPr>
        <w:ind w:firstLine="680"/>
        <w:jc w:val="both"/>
        <w:rPr>
          <w:rFonts w:ascii="Times New Roman" w:eastAsia="Times New Roman" w:hAnsi="Times New Roman"/>
          <w:color w:val="000000"/>
          <w:lang w:eastAsia="ru-RU"/>
        </w:rPr>
      </w:pPr>
    </w:p>
    <w:p w:rsidR="009F1E6A" w:rsidRPr="009F1E6A" w:rsidRDefault="009F1E6A" w:rsidP="009F1E6A">
      <w:pPr>
        <w:keepNext/>
        <w:numPr>
          <w:ilvl w:val="1"/>
          <w:numId w:val="30"/>
        </w:numPr>
        <w:ind w:firstLine="709"/>
        <w:jc w:val="both"/>
        <w:outlineLvl w:val="0"/>
        <w:rPr>
          <w:rFonts w:ascii="Times New Roman" w:eastAsia="Times New Roman" w:hAnsi="Times New Roman"/>
          <w:b/>
          <w:bCs/>
          <w:kern w:val="32"/>
          <w:lang w:eastAsia="ru-RU"/>
        </w:rPr>
      </w:pPr>
      <w:r w:rsidRPr="009F1E6A">
        <w:rPr>
          <w:rFonts w:ascii="Times New Roman" w:eastAsia="Times New Roman" w:hAnsi="Times New Roman"/>
          <w:b/>
          <w:bCs/>
          <w:kern w:val="32"/>
          <w:lang w:eastAsia="ru-RU"/>
        </w:rPr>
        <w:t xml:space="preserve"> </w:t>
      </w:r>
      <w:r w:rsidRPr="009F1E6A">
        <w:rPr>
          <w:rFonts w:ascii="Times New Roman" w:eastAsia="Times New Roman" w:hAnsi="Times New Roman"/>
          <w:b/>
          <w:bCs/>
          <w:kern w:val="32"/>
          <w:lang w:val="x-none" w:eastAsia="ru-RU"/>
        </w:rPr>
        <w:t>Мастер-план разработки схемы теплоснабжения.</w:t>
      </w:r>
    </w:p>
    <w:p w:rsidR="009F1E6A" w:rsidRPr="009F1E6A" w:rsidRDefault="009F1E6A" w:rsidP="009F1E6A">
      <w:pPr>
        <w:widowControl w:val="0"/>
        <w:adjustRightInd w:val="0"/>
        <w:ind w:firstLine="709"/>
        <w:jc w:val="both"/>
        <w:textAlignment w:val="baseline"/>
        <w:outlineLvl w:val="1"/>
        <w:rPr>
          <w:rFonts w:ascii="Times New Roman" w:eastAsia="Times New Roman" w:hAnsi="Times New Roman"/>
          <w:b/>
          <w:bCs/>
          <w:i/>
          <w:lang w:eastAsia="ru-RU"/>
        </w:rPr>
      </w:pPr>
      <w:r w:rsidRPr="009F1E6A">
        <w:rPr>
          <w:rFonts w:ascii="Times New Roman" w:eastAsia="Times New Roman" w:hAnsi="Times New Roman"/>
          <w:b/>
          <w:bCs/>
          <w:i/>
          <w:lang w:eastAsia="ru-RU"/>
        </w:rPr>
        <w:t xml:space="preserve">2.2.1 </w:t>
      </w:r>
      <w:r w:rsidRPr="009F1E6A">
        <w:rPr>
          <w:rFonts w:ascii="Times New Roman" w:eastAsia="Times New Roman" w:hAnsi="Times New Roman"/>
          <w:b/>
          <w:bCs/>
          <w:i/>
          <w:lang w:val="x-none" w:eastAsia="ru-RU"/>
        </w:rPr>
        <w:t>Общие положения:</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lastRenderedPageBreak/>
        <w:tab/>
        <w:t>Мастер-план в схеме теплоснабжения выполняется в соответствии с требованиями к схеме теплоснабжения для формирования нескольких вариантов развития системы теплоснабжения, из которых будет отобран рекомендуемый вариант развития схемы теплоснабжения.</w:t>
      </w:r>
    </w:p>
    <w:p w:rsidR="009F1E6A" w:rsidRPr="009F1E6A" w:rsidRDefault="009F1E6A" w:rsidP="009F1E6A">
      <w:pPr>
        <w:ind w:firstLine="680"/>
        <w:jc w:val="both"/>
        <w:rPr>
          <w:rFonts w:ascii="Times New Roman" w:eastAsia="Times New Roman" w:hAnsi="Times New Roman"/>
          <w:szCs w:val="20"/>
          <w:lang w:eastAsia="x-none"/>
        </w:rPr>
      </w:pPr>
    </w:p>
    <w:p w:rsidR="009F1E6A" w:rsidRPr="009F1E6A" w:rsidRDefault="009F1E6A" w:rsidP="009F1E6A">
      <w:pPr>
        <w:ind w:firstLine="680"/>
        <w:jc w:val="center"/>
        <w:rPr>
          <w:rFonts w:ascii="Times New Roman" w:eastAsia="Times New Roman" w:hAnsi="Times New Roman"/>
          <w:szCs w:val="20"/>
          <w:lang w:eastAsia="x-none"/>
        </w:rPr>
      </w:pPr>
      <w:r w:rsidRPr="009F1E6A">
        <w:rPr>
          <w:rFonts w:ascii="Times New Roman" w:eastAsia="Times New Roman" w:hAnsi="Times New Roman"/>
          <w:szCs w:val="20"/>
          <w:lang w:eastAsia="x-none"/>
        </w:rPr>
        <w:t xml:space="preserve">Таблица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eastAsia="x-none"/>
        </w:rPr>
        <w:instrText xml:space="preserve"> </w:instrText>
      </w:r>
      <w:r w:rsidRPr="009F1E6A">
        <w:rPr>
          <w:rFonts w:ascii="Times New Roman" w:eastAsia="Times New Roman" w:hAnsi="Times New Roman"/>
          <w:szCs w:val="20"/>
          <w:lang w:val="en-US" w:eastAsia="x-none"/>
        </w:rPr>
        <w:instrText>SEQ</w:instrText>
      </w:r>
      <w:r w:rsidRPr="009F1E6A">
        <w:rPr>
          <w:rFonts w:ascii="Times New Roman" w:eastAsia="Times New Roman" w:hAnsi="Times New Roman"/>
          <w:szCs w:val="20"/>
          <w:lang w:eastAsia="x-none"/>
        </w:rPr>
        <w:instrText xml:space="preserve"> Таблица \* </w:instrText>
      </w:r>
      <w:r w:rsidRPr="009F1E6A">
        <w:rPr>
          <w:rFonts w:ascii="Times New Roman" w:eastAsia="Times New Roman" w:hAnsi="Times New Roman"/>
          <w:szCs w:val="20"/>
          <w:lang w:val="en-US" w:eastAsia="x-none"/>
        </w:rPr>
        <w:instrText>ARABIC</w:instrText>
      </w:r>
      <w:r w:rsidRPr="009F1E6A">
        <w:rPr>
          <w:rFonts w:ascii="Times New Roman" w:eastAsia="Times New Roman" w:hAnsi="Times New Roman"/>
          <w:szCs w:val="20"/>
          <w:lang w:eastAsia="x-none"/>
        </w:rPr>
        <w:instrText xml:space="preserve">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eastAsia="x-none"/>
        </w:rPr>
        <w:t>26</w:t>
      </w:r>
      <w:r w:rsidRPr="009F1E6A">
        <w:rPr>
          <w:rFonts w:ascii="Times New Roman" w:eastAsia="Times New Roman" w:hAnsi="Times New Roman"/>
          <w:szCs w:val="20"/>
          <w:lang w:val="en-US" w:eastAsia="x-none"/>
        </w:rPr>
        <w:fldChar w:fldCharType="end"/>
      </w:r>
      <w:r w:rsidRPr="009F1E6A">
        <w:rPr>
          <w:rFonts w:ascii="Times New Roman" w:eastAsia="Times New Roman" w:hAnsi="Times New Roman"/>
          <w:szCs w:val="20"/>
          <w:lang w:eastAsia="x-none"/>
        </w:rPr>
        <w:t>. Перспективные нагрузки для подключения существующих жилых домов</w:t>
      </w:r>
    </w:p>
    <w:tbl>
      <w:tblPr>
        <w:tblW w:w="5000" w:type="pct"/>
        <w:tblLook w:val="04A0" w:firstRow="1" w:lastRow="0" w:firstColumn="1" w:lastColumn="0" w:noHBand="0" w:noVBand="1"/>
      </w:tblPr>
      <w:tblGrid>
        <w:gridCol w:w="724"/>
        <w:gridCol w:w="1642"/>
        <w:gridCol w:w="1962"/>
        <w:gridCol w:w="1275"/>
        <w:gridCol w:w="1294"/>
        <w:gridCol w:w="2674"/>
      </w:tblGrid>
      <w:tr w:rsidR="009F1E6A" w:rsidRPr="009F1E6A" w:rsidTr="004D4DFC">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9F1E6A" w:rsidRPr="009F1E6A" w:rsidRDefault="009F1E6A" w:rsidP="009F1E6A">
            <w:pPr>
              <w:jc w:val="center"/>
              <w:rPr>
                <w:rFonts w:ascii="Times New Roman" w:eastAsia="Times New Roman" w:hAnsi="Times New Roman"/>
                <w:b/>
                <w:bCs/>
                <w:color w:val="000000"/>
                <w:sz w:val="22"/>
                <w:lang w:eastAsia="ru-RU"/>
              </w:rPr>
            </w:pPr>
            <w:r w:rsidRPr="009F1E6A">
              <w:rPr>
                <w:rFonts w:ascii="Times New Roman" w:eastAsia="Times New Roman" w:hAnsi="Times New Roman"/>
                <w:b/>
                <w:bCs/>
                <w:color w:val="000000"/>
                <w:sz w:val="22"/>
                <w:lang w:eastAsia="ru-RU"/>
              </w:rPr>
              <w:t xml:space="preserve">Котельная </w:t>
            </w:r>
          </w:p>
        </w:tc>
      </w:tr>
      <w:tr w:rsidR="009F1E6A" w:rsidRPr="009F1E6A" w:rsidTr="004D4DFC">
        <w:trPr>
          <w:trHeight w:val="945"/>
        </w:trPr>
        <w:tc>
          <w:tcPr>
            <w:tcW w:w="378"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№п/п</w:t>
            </w:r>
          </w:p>
        </w:tc>
        <w:tc>
          <w:tcPr>
            <w:tcW w:w="858"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наименование</w:t>
            </w:r>
          </w:p>
        </w:tc>
        <w:tc>
          <w:tcPr>
            <w:tcW w:w="1025"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адрес</w:t>
            </w:r>
          </w:p>
        </w:tc>
        <w:tc>
          <w:tcPr>
            <w:tcW w:w="66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Строитель-ный объем,V,м³</w:t>
            </w:r>
          </w:p>
        </w:tc>
        <w:tc>
          <w:tcPr>
            <w:tcW w:w="67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Строитель-ная площадь,м²</w:t>
            </w:r>
          </w:p>
        </w:tc>
        <w:tc>
          <w:tcPr>
            <w:tcW w:w="1397"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Тепловая нагрузка, Q, Гкал/ч (по фактической тепловой нагрузке)</w:t>
            </w:r>
          </w:p>
        </w:tc>
      </w:tr>
      <w:tr w:rsidR="009F1E6A" w:rsidRPr="009F1E6A" w:rsidTr="004D4DFC">
        <w:trPr>
          <w:trHeight w:val="630"/>
        </w:trPr>
        <w:tc>
          <w:tcPr>
            <w:tcW w:w="378"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1.</w:t>
            </w:r>
          </w:p>
        </w:tc>
        <w:tc>
          <w:tcPr>
            <w:tcW w:w="858"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Магазин</w:t>
            </w:r>
          </w:p>
        </w:tc>
        <w:tc>
          <w:tcPr>
            <w:tcW w:w="1025"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ул.Октябрьская, 26</w:t>
            </w:r>
          </w:p>
        </w:tc>
        <w:tc>
          <w:tcPr>
            <w:tcW w:w="66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103,5</w:t>
            </w:r>
          </w:p>
        </w:tc>
        <w:tc>
          <w:tcPr>
            <w:tcW w:w="67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41,4</w:t>
            </w:r>
          </w:p>
        </w:tc>
        <w:tc>
          <w:tcPr>
            <w:tcW w:w="1397"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0,04</w:t>
            </w:r>
          </w:p>
        </w:tc>
      </w:tr>
      <w:tr w:rsidR="009F1E6A" w:rsidRPr="009F1E6A" w:rsidTr="004D4DFC">
        <w:trPr>
          <w:trHeight w:val="315"/>
        </w:trPr>
        <w:tc>
          <w:tcPr>
            <w:tcW w:w="378" w:type="pct"/>
            <w:tcBorders>
              <w:top w:val="nil"/>
              <w:left w:val="single" w:sz="4" w:space="0" w:color="auto"/>
              <w:bottom w:val="single" w:sz="4" w:space="0" w:color="auto"/>
              <w:right w:val="nil"/>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w:t>
            </w:r>
          </w:p>
        </w:tc>
        <w:tc>
          <w:tcPr>
            <w:tcW w:w="858" w:type="pct"/>
            <w:tcBorders>
              <w:top w:val="nil"/>
              <w:left w:val="nil"/>
              <w:bottom w:val="single" w:sz="4" w:space="0" w:color="auto"/>
              <w:right w:val="nil"/>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w:t>
            </w:r>
          </w:p>
        </w:tc>
        <w:tc>
          <w:tcPr>
            <w:tcW w:w="1025" w:type="pct"/>
            <w:tcBorders>
              <w:top w:val="nil"/>
              <w:left w:val="nil"/>
              <w:bottom w:val="single" w:sz="4" w:space="0" w:color="auto"/>
              <w:right w:val="nil"/>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w:t>
            </w:r>
          </w:p>
        </w:tc>
        <w:tc>
          <w:tcPr>
            <w:tcW w:w="666" w:type="pct"/>
            <w:tcBorders>
              <w:top w:val="nil"/>
              <w:left w:val="nil"/>
              <w:bottom w:val="single" w:sz="4" w:space="0" w:color="auto"/>
              <w:right w:val="nil"/>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w:t>
            </w:r>
          </w:p>
        </w:tc>
        <w:tc>
          <w:tcPr>
            <w:tcW w:w="676" w:type="pct"/>
            <w:tcBorders>
              <w:top w:val="nil"/>
              <w:left w:val="nil"/>
              <w:bottom w:val="single" w:sz="4" w:space="0" w:color="auto"/>
              <w:right w:val="nil"/>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w:t>
            </w:r>
          </w:p>
        </w:tc>
        <w:tc>
          <w:tcPr>
            <w:tcW w:w="1397"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0,04</w:t>
            </w:r>
          </w:p>
        </w:tc>
      </w:tr>
    </w:tbl>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ab/>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Согласно предоставленному администрацией  с. Комарье плану, предусматривается модернизация котельной в связи с изношенностью основных фондов и требованиями нормативно-технических документов и Ростехнадзора.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Ростехнадзора.  </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Предусматривается перспективное подключение к тепловым сетям существующего магазина.</w:t>
      </w:r>
    </w:p>
    <w:p w:rsidR="009F1E6A" w:rsidRPr="009F1E6A" w:rsidRDefault="009F1E6A" w:rsidP="009F1E6A">
      <w:pPr>
        <w:ind w:firstLine="680"/>
        <w:jc w:val="both"/>
        <w:rPr>
          <w:rFonts w:ascii="Times New Roman" w:eastAsia="Times New Roman" w:hAnsi="Times New Roman"/>
          <w:lang w:eastAsia="ru-RU"/>
        </w:rPr>
      </w:pPr>
    </w:p>
    <w:p w:rsidR="009F1E6A" w:rsidRPr="009F1E6A" w:rsidRDefault="009F1E6A" w:rsidP="009F1E6A">
      <w:pPr>
        <w:ind w:left="720"/>
        <w:jc w:val="both"/>
        <w:rPr>
          <w:rFonts w:ascii="Times New Roman" w:eastAsia="Times New Roman" w:hAnsi="Times New Roman"/>
          <w:lang w:eastAsia="ru-RU"/>
        </w:rPr>
      </w:pPr>
    </w:p>
    <w:p w:rsidR="009F1E6A" w:rsidRPr="009F1E6A" w:rsidRDefault="009F1E6A" w:rsidP="009F1E6A">
      <w:pPr>
        <w:numPr>
          <w:ilvl w:val="0"/>
          <w:numId w:val="30"/>
        </w:numPr>
        <w:autoSpaceDE w:val="0"/>
        <w:autoSpaceDN w:val="0"/>
        <w:adjustRightInd w:val="0"/>
        <w:ind w:firstLine="334"/>
        <w:rPr>
          <w:rFonts w:ascii="Times New Roman" w:eastAsia="Times New Roman" w:hAnsi="Times New Roman"/>
          <w:b/>
          <w:color w:val="000000"/>
          <w:lang w:eastAsia="ru-RU"/>
        </w:rPr>
      </w:pPr>
      <w:r w:rsidRPr="009F1E6A">
        <w:rPr>
          <w:rFonts w:ascii="Times New Roman" w:eastAsia="Times New Roman" w:hAnsi="Times New Roman"/>
          <w:b/>
          <w:color w:val="000000"/>
          <w:lang w:eastAsia="ru-RU"/>
        </w:rPr>
        <w:t>Актуализированная электронная модель системы теплоснабжения муниципального образования</w:t>
      </w:r>
    </w:p>
    <w:p w:rsidR="009F1E6A" w:rsidRPr="009F1E6A" w:rsidRDefault="009F1E6A" w:rsidP="009F1E6A">
      <w:pPr>
        <w:keepNext/>
        <w:numPr>
          <w:ilvl w:val="1"/>
          <w:numId w:val="30"/>
        </w:numPr>
        <w:ind w:firstLine="709"/>
        <w:outlineLvl w:val="0"/>
        <w:rPr>
          <w:rFonts w:ascii="Times New Roman" w:eastAsia="Times New Roman" w:hAnsi="Times New Roman"/>
          <w:b/>
          <w:bCs/>
          <w:kern w:val="32"/>
          <w:lang w:val="x-none" w:eastAsia="ru-RU"/>
        </w:rPr>
      </w:pPr>
      <w:r w:rsidRPr="009F1E6A">
        <w:rPr>
          <w:rFonts w:ascii="Times New Roman" w:eastAsia="Times New Roman" w:hAnsi="Times New Roman"/>
          <w:b/>
          <w:bCs/>
          <w:kern w:val="32"/>
          <w:lang w:val="x-none" w:eastAsia="ru-RU"/>
        </w:rPr>
        <w:t>Электронная модель системы теплоснабжения.</w:t>
      </w:r>
    </w:p>
    <w:p w:rsidR="009F1E6A" w:rsidRPr="009F1E6A" w:rsidRDefault="009F1E6A" w:rsidP="009F1E6A">
      <w:pPr>
        <w:keepNext/>
        <w:numPr>
          <w:ilvl w:val="2"/>
          <w:numId w:val="30"/>
        </w:numPr>
        <w:ind w:firstLine="709"/>
        <w:jc w:val="both"/>
        <w:outlineLvl w:val="1"/>
        <w:rPr>
          <w:rFonts w:ascii="Times New Roman" w:eastAsia="Times New Roman" w:hAnsi="Times New Roman"/>
          <w:b/>
          <w:bCs/>
          <w:i/>
          <w:lang w:val="x-none" w:eastAsia="ru-RU"/>
        </w:rPr>
      </w:pPr>
      <w:r w:rsidRPr="009F1E6A">
        <w:rPr>
          <w:rFonts w:ascii="Times New Roman" w:eastAsia="Times New Roman" w:hAnsi="Times New Roman"/>
          <w:b/>
          <w:bCs/>
          <w:i/>
          <w:lang w:val="x-none" w:eastAsia="ru-RU"/>
        </w:rPr>
        <w:t>Общее назначение электронной модели системы теплоснабжения</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Электронная модель системы теплоснабжения с. Комарье на базе программно-расчетного комплекса Zulu (далее по тексту электронная модель) разрабатывалась в целях:</w:t>
      </w:r>
    </w:p>
    <w:p w:rsidR="009F1E6A" w:rsidRPr="009F1E6A" w:rsidRDefault="009F1E6A" w:rsidP="009F1E6A">
      <w:pPr>
        <w:numPr>
          <w:ilvl w:val="0"/>
          <w:numId w:val="12"/>
        </w:numPr>
        <w:ind w:firstLine="709"/>
        <w:jc w:val="both"/>
        <w:rPr>
          <w:rFonts w:ascii="Times New Roman" w:eastAsia="Times New Roman" w:hAnsi="Times New Roman"/>
          <w:lang w:eastAsia="ru-RU"/>
        </w:rPr>
      </w:pPr>
      <w:r w:rsidRPr="009F1E6A">
        <w:rPr>
          <w:rFonts w:ascii="Times New Roman" w:eastAsia="Times New Roman" w:hAnsi="Times New Roman"/>
          <w:lang w:eastAsia="ru-RU"/>
        </w:rPr>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с. Комарье;</w:t>
      </w:r>
    </w:p>
    <w:p w:rsidR="009F1E6A" w:rsidRPr="009F1E6A" w:rsidRDefault="009F1E6A" w:rsidP="009F1E6A">
      <w:pPr>
        <w:numPr>
          <w:ilvl w:val="0"/>
          <w:numId w:val="12"/>
        </w:numPr>
        <w:ind w:firstLine="709"/>
        <w:jc w:val="both"/>
        <w:rPr>
          <w:rFonts w:ascii="Times New Roman" w:eastAsia="Times New Roman" w:hAnsi="Times New Roman"/>
          <w:lang w:eastAsia="ru-RU"/>
        </w:rPr>
      </w:pPr>
      <w:r w:rsidRPr="009F1E6A">
        <w:rPr>
          <w:rFonts w:ascii="Times New Roman" w:eastAsia="Times New Roman" w:hAnsi="Times New Roman"/>
          <w:lang w:eastAsia="ru-RU"/>
        </w:rPr>
        <w:t>проведения единой политики в организации текущей деятельности предприятий и в перспективном развитии всей системы теплоснабжения с. Комарье;</w:t>
      </w:r>
    </w:p>
    <w:p w:rsidR="009F1E6A" w:rsidRPr="009F1E6A" w:rsidRDefault="009F1E6A" w:rsidP="009F1E6A">
      <w:pPr>
        <w:numPr>
          <w:ilvl w:val="0"/>
          <w:numId w:val="12"/>
        </w:numPr>
        <w:ind w:firstLine="709"/>
        <w:jc w:val="both"/>
        <w:rPr>
          <w:rFonts w:ascii="Times New Roman" w:eastAsia="Times New Roman" w:hAnsi="Times New Roman"/>
          <w:lang w:eastAsia="ru-RU"/>
        </w:rPr>
      </w:pPr>
      <w:r w:rsidRPr="009F1E6A">
        <w:rPr>
          <w:rFonts w:ascii="Times New Roman" w:eastAsia="Times New Roman" w:hAnsi="Times New Roman"/>
          <w:lang w:eastAsia="ru-RU"/>
        </w:rPr>
        <w:t>обеспечения устойчивого градостроительного развития села;</w:t>
      </w:r>
    </w:p>
    <w:p w:rsidR="009F1E6A" w:rsidRPr="009F1E6A" w:rsidRDefault="009F1E6A" w:rsidP="009F1E6A">
      <w:pPr>
        <w:numPr>
          <w:ilvl w:val="0"/>
          <w:numId w:val="12"/>
        </w:numPr>
        <w:ind w:firstLine="709"/>
        <w:jc w:val="both"/>
        <w:rPr>
          <w:rFonts w:ascii="Times New Roman" w:eastAsia="Times New Roman" w:hAnsi="Times New Roman"/>
          <w:lang w:eastAsia="ru-RU"/>
        </w:rPr>
      </w:pPr>
      <w:r w:rsidRPr="009F1E6A">
        <w:rPr>
          <w:rFonts w:ascii="Times New Roman" w:eastAsia="Times New Roman" w:hAnsi="Times New Roman"/>
          <w:lang w:eastAsia="ru-RU"/>
        </w:rPr>
        <w:t>разработка мер для повышения надежности системы теплоснабжения с. Комарье;</w:t>
      </w:r>
    </w:p>
    <w:p w:rsidR="009F1E6A" w:rsidRPr="009F1E6A" w:rsidRDefault="009F1E6A" w:rsidP="009F1E6A">
      <w:pPr>
        <w:ind w:firstLine="709"/>
        <w:jc w:val="both"/>
        <w:rPr>
          <w:rFonts w:ascii="Times New Roman" w:eastAsia="Times New Roman" w:hAnsi="Times New Roman"/>
          <w:lang w:eastAsia="ru-RU"/>
        </w:rPr>
      </w:pPr>
      <w:r w:rsidRPr="009F1E6A">
        <w:rPr>
          <w:rFonts w:ascii="Times New Roman" w:eastAsia="Times New Roman" w:hAnsi="Times New Roman"/>
          <w:lang w:eastAsia="ru-RU"/>
        </w:rPr>
        <w:t>минимизации вероятности возникновения аварийных ситуаций в системе теплоснабжения;</w:t>
      </w:r>
    </w:p>
    <w:p w:rsidR="009F1E6A" w:rsidRPr="009F1E6A" w:rsidRDefault="009F1E6A" w:rsidP="009F1E6A">
      <w:pPr>
        <w:numPr>
          <w:ilvl w:val="0"/>
          <w:numId w:val="13"/>
        </w:numPr>
        <w:ind w:firstLine="709"/>
        <w:jc w:val="both"/>
        <w:rPr>
          <w:rFonts w:ascii="Times New Roman" w:eastAsia="Times New Roman" w:hAnsi="Times New Roman"/>
          <w:lang w:eastAsia="ru-RU"/>
        </w:rPr>
      </w:pPr>
      <w:r w:rsidRPr="009F1E6A">
        <w:rPr>
          <w:rFonts w:ascii="Times New Roman" w:eastAsia="Times New Roman" w:hAnsi="Times New Roman"/>
          <w:lang w:eastAsia="ru-RU"/>
        </w:rPr>
        <w:t>создания единой информационной платформы для обеспечения мониторинга развития;</w:t>
      </w:r>
    </w:p>
    <w:p w:rsidR="009F1E6A" w:rsidRPr="009F1E6A" w:rsidRDefault="009F1E6A" w:rsidP="009F1E6A">
      <w:pPr>
        <w:ind w:firstLine="709"/>
        <w:jc w:val="both"/>
        <w:rPr>
          <w:rFonts w:ascii="Times New Roman" w:eastAsia="Times New Roman" w:hAnsi="Times New Roman"/>
          <w:lang w:eastAsia="ru-RU"/>
        </w:rPr>
      </w:pPr>
      <w:r w:rsidRPr="009F1E6A">
        <w:rPr>
          <w:rFonts w:ascii="Times New Roman" w:eastAsia="Times New Roman" w:hAnsi="Times New Roman"/>
          <w:lang w:eastAsia="ru-RU"/>
        </w:rPr>
        <w:t>Разработанная электронная модель предназначена для решения следующих задач:</w:t>
      </w:r>
    </w:p>
    <w:p w:rsidR="009F1E6A" w:rsidRPr="009F1E6A" w:rsidRDefault="009F1E6A" w:rsidP="009F1E6A">
      <w:pPr>
        <w:numPr>
          <w:ilvl w:val="0"/>
          <w:numId w:val="13"/>
        </w:numPr>
        <w:ind w:firstLine="709"/>
        <w:jc w:val="both"/>
        <w:rPr>
          <w:rFonts w:ascii="Times New Roman" w:eastAsia="Times New Roman" w:hAnsi="Times New Roman"/>
          <w:lang w:eastAsia="ru-RU"/>
        </w:rPr>
      </w:pPr>
      <w:r w:rsidRPr="009F1E6A">
        <w:rPr>
          <w:rFonts w:ascii="Times New Roman" w:eastAsia="Times New Roman" w:hAnsi="Times New Roman"/>
          <w:lang w:eastAsia="ru-RU"/>
        </w:rPr>
        <w:t>сведения балансов тепловой энергии;</w:t>
      </w:r>
    </w:p>
    <w:p w:rsidR="009F1E6A" w:rsidRPr="009F1E6A" w:rsidRDefault="009F1E6A" w:rsidP="009F1E6A">
      <w:pPr>
        <w:numPr>
          <w:ilvl w:val="0"/>
          <w:numId w:val="13"/>
        </w:numPr>
        <w:ind w:firstLine="709"/>
        <w:jc w:val="both"/>
        <w:rPr>
          <w:rFonts w:ascii="Times New Roman" w:eastAsia="Times New Roman" w:hAnsi="Times New Roman"/>
          <w:lang w:eastAsia="ru-RU"/>
        </w:rPr>
      </w:pPr>
      <w:r w:rsidRPr="009F1E6A">
        <w:rPr>
          <w:rFonts w:ascii="Times New Roman" w:eastAsia="Times New Roman" w:hAnsi="Times New Roman"/>
          <w:lang w:eastAsia="ru-RU"/>
        </w:rPr>
        <w:t xml:space="preserve">оптимизации существующей системы теплоснабжения (оптимизация гидравлических режимов, моделирование перераспределения тепловых нагрузок </w:t>
      </w:r>
      <w:r w:rsidRPr="009F1E6A">
        <w:rPr>
          <w:rFonts w:ascii="Times New Roman" w:eastAsia="Times New Roman" w:hAnsi="Times New Roman"/>
          <w:lang w:eastAsia="ru-RU"/>
        </w:rPr>
        <w:lastRenderedPageBreak/>
        <w:t>между источниками, определение оптимальных диаметров проектируемых и реконструируемых тепловых сетей и теплосетевых объектов и т.д.);</w:t>
      </w:r>
    </w:p>
    <w:p w:rsidR="009F1E6A" w:rsidRPr="009F1E6A" w:rsidRDefault="009F1E6A" w:rsidP="009F1E6A">
      <w:pPr>
        <w:numPr>
          <w:ilvl w:val="0"/>
          <w:numId w:val="13"/>
        </w:numPr>
        <w:ind w:firstLine="709"/>
        <w:jc w:val="both"/>
        <w:rPr>
          <w:rFonts w:ascii="Times New Roman" w:eastAsia="Times New Roman" w:hAnsi="Times New Roman"/>
          <w:lang w:eastAsia="ru-RU"/>
        </w:rPr>
      </w:pPr>
      <w:r w:rsidRPr="009F1E6A">
        <w:rPr>
          <w:rFonts w:ascii="Times New Roman" w:eastAsia="Times New Roman" w:hAnsi="Times New Roman"/>
          <w:lang w:eastAsia="ru-RU"/>
        </w:rPr>
        <w:t>моделирования перспективных вариантов развития системы теплоснабжения (строительство нового источника тепловой энергии,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9F1E6A" w:rsidRPr="009F1E6A" w:rsidRDefault="009F1E6A" w:rsidP="009F1E6A">
      <w:pPr>
        <w:keepNext/>
        <w:numPr>
          <w:ilvl w:val="1"/>
          <w:numId w:val="30"/>
        </w:numPr>
        <w:ind w:firstLine="709"/>
        <w:jc w:val="both"/>
        <w:outlineLvl w:val="1"/>
        <w:rPr>
          <w:rFonts w:ascii="Times New Roman" w:eastAsia="Times New Roman" w:hAnsi="Times New Roman"/>
          <w:b/>
          <w:bCs/>
          <w:i/>
          <w:lang w:val="x-none" w:eastAsia="ru-RU"/>
        </w:rPr>
      </w:pPr>
      <w:r w:rsidRPr="009F1E6A">
        <w:rPr>
          <w:rFonts w:ascii="Times New Roman" w:eastAsia="Times New Roman" w:hAnsi="Times New Roman"/>
          <w:b/>
          <w:bCs/>
          <w:i/>
          <w:lang w:val="x-none" w:eastAsia="ru-RU"/>
        </w:rPr>
        <w:t xml:space="preserve">Описание программного комплекса </w:t>
      </w:r>
    </w:p>
    <w:p w:rsidR="009F1E6A" w:rsidRPr="009F1E6A" w:rsidRDefault="009F1E6A" w:rsidP="009F1E6A">
      <w:pPr>
        <w:keepNext/>
        <w:numPr>
          <w:ilvl w:val="2"/>
          <w:numId w:val="30"/>
        </w:numPr>
        <w:ind w:firstLine="709"/>
        <w:jc w:val="both"/>
        <w:outlineLvl w:val="2"/>
        <w:rPr>
          <w:rFonts w:ascii="Times New Roman" w:eastAsia="Times New Roman" w:hAnsi="Times New Roman"/>
          <w:b/>
          <w:bCs/>
          <w:szCs w:val="26"/>
          <w:lang w:val="x-none" w:eastAsia="ru-RU"/>
        </w:rPr>
      </w:pPr>
      <w:r w:rsidRPr="009F1E6A">
        <w:rPr>
          <w:rFonts w:ascii="Times New Roman" w:eastAsia="Times New Roman" w:hAnsi="Times New Roman"/>
          <w:b/>
          <w:bCs/>
          <w:szCs w:val="26"/>
          <w:lang w:val="x-none" w:eastAsia="ru-RU"/>
        </w:rPr>
        <w:t>Общие положения.</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качестве базового программного обеспечения для реализации создания Электронной модели системы теплоснабжения с. Комарье был выбран программно-расчетный комплекс ZULU.</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данном разделе представлено краткое описание  функциональных возможностей основных модулей программно-расчетного комплекса ZULU, поставляемых в рамках выполнения настоящего проекта:</w:t>
      </w:r>
    </w:p>
    <w:p w:rsidR="009F1E6A" w:rsidRPr="009F1E6A" w:rsidRDefault="009F1E6A" w:rsidP="009F1E6A">
      <w:pPr>
        <w:numPr>
          <w:ilvl w:val="0"/>
          <w:numId w:val="14"/>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сервер Геоинформационной системы Zulu;</w:t>
      </w:r>
    </w:p>
    <w:p w:rsidR="009F1E6A" w:rsidRPr="009F1E6A" w:rsidRDefault="009F1E6A" w:rsidP="009F1E6A">
      <w:pPr>
        <w:numPr>
          <w:ilvl w:val="0"/>
          <w:numId w:val="14"/>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инструментальная геоинформационная система ГИС Zulu;</w:t>
      </w:r>
    </w:p>
    <w:p w:rsidR="009F1E6A" w:rsidRPr="009F1E6A" w:rsidRDefault="009F1E6A" w:rsidP="009F1E6A">
      <w:pPr>
        <w:numPr>
          <w:ilvl w:val="0"/>
          <w:numId w:val="14"/>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пакет расчетов сетей теплоснабжения ZuluThermo;</w:t>
      </w:r>
    </w:p>
    <w:p w:rsidR="009F1E6A" w:rsidRPr="009F1E6A" w:rsidRDefault="009F1E6A" w:rsidP="009F1E6A">
      <w:pPr>
        <w:ind w:firstLine="680"/>
        <w:jc w:val="both"/>
        <w:rPr>
          <w:rFonts w:ascii="Times New Roman" w:eastAsia="Times New Roman" w:hAnsi="Times New Roman"/>
          <w:sz w:val="28"/>
          <w:szCs w:val="28"/>
          <w:lang w:eastAsia="ru-RU"/>
        </w:rPr>
      </w:pPr>
      <w:r w:rsidRPr="009F1E6A">
        <w:rPr>
          <w:rFonts w:ascii="Times New Roman" w:eastAsia="Times New Roman" w:hAnsi="Times New Roman"/>
          <w:lang w:eastAsia="ru-RU"/>
        </w:rPr>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rsidR="009F1E6A" w:rsidRPr="009F1E6A" w:rsidRDefault="009F1E6A" w:rsidP="009F1E6A">
      <w:pPr>
        <w:keepNext/>
        <w:numPr>
          <w:ilvl w:val="2"/>
          <w:numId w:val="30"/>
        </w:numPr>
        <w:ind w:firstLine="709"/>
        <w:jc w:val="both"/>
        <w:outlineLvl w:val="2"/>
        <w:rPr>
          <w:rFonts w:ascii="Times New Roman" w:eastAsia="Times New Roman" w:hAnsi="Times New Roman"/>
          <w:b/>
          <w:bCs/>
          <w:szCs w:val="26"/>
          <w:lang w:val="x-none" w:eastAsia="ru-RU"/>
        </w:rPr>
      </w:pPr>
      <w:r w:rsidRPr="009F1E6A">
        <w:rPr>
          <w:rFonts w:ascii="Times New Roman" w:eastAsia="Times New Roman" w:hAnsi="Times New Roman"/>
          <w:b/>
          <w:bCs/>
          <w:szCs w:val="26"/>
          <w:lang w:val="x-none" w:eastAsia="ru-RU"/>
        </w:rPr>
        <w:t>Сервер Геоинформационной системы Zulu.</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ZuluServer - сервер ГИС Zulu, предоставляющий возможность совместной многопользовательской работы с геоданными в локальной сети и глобальной сети Интернет.</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Доступ к серверу осуществляется через протокол TCP/IP. Сервер ZuluServer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ГИС Zulu, сохраняя все возможности настольной версии ГИС, имеет встроенный клиент ZuluServer и может открывать карты, слои, проекты и другие данные Zulu как с локальной машины, так и с удаленного компьютера, где установлен ZuluServer.</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Для того, чтобы подключиться к серверу ZuluServer достаточно указать его IP адрес, либо имя компьютера в локальной сети или же имя домена, если сервер расположен в сети Интернет.</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x-none"/>
        </w:rPr>
        <w:t xml:space="preserve">Рисунок </w:t>
      </w:r>
      <w:r w:rsidRPr="009F1E6A">
        <w:rPr>
          <w:rFonts w:ascii="Times New Roman" w:eastAsia="Times New Roman" w:hAnsi="Times New Roman"/>
          <w:lang w:eastAsia="x-none"/>
        </w:rPr>
        <w:fldChar w:fldCharType="begin"/>
      </w:r>
      <w:r w:rsidRPr="009F1E6A">
        <w:rPr>
          <w:rFonts w:ascii="Times New Roman" w:eastAsia="Times New Roman" w:hAnsi="Times New Roman"/>
          <w:lang w:eastAsia="x-none"/>
        </w:rPr>
        <w:instrText xml:space="preserve"> SEQ Рисунок \* ARABIC </w:instrText>
      </w:r>
      <w:r w:rsidRPr="009F1E6A">
        <w:rPr>
          <w:rFonts w:ascii="Times New Roman" w:eastAsia="Times New Roman" w:hAnsi="Times New Roman"/>
          <w:lang w:eastAsia="x-none"/>
        </w:rPr>
        <w:fldChar w:fldCharType="separate"/>
      </w:r>
      <w:r w:rsidRPr="009F1E6A">
        <w:rPr>
          <w:rFonts w:ascii="Times New Roman" w:eastAsia="Times New Roman" w:hAnsi="Times New Roman"/>
          <w:noProof/>
          <w:lang w:eastAsia="x-none"/>
        </w:rPr>
        <w:t>26</w:t>
      </w:r>
      <w:r w:rsidRPr="009F1E6A">
        <w:rPr>
          <w:rFonts w:ascii="Times New Roman" w:eastAsia="Times New Roman" w:hAnsi="Times New Roman"/>
          <w:lang w:eastAsia="x-none"/>
        </w:rPr>
        <w:fldChar w:fldCharType="end"/>
      </w:r>
      <w:r w:rsidRPr="009F1E6A">
        <w:rPr>
          <w:rFonts w:ascii="Times New Roman" w:eastAsia="Times New Roman" w:hAnsi="Times New Roman"/>
          <w:lang w:eastAsia="x-none"/>
        </w:rPr>
        <w:t xml:space="preserve">. Встроенный клиент ГИС </w:t>
      </w:r>
      <w:r w:rsidRPr="009F1E6A">
        <w:rPr>
          <w:rFonts w:ascii="Times New Roman" w:eastAsia="Times New Roman" w:hAnsi="Times New Roman"/>
          <w:lang w:val="en-US" w:eastAsia="x-none"/>
        </w:rPr>
        <w:t>Zulu</w:t>
      </w:r>
      <w:r w:rsidRPr="009F1E6A">
        <w:rPr>
          <w:rFonts w:ascii="Times New Roman" w:eastAsia="Times New Roman" w:hAnsi="Times New Roman"/>
          <w:lang w:eastAsia="x-none"/>
        </w:rPr>
        <w:t>-</w:t>
      </w:r>
      <w:r w:rsidRPr="009F1E6A">
        <w:rPr>
          <w:rFonts w:ascii="Times New Roman" w:eastAsia="Times New Roman" w:hAnsi="Times New Roman"/>
          <w:lang w:val="en-US" w:eastAsia="x-none"/>
        </w:rPr>
        <w:t>ZuluServer</w:t>
      </w:r>
      <w:r w:rsidRPr="009F1E6A">
        <w:rPr>
          <w:rFonts w:ascii="Times New Roman" w:eastAsia="Times New Roman" w:hAnsi="Times New Roman"/>
          <w:lang w:eastAsia="x-none"/>
        </w:rPr>
        <w:t>.</w:t>
      </w:r>
    </w:p>
    <w:p w:rsidR="009F1E6A" w:rsidRPr="009F1E6A" w:rsidRDefault="009F1E6A" w:rsidP="009F1E6A">
      <w:pPr>
        <w:ind w:firstLine="680"/>
        <w:rPr>
          <w:rFonts w:ascii="Times New Roman" w:eastAsia="Times New Roman" w:hAnsi="Times New Roman"/>
          <w:noProof/>
          <w:sz w:val="28"/>
          <w:szCs w:val="28"/>
          <w:lang w:eastAsia="ru-RU"/>
        </w:rPr>
      </w:pPr>
      <w:r w:rsidRPr="009F1E6A">
        <w:rPr>
          <w:rFonts w:ascii="Times New Roman" w:eastAsia="Times New Roman" w:hAnsi="Times New Roman"/>
          <w:noProof/>
          <w:sz w:val="28"/>
          <w:szCs w:val="28"/>
          <w:lang w:eastAsia="ru-RU"/>
        </w:rPr>
        <w:lastRenderedPageBreak/>
        <w:drawing>
          <wp:inline distT="0" distB="0" distL="0" distR="0" wp14:anchorId="71328B99" wp14:editId="3B2258B4">
            <wp:extent cx="4124325" cy="31051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3105150"/>
                    </a:xfrm>
                    <a:prstGeom prst="rect">
                      <a:avLst/>
                    </a:prstGeom>
                    <a:noFill/>
                    <a:ln>
                      <a:noFill/>
                    </a:ln>
                  </pic:spPr>
                </pic:pic>
              </a:graphicData>
            </a:graphic>
          </wp:inline>
        </w:drawing>
      </w:r>
    </w:p>
    <w:p w:rsidR="009F1E6A" w:rsidRPr="009F1E6A" w:rsidRDefault="009F1E6A" w:rsidP="009F1E6A">
      <w:pPr>
        <w:ind w:firstLine="680"/>
        <w:rPr>
          <w:rFonts w:ascii="Times New Roman" w:eastAsia="Times New Roman" w:hAnsi="Times New Roman"/>
          <w:noProof/>
          <w:sz w:val="28"/>
          <w:szCs w:val="28"/>
          <w:lang w:eastAsia="ru-RU"/>
        </w:rPr>
      </w:pPr>
    </w:p>
    <w:p w:rsidR="009F1E6A" w:rsidRPr="009F1E6A" w:rsidRDefault="009F1E6A" w:rsidP="009F1E6A">
      <w:pPr>
        <w:keepNext/>
        <w:numPr>
          <w:ilvl w:val="2"/>
          <w:numId w:val="30"/>
        </w:numPr>
        <w:ind w:firstLine="709"/>
        <w:jc w:val="both"/>
        <w:outlineLvl w:val="2"/>
        <w:rPr>
          <w:rFonts w:ascii="Times New Roman" w:eastAsia="Times New Roman" w:hAnsi="Times New Roman"/>
          <w:b/>
          <w:bCs/>
          <w:szCs w:val="26"/>
          <w:lang w:val="x-none" w:eastAsia="ru-RU"/>
        </w:rPr>
      </w:pPr>
      <w:r w:rsidRPr="009F1E6A">
        <w:rPr>
          <w:rFonts w:ascii="Times New Roman" w:eastAsia="Times New Roman" w:hAnsi="Times New Roman"/>
          <w:b/>
          <w:bCs/>
          <w:szCs w:val="26"/>
          <w:lang w:val="x-none" w:eastAsia="ru-RU"/>
        </w:rPr>
        <w:t>Особенности ZuluServer.</w:t>
      </w:r>
    </w:p>
    <w:p w:rsidR="009F1E6A" w:rsidRPr="009F1E6A" w:rsidRDefault="009F1E6A" w:rsidP="009F1E6A">
      <w:pPr>
        <w:numPr>
          <w:ilvl w:val="0"/>
          <w:numId w:val="15"/>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Адресация данных.</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ГИС Zulu в своей работе с данными использует путь к файлам слоев, карт, проектов и других, эти данные представляющим. Путь к файлу может быть локальным типа «C:\Zulu\Buildings.b00» или сетевым вида «\\server\C\Zulu\Buildings.b00».Для доступа же к данным на сервере, Zulu пользуется адресом ресурса URL (uniform resource location) вида «zulu://server/buildings.zl». Подобно тому как веб-браузер использует URL для доступа к страницам веб-сайта, ГИС Zulu использует свой тип URL для адресации к данным на сервере ZuluServer.</w:t>
      </w:r>
    </w:p>
    <w:p w:rsidR="009F1E6A" w:rsidRPr="009F1E6A" w:rsidRDefault="009F1E6A" w:rsidP="009F1E6A">
      <w:pPr>
        <w:numPr>
          <w:ilvl w:val="0"/>
          <w:numId w:val="15"/>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Наложение слоев с разных серверов.</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ГИС Zulu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rsidR="009F1E6A" w:rsidRPr="009F1E6A" w:rsidRDefault="009F1E6A" w:rsidP="009F1E6A">
      <w:pPr>
        <w:numPr>
          <w:ilvl w:val="0"/>
          <w:numId w:val="15"/>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Многопользовательское редактирование.</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ZuluServer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Автоматическое обновление карты</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rsidR="009F1E6A" w:rsidRPr="009F1E6A" w:rsidRDefault="009F1E6A" w:rsidP="009F1E6A">
      <w:pPr>
        <w:numPr>
          <w:ilvl w:val="0"/>
          <w:numId w:val="15"/>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Публикация данных.</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ZuluServer спланирован так, чтобы дать возможность быстро и просто опубликовать данные, созданные с помощью настольной версии ГИС Zulu. Физический формат данных при этом не меняется. Достаточно с помощью утилиты подготовки данных или вручную настроить ссылки для сервера ZuluServer и данные становятся доступными в сети. Подобно веб-серверу, сервер Zulu по запросу с клиентского места нужного ресурса предоставит данные, сопоставленные с этим ресурсом.</w:t>
      </w:r>
    </w:p>
    <w:p w:rsidR="009F1E6A" w:rsidRPr="009F1E6A" w:rsidRDefault="009F1E6A" w:rsidP="009F1E6A">
      <w:pPr>
        <w:numPr>
          <w:ilvl w:val="0"/>
          <w:numId w:val="15"/>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lastRenderedPageBreak/>
        <w:t>Администрирование данных.</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ZuluServer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rsidR="009F1E6A" w:rsidRPr="009F1E6A" w:rsidRDefault="009F1E6A" w:rsidP="009F1E6A">
      <w:pPr>
        <w:numPr>
          <w:ilvl w:val="0"/>
          <w:numId w:val="15"/>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Web-службы WMS и WFS.</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ZuluServer позволяет работать с данными сервера по спецификациям WMS 1.1.1, WMS 1.3.0 (Web Map Service) и WFS 1.0.0 (Web Feature Service) разработанными OGC (Open Geospatial Consortium).</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Web-служба WMS позволяет отображать слои и карты сервера на клиентах, поддерживающих спецификации WMS, в частности, Zulu, Google Earth, Google Api, Open Layers, Yandex Map, MapInfo, ArcGIS и др.</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Web-служба WFS обеспечивает доступ к векторной и семантической информации сервера для клиентов, поддерживающих данную спецификацию.</w:t>
      </w:r>
    </w:p>
    <w:p w:rsidR="009F1E6A" w:rsidRPr="009F1E6A" w:rsidRDefault="009F1E6A" w:rsidP="009F1E6A">
      <w:pPr>
        <w:numPr>
          <w:ilvl w:val="0"/>
          <w:numId w:val="15"/>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Пространственный фильтр к данным.</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Если введено такое ограничение, то пользователь сможет отображать слои и оперировать данными только в пределах указанной области.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При соединении с ZuluServer возможно использовать учетные сведения Windows для авторизации пользователя на сервере, как это делает например Microsoft SQL Server. Пользователю не нужно постоянно вводить логин и пароль.</w:t>
      </w:r>
    </w:p>
    <w:p w:rsidR="009F1E6A" w:rsidRPr="009F1E6A" w:rsidRDefault="009F1E6A" w:rsidP="009F1E6A">
      <w:pPr>
        <w:numPr>
          <w:ilvl w:val="0"/>
          <w:numId w:val="15"/>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Авторизация Windows.</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При соединении с ZuluServer возможно использовать учетные сведения Windows для авторизации пользователя на сервере, как это делает например Microsoft SQL Server. Пользователю не нужно постоянно вводить логин и пароль.</w:t>
      </w:r>
    </w:p>
    <w:p w:rsidR="009F1E6A" w:rsidRPr="009F1E6A" w:rsidRDefault="009F1E6A" w:rsidP="009F1E6A">
      <w:pPr>
        <w:keepNext/>
        <w:numPr>
          <w:ilvl w:val="2"/>
          <w:numId w:val="30"/>
        </w:numPr>
        <w:ind w:firstLine="709"/>
        <w:jc w:val="both"/>
        <w:outlineLvl w:val="2"/>
        <w:rPr>
          <w:rFonts w:ascii="Times New Roman" w:eastAsia="Times New Roman" w:hAnsi="Times New Roman"/>
          <w:b/>
          <w:bCs/>
          <w:szCs w:val="26"/>
          <w:lang w:val="x-none" w:eastAsia="ru-RU"/>
        </w:rPr>
      </w:pPr>
      <w:r w:rsidRPr="009F1E6A">
        <w:rPr>
          <w:rFonts w:ascii="Times New Roman" w:eastAsia="Times New Roman" w:hAnsi="Times New Roman"/>
          <w:b/>
          <w:bCs/>
          <w:szCs w:val="26"/>
          <w:lang w:val="x-none" w:eastAsia="ru-RU"/>
        </w:rPr>
        <w:t>Инструментальная геоинформационная система ГИС Zulu</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ГИС Zulu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Геоинформационная система Zulu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С помощью Zulu можно создавать всевозможные карты в географических проекциях, или план-схемы,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9F1E6A" w:rsidRPr="009F1E6A" w:rsidRDefault="009F1E6A" w:rsidP="009F1E6A">
      <w:pPr>
        <w:keepNext/>
        <w:numPr>
          <w:ilvl w:val="2"/>
          <w:numId w:val="30"/>
        </w:numPr>
        <w:ind w:firstLine="709"/>
        <w:jc w:val="both"/>
        <w:outlineLvl w:val="2"/>
        <w:rPr>
          <w:rFonts w:ascii="Times New Roman" w:eastAsia="Times New Roman" w:hAnsi="Times New Roman"/>
          <w:b/>
          <w:bCs/>
          <w:szCs w:val="26"/>
          <w:lang w:val="x-none" w:eastAsia="ru-RU"/>
        </w:rPr>
      </w:pPr>
      <w:r w:rsidRPr="009F1E6A">
        <w:rPr>
          <w:rFonts w:ascii="Times New Roman" w:eastAsia="Times New Roman" w:hAnsi="Times New Roman"/>
          <w:b/>
          <w:bCs/>
          <w:szCs w:val="26"/>
          <w:lang w:val="x-none" w:eastAsia="ru-RU"/>
        </w:rPr>
        <w:t>Взаимодействие с другими программами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ГИС Zulu позволяет импортировать данные из таких программ как MapInfo,  AutoCAD Release 12, ArcView.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Zulu.</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Помимо импорта Zulu имеет возможность экспорта графических данных в такие программы как MapInfo, AutoCAD Release 12 и ArcView. Экспорт семантических данных возможен в электронную таблицу Microsoft Excel или страницу HTML.</w:t>
      </w:r>
      <w:r w:rsidRPr="009F1E6A">
        <w:rPr>
          <w:rFonts w:ascii="Times New Roman" w:eastAsia="Times New Roman" w:hAnsi="Times New Roman"/>
          <w:lang w:eastAsia="ru-RU"/>
        </w:rPr>
        <w:br/>
        <w:t>В системе Zulu также могут без преобразования использоваться описатели растровых объектов в форматах MapInfo и OziExplorer.</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lastRenderedPageBreak/>
        <w:t>Геоинформационная система Zulu по внешнему виду весьма похожа на на широко распространенные продукты семейства Microsoft Office и имеет схожее оборудование меню и панелей инструментов. Система позволяет открывать одновременно несколько карт, работать с семантическими информацией, получаемой как из локальных таблиц (Paradox, dBase), так и из баз данных Microsoft Access, Microsoft SQL Server, Oracle и других. Система также позволяет проводить совместный анализ графических и семантических данных, пересекать запросы к семантическим данным с подмножеством графических данных, выполнять тематическую раскраску по семантическим данным, экспортировать табличные данные для анализа в Microsoft Excel.</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Наряду с обычным для ГИС разделением объектов на контуры, ломаные, поли-контуры, поли-ломанные, Zulu поддерживает линейно-узловую топологию, что позволяет вместе с прочими пространственными данными (улицы, дома, реки, районы, озера и прочее)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w:t>
      </w:r>
    </w:p>
    <w:p w:rsidR="009F1E6A" w:rsidRPr="009F1E6A" w:rsidRDefault="009F1E6A" w:rsidP="009F1E6A">
      <w:pPr>
        <w:ind w:firstLine="680"/>
        <w:jc w:val="both"/>
        <w:rPr>
          <w:rFonts w:ascii="Times New Roman" w:eastAsia="Times New Roman" w:hAnsi="Times New Roman"/>
          <w:sz w:val="36"/>
          <w:szCs w:val="28"/>
          <w:lang w:eastAsia="x-none"/>
        </w:rPr>
      </w:pPr>
      <w:r w:rsidRPr="009F1E6A">
        <w:rPr>
          <w:rFonts w:ascii="Times New Roman" w:eastAsia="Times New Roman" w:hAnsi="Times New Roman"/>
          <w:szCs w:val="20"/>
          <w:lang w:eastAsia="x-none"/>
        </w:rPr>
        <w:t xml:space="preserve">Рисунок </w:t>
      </w:r>
      <w:r w:rsidRPr="009F1E6A">
        <w:rPr>
          <w:rFonts w:ascii="Times New Roman" w:eastAsia="Times New Roman" w:hAnsi="Times New Roman"/>
          <w:szCs w:val="20"/>
          <w:lang w:eastAsia="x-none"/>
        </w:rPr>
        <w:fldChar w:fldCharType="begin"/>
      </w:r>
      <w:r w:rsidRPr="009F1E6A">
        <w:rPr>
          <w:rFonts w:ascii="Times New Roman" w:eastAsia="Times New Roman" w:hAnsi="Times New Roman"/>
          <w:szCs w:val="20"/>
          <w:lang w:eastAsia="x-none"/>
        </w:rPr>
        <w:instrText xml:space="preserve"> SEQ Рисунок \* ARABIC </w:instrText>
      </w:r>
      <w:r w:rsidRPr="009F1E6A">
        <w:rPr>
          <w:rFonts w:ascii="Times New Roman" w:eastAsia="Times New Roman" w:hAnsi="Times New Roman"/>
          <w:szCs w:val="20"/>
          <w:lang w:eastAsia="x-none"/>
        </w:rPr>
        <w:fldChar w:fldCharType="separate"/>
      </w:r>
      <w:r w:rsidRPr="009F1E6A">
        <w:rPr>
          <w:rFonts w:ascii="Times New Roman" w:eastAsia="Times New Roman" w:hAnsi="Times New Roman"/>
          <w:noProof/>
          <w:szCs w:val="20"/>
          <w:lang w:eastAsia="x-none"/>
        </w:rPr>
        <w:t>27</w:t>
      </w:r>
      <w:r w:rsidRPr="009F1E6A">
        <w:rPr>
          <w:rFonts w:ascii="Times New Roman" w:eastAsia="Times New Roman" w:hAnsi="Times New Roman"/>
          <w:szCs w:val="20"/>
          <w:lang w:eastAsia="x-none"/>
        </w:rPr>
        <w:fldChar w:fldCharType="end"/>
      </w:r>
      <w:r w:rsidRPr="009F1E6A">
        <w:rPr>
          <w:rFonts w:ascii="Times New Roman" w:eastAsia="Times New Roman" w:hAnsi="Times New Roman"/>
          <w:szCs w:val="20"/>
          <w:lang w:eastAsia="x-none"/>
        </w:rPr>
        <w:t>. Стили отображения различных (состояний) классифицируемых объектов.</w:t>
      </w:r>
    </w:p>
    <w:p w:rsidR="009F1E6A" w:rsidRPr="009F1E6A" w:rsidRDefault="009F1E6A" w:rsidP="009F1E6A">
      <w:pPr>
        <w:rPr>
          <w:rFonts w:ascii="Times New Roman" w:eastAsia="Times New Roman" w:hAnsi="Times New Roman"/>
          <w:sz w:val="28"/>
          <w:szCs w:val="28"/>
          <w:lang w:val="x-none" w:eastAsia="ru-RU"/>
        </w:rPr>
      </w:pPr>
      <w:r w:rsidRPr="009F1E6A">
        <w:rPr>
          <w:rFonts w:ascii="Times New Roman" w:eastAsia="Times New Roman" w:hAnsi="Times New Roman"/>
          <w:sz w:val="28"/>
          <w:szCs w:val="28"/>
          <w:lang w:val="x-none" w:eastAsia="ru-RU"/>
        </w:rPr>
        <w:object w:dxaOrig="11370" w:dyaOrig="8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0.25pt;height:312.75pt" o:ole="">
            <v:imagedata r:id="rId12" o:title="" croptop="-524f" cropbottom="1760f" cropleft="47f" cropright="1476f" gain="74473f" blacklevel="-1966f"/>
          </v:shape>
          <o:OLEObject Type="Embed" ProgID="PBrush" ShapeID="_x0000_i1026" DrawAspect="Content" ObjectID="_1629209356" r:id="rId13"/>
        </w:object>
      </w:r>
    </w:p>
    <w:p w:rsidR="009F1E6A" w:rsidRPr="009F1E6A" w:rsidRDefault="009F1E6A" w:rsidP="009F1E6A">
      <w:pPr>
        <w:ind w:firstLine="708"/>
        <w:rPr>
          <w:rFonts w:ascii="Times New Roman" w:eastAsia="Times New Roman" w:hAnsi="Times New Roman"/>
          <w:lang w:eastAsia="ru-RU"/>
        </w:rPr>
      </w:pP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Система спланирована для расширения, как продуктами разработчика, так и программами пользователей. Архитектура plug-ins (дополнительные встраиваемые модули) позволяет использовать Zulu как ГИС-платформу (или ГИС-среду) для работы других приложений, как это сделано разработчиком в ZuluThermo (для расчетов систем теплоснабжения).</w:t>
      </w:r>
    </w:p>
    <w:p w:rsidR="009F1E6A" w:rsidRPr="009F1E6A" w:rsidRDefault="009F1E6A" w:rsidP="009F1E6A">
      <w:pPr>
        <w:keepNext/>
        <w:numPr>
          <w:ilvl w:val="2"/>
          <w:numId w:val="30"/>
        </w:numPr>
        <w:ind w:firstLine="709"/>
        <w:jc w:val="both"/>
        <w:outlineLvl w:val="2"/>
        <w:rPr>
          <w:rFonts w:ascii="Times New Roman" w:eastAsia="Times New Roman" w:hAnsi="Times New Roman"/>
          <w:b/>
          <w:bCs/>
          <w:szCs w:val="26"/>
          <w:lang w:val="x-none" w:eastAsia="ru-RU"/>
        </w:rPr>
      </w:pPr>
      <w:r w:rsidRPr="009F1E6A">
        <w:rPr>
          <w:rFonts w:ascii="Times New Roman" w:eastAsia="Times New Roman" w:hAnsi="Times New Roman"/>
          <w:b/>
          <w:bCs/>
          <w:szCs w:val="26"/>
          <w:lang w:val="x-none" w:eastAsia="ru-RU"/>
        </w:rPr>
        <w:t>Возможности ГИС Zulu</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rsidR="009F1E6A" w:rsidRPr="009F1E6A" w:rsidRDefault="009F1E6A" w:rsidP="009F1E6A">
      <w:pPr>
        <w:numPr>
          <w:ilvl w:val="0"/>
          <w:numId w:val="15"/>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 векторные слои,</w:t>
      </w:r>
    </w:p>
    <w:p w:rsidR="009F1E6A" w:rsidRPr="009F1E6A" w:rsidRDefault="009F1E6A" w:rsidP="009F1E6A">
      <w:pPr>
        <w:numPr>
          <w:ilvl w:val="0"/>
          <w:numId w:val="15"/>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 растровые слои,</w:t>
      </w:r>
    </w:p>
    <w:p w:rsidR="009F1E6A" w:rsidRPr="009F1E6A" w:rsidRDefault="009F1E6A" w:rsidP="009F1E6A">
      <w:pPr>
        <w:numPr>
          <w:ilvl w:val="0"/>
          <w:numId w:val="15"/>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lastRenderedPageBreak/>
        <w:t xml:space="preserve"> слои рельефа,</w:t>
      </w:r>
    </w:p>
    <w:p w:rsidR="009F1E6A" w:rsidRPr="009F1E6A" w:rsidRDefault="009F1E6A" w:rsidP="009F1E6A">
      <w:pPr>
        <w:numPr>
          <w:ilvl w:val="0"/>
          <w:numId w:val="15"/>
        </w:numPr>
        <w:ind w:firstLine="680"/>
        <w:jc w:val="both"/>
        <w:rPr>
          <w:rFonts w:ascii="Times New Roman" w:eastAsia="Times New Roman" w:hAnsi="Times New Roman"/>
          <w:lang w:val="en-US" w:eastAsia="ru-RU"/>
        </w:rPr>
      </w:pPr>
      <w:r w:rsidRPr="009F1E6A">
        <w:rPr>
          <w:rFonts w:ascii="Times New Roman" w:eastAsia="Times New Roman" w:hAnsi="Times New Roman"/>
          <w:lang w:val="en-US" w:eastAsia="ru-RU"/>
        </w:rPr>
        <w:t xml:space="preserve"> </w:t>
      </w:r>
      <w:r w:rsidRPr="009F1E6A">
        <w:rPr>
          <w:rFonts w:ascii="Times New Roman" w:eastAsia="Times New Roman" w:hAnsi="Times New Roman"/>
          <w:lang w:eastAsia="ru-RU"/>
        </w:rPr>
        <w:t>слои</w:t>
      </w:r>
      <w:r w:rsidRPr="009F1E6A">
        <w:rPr>
          <w:rFonts w:ascii="Times New Roman" w:eastAsia="Times New Roman" w:hAnsi="Times New Roman"/>
          <w:lang w:val="en-US" w:eastAsia="ru-RU"/>
        </w:rPr>
        <w:t xml:space="preserve"> WMS (Web Map Service).</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Векторный слой можно организовать как «слой в памяти». Тогда все данные слоя будут находиться в оперативной памяти, что даст возможность отображать и изменять эти данные чрезвычайно быстро. Эта возможность используется для создания анимированных карт - например, отображать движущиеся объекты или данные телеметрии.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ограниченное лишь дисковым пространством (Zulu справляется с полем из нескольких тысяч растров). Поддерживаемые форматы растров: BMP, TIFF, PCX, JPEG, GIF, PNG.</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Слой рельефа содержит в особом бинарном формате модель рельефа определенной территории в виде триангуляции, у которой известны высоты вершин всех треугольников. Слой рельефа позволяет решать ряд задач, связанных с моделью рельефа.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Слои WMS содержат в текстовом формате параметры соединений с серверами, предоставляющими картографические изображения по спецификации OGC (Open Geospatial Consortium) для сервиса Web Map Service (WMS OGC).</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Объекты слоя делятся на простые (примитивы) и типовые (классифицированные объекты).</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Примитивы могут быть:</w:t>
      </w:r>
    </w:p>
    <w:p w:rsidR="009F1E6A" w:rsidRPr="009F1E6A" w:rsidRDefault="009F1E6A" w:rsidP="009F1E6A">
      <w:pPr>
        <w:numPr>
          <w:ilvl w:val="0"/>
          <w:numId w:val="16"/>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точечные (пиктограммы или «символы»),</w:t>
      </w:r>
    </w:p>
    <w:p w:rsidR="009F1E6A" w:rsidRPr="009F1E6A" w:rsidRDefault="009F1E6A" w:rsidP="009F1E6A">
      <w:pPr>
        <w:numPr>
          <w:ilvl w:val="0"/>
          <w:numId w:val="16"/>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текстовые,</w:t>
      </w:r>
    </w:p>
    <w:p w:rsidR="009F1E6A" w:rsidRPr="009F1E6A" w:rsidRDefault="009F1E6A" w:rsidP="009F1E6A">
      <w:pPr>
        <w:numPr>
          <w:ilvl w:val="0"/>
          <w:numId w:val="16"/>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линейные (линии, поли-линии),</w:t>
      </w:r>
    </w:p>
    <w:p w:rsidR="009F1E6A" w:rsidRPr="009F1E6A" w:rsidRDefault="009F1E6A" w:rsidP="009F1E6A">
      <w:pPr>
        <w:numPr>
          <w:ilvl w:val="0"/>
          <w:numId w:val="16"/>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площадные (контуры, поли-контуры).</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Типовые объекты могут быть:</w:t>
      </w:r>
      <w:r w:rsidRPr="009F1E6A">
        <w:rPr>
          <w:rFonts w:ascii="Times New Roman" w:eastAsia="Times New Roman" w:hAnsi="Times New Roman"/>
          <w:lang w:eastAsia="ru-RU"/>
        </w:rPr>
        <w:tab/>
      </w:r>
    </w:p>
    <w:p w:rsidR="009F1E6A" w:rsidRPr="009F1E6A" w:rsidRDefault="009F1E6A" w:rsidP="009F1E6A">
      <w:pPr>
        <w:numPr>
          <w:ilvl w:val="0"/>
          <w:numId w:val="17"/>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точечные (пиктограммы или «символы»),</w:t>
      </w:r>
    </w:p>
    <w:p w:rsidR="009F1E6A" w:rsidRPr="009F1E6A" w:rsidRDefault="009F1E6A" w:rsidP="009F1E6A">
      <w:pPr>
        <w:numPr>
          <w:ilvl w:val="0"/>
          <w:numId w:val="17"/>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линейные (линии, поли-линии),</w:t>
      </w:r>
    </w:p>
    <w:p w:rsidR="009F1E6A" w:rsidRPr="009F1E6A" w:rsidRDefault="009F1E6A" w:rsidP="009F1E6A">
      <w:pPr>
        <w:numPr>
          <w:ilvl w:val="0"/>
          <w:numId w:val="17"/>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площадные (контуры, поли-контуры).</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Атрибутивные или семантические данные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Редактор структуры слоя служит для создания и редактирования типов и режимов слоя, создания библиотеки символов и библиотеки типовых графических объектов.</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Все операции по преобразованию структуры слоя происходят в диалоге «Структура слоя»:</w:t>
      </w:r>
    </w:p>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lang w:eastAsia="ru-RU"/>
        </w:rPr>
        <w:br w:type="page"/>
      </w:r>
    </w:p>
    <w:p w:rsidR="009F1E6A" w:rsidRPr="009F1E6A" w:rsidRDefault="009F1E6A" w:rsidP="009F1E6A">
      <w:pPr>
        <w:ind w:firstLine="680"/>
        <w:jc w:val="both"/>
        <w:rPr>
          <w:rFonts w:ascii="Times New Roman" w:eastAsia="SimSun" w:hAnsi="Times New Roman"/>
          <w:b/>
          <w:bCs/>
          <w:spacing w:val="-5"/>
          <w:sz w:val="28"/>
          <w:szCs w:val="28"/>
          <w:lang w:eastAsia="x-none"/>
        </w:rPr>
      </w:pPr>
      <w:r w:rsidRPr="009F1E6A">
        <w:rPr>
          <w:rFonts w:ascii="Times New Roman" w:eastAsia="Times New Roman" w:hAnsi="Times New Roman"/>
          <w:szCs w:val="20"/>
          <w:lang w:eastAsia="x-none"/>
        </w:rPr>
        <w:lastRenderedPageBreak/>
        <w:t xml:space="preserve">Рисунок </w:t>
      </w:r>
      <w:r w:rsidRPr="009F1E6A">
        <w:rPr>
          <w:rFonts w:ascii="Times New Roman" w:eastAsia="Times New Roman" w:hAnsi="Times New Roman"/>
          <w:szCs w:val="20"/>
          <w:lang w:eastAsia="x-none"/>
        </w:rPr>
        <w:fldChar w:fldCharType="begin"/>
      </w:r>
      <w:r w:rsidRPr="009F1E6A">
        <w:rPr>
          <w:rFonts w:ascii="Times New Roman" w:eastAsia="Times New Roman" w:hAnsi="Times New Roman"/>
          <w:szCs w:val="20"/>
          <w:lang w:eastAsia="x-none"/>
        </w:rPr>
        <w:instrText xml:space="preserve"> SEQ Рисунок \* ARABIC </w:instrText>
      </w:r>
      <w:r w:rsidRPr="009F1E6A">
        <w:rPr>
          <w:rFonts w:ascii="Times New Roman" w:eastAsia="Times New Roman" w:hAnsi="Times New Roman"/>
          <w:szCs w:val="20"/>
          <w:lang w:eastAsia="x-none"/>
        </w:rPr>
        <w:fldChar w:fldCharType="separate"/>
      </w:r>
      <w:r w:rsidRPr="009F1E6A">
        <w:rPr>
          <w:rFonts w:ascii="Times New Roman" w:eastAsia="Times New Roman" w:hAnsi="Times New Roman"/>
          <w:noProof/>
          <w:szCs w:val="20"/>
          <w:lang w:eastAsia="x-none"/>
        </w:rPr>
        <w:t>28</w:t>
      </w:r>
      <w:r w:rsidRPr="009F1E6A">
        <w:rPr>
          <w:rFonts w:ascii="Times New Roman" w:eastAsia="Times New Roman" w:hAnsi="Times New Roman"/>
          <w:szCs w:val="20"/>
          <w:lang w:eastAsia="x-none"/>
        </w:rPr>
        <w:fldChar w:fldCharType="end"/>
      </w:r>
      <w:r w:rsidRPr="009F1E6A">
        <w:rPr>
          <w:rFonts w:ascii="Times New Roman" w:eastAsia="Times New Roman" w:hAnsi="Times New Roman"/>
          <w:szCs w:val="20"/>
          <w:lang w:eastAsia="x-none"/>
        </w:rPr>
        <w:t>. Диалоговое окно "Структура слоя"</w:t>
      </w:r>
    </w:p>
    <w:p w:rsidR="009F1E6A" w:rsidRPr="009F1E6A" w:rsidRDefault="009F1E6A" w:rsidP="009F1E6A">
      <w:pPr>
        <w:rPr>
          <w:rFonts w:ascii="Times New Roman" w:eastAsia="Times New Roman" w:hAnsi="Times New Roman"/>
          <w:sz w:val="28"/>
          <w:szCs w:val="28"/>
          <w:lang w:val="x-none" w:eastAsia="ru-RU"/>
        </w:rPr>
      </w:pPr>
      <w:r w:rsidRPr="009F1E6A">
        <w:rPr>
          <w:rFonts w:ascii="Times New Roman" w:eastAsia="Times New Roman" w:hAnsi="Times New Roman"/>
          <w:noProof/>
          <w:sz w:val="28"/>
          <w:szCs w:val="28"/>
          <w:lang w:eastAsia="ru-RU"/>
        </w:rPr>
        <w:drawing>
          <wp:inline distT="0" distB="0" distL="0" distR="0" wp14:anchorId="2323D909" wp14:editId="3149E4AB">
            <wp:extent cx="4076700" cy="3028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
                      <a:lum bright="-18000" contrast="12000"/>
                      <a:extLst>
                        <a:ext uri="{28A0092B-C50C-407E-A947-70E740481C1C}">
                          <a14:useLocalDpi xmlns:a14="http://schemas.microsoft.com/office/drawing/2010/main" val="0"/>
                        </a:ext>
                      </a:extLst>
                    </a:blip>
                    <a:srcRect/>
                    <a:stretch>
                      <a:fillRect/>
                    </a:stretch>
                  </pic:blipFill>
                  <pic:spPr bwMode="auto">
                    <a:xfrm>
                      <a:off x="0" y="0"/>
                      <a:ext cx="4076700" cy="3028950"/>
                    </a:xfrm>
                    <a:prstGeom prst="rect">
                      <a:avLst/>
                    </a:prstGeom>
                    <a:noFill/>
                    <a:ln>
                      <a:noFill/>
                    </a:ln>
                  </pic:spPr>
                </pic:pic>
              </a:graphicData>
            </a:graphic>
          </wp:inline>
        </w:drawing>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Диалоговое окно разделено на две части, в зависимости от того, какой пункт выделен с левой стороны, справа будут происходить соответствующие изменения, т.е. будет отображаться информация, относящаяся к выбранному пункту.</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Если выбранный слой уже имеет типовые объекты, то они отобразятся слева в дереве типов и режимов. Дерево содержит все типы, входящие в данный слой, и связанные с каждым типом режимы. Для изменения параметров существующего типа или режима следует встать на соответствующую строку дерева.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окне редактора структуры слоя можно выполнить следующие действия:</w:t>
      </w:r>
    </w:p>
    <w:p w:rsidR="009F1E6A" w:rsidRPr="009F1E6A" w:rsidRDefault="009F1E6A" w:rsidP="009F1E6A">
      <w:pPr>
        <w:ind w:firstLine="680"/>
        <w:jc w:val="both"/>
        <w:rPr>
          <w:rFonts w:ascii="Times New Roman" w:eastAsia="Times New Roman" w:hAnsi="Times New Roman"/>
          <w:sz w:val="28"/>
          <w:szCs w:val="28"/>
          <w:lang w:eastAsia="x-none"/>
        </w:rPr>
      </w:pPr>
      <w:r w:rsidRPr="009F1E6A">
        <w:rPr>
          <w:rFonts w:ascii="Times New Roman" w:eastAsia="Times New Roman" w:hAnsi="Times New Roman"/>
          <w:szCs w:val="20"/>
          <w:lang w:eastAsia="x-none"/>
        </w:rPr>
        <w:t xml:space="preserve">Рисунок </w:t>
      </w:r>
      <w:r w:rsidRPr="009F1E6A">
        <w:rPr>
          <w:rFonts w:ascii="Times New Roman" w:eastAsia="Times New Roman" w:hAnsi="Times New Roman"/>
          <w:szCs w:val="20"/>
          <w:lang w:eastAsia="x-none"/>
        </w:rPr>
        <w:fldChar w:fldCharType="begin"/>
      </w:r>
      <w:r w:rsidRPr="009F1E6A">
        <w:rPr>
          <w:rFonts w:ascii="Times New Roman" w:eastAsia="Times New Roman" w:hAnsi="Times New Roman"/>
          <w:szCs w:val="20"/>
          <w:lang w:eastAsia="x-none"/>
        </w:rPr>
        <w:instrText xml:space="preserve"> SEQ Рисунок \* ARABIC </w:instrText>
      </w:r>
      <w:r w:rsidRPr="009F1E6A">
        <w:rPr>
          <w:rFonts w:ascii="Times New Roman" w:eastAsia="Times New Roman" w:hAnsi="Times New Roman"/>
          <w:szCs w:val="20"/>
          <w:lang w:eastAsia="x-none"/>
        </w:rPr>
        <w:fldChar w:fldCharType="separate"/>
      </w:r>
      <w:r w:rsidRPr="009F1E6A">
        <w:rPr>
          <w:rFonts w:ascii="Times New Roman" w:eastAsia="Times New Roman" w:hAnsi="Times New Roman"/>
          <w:noProof/>
          <w:szCs w:val="20"/>
          <w:lang w:eastAsia="x-none"/>
        </w:rPr>
        <w:t>29</w:t>
      </w:r>
      <w:r w:rsidRPr="009F1E6A">
        <w:rPr>
          <w:rFonts w:ascii="Times New Roman" w:eastAsia="Times New Roman" w:hAnsi="Times New Roman"/>
          <w:szCs w:val="20"/>
          <w:lang w:eastAsia="x-none"/>
        </w:rPr>
        <w:fldChar w:fldCharType="end"/>
      </w:r>
      <w:r w:rsidRPr="009F1E6A">
        <w:rPr>
          <w:rFonts w:ascii="Times New Roman" w:eastAsia="Times New Roman" w:hAnsi="Times New Roman"/>
          <w:szCs w:val="20"/>
          <w:lang w:eastAsia="x-none"/>
        </w:rPr>
        <w:t xml:space="preserve"> Диалоговое окно "Структура слоя".</w:t>
      </w:r>
    </w:p>
    <w:p w:rsidR="009F1E6A" w:rsidRPr="009F1E6A" w:rsidRDefault="009F1E6A" w:rsidP="009F1E6A">
      <w:pPr>
        <w:rPr>
          <w:rFonts w:ascii="Times New Roman" w:eastAsia="Times New Roman" w:hAnsi="Times New Roman"/>
          <w:sz w:val="28"/>
          <w:szCs w:val="28"/>
          <w:lang w:val="x-none" w:eastAsia="ru-RU"/>
        </w:rPr>
      </w:pPr>
      <w:r w:rsidRPr="009F1E6A">
        <w:rPr>
          <w:rFonts w:ascii="Times New Roman" w:eastAsia="Times New Roman" w:hAnsi="Times New Roman"/>
          <w:noProof/>
          <w:sz w:val="28"/>
          <w:szCs w:val="28"/>
          <w:lang w:eastAsia="ru-RU"/>
        </w:rPr>
        <w:drawing>
          <wp:inline distT="0" distB="0" distL="0" distR="0" wp14:anchorId="3FD989EC" wp14:editId="178CFB14">
            <wp:extent cx="4286250" cy="3181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5">
                      <a:lum bright="-6000" contrast="-6000"/>
                      <a:extLst>
                        <a:ext uri="{28A0092B-C50C-407E-A947-70E740481C1C}">
                          <a14:useLocalDpi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rsidR="009F1E6A" w:rsidRPr="009F1E6A" w:rsidRDefault="009F1E6A" w:rsidP="009F1E6A">
      <w:pPr>
        <w:numPr>
          <w:ilvl w:val="0"/>
          <w:numId w:val="11"/>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переименовать пользовательское название слоя, увидеть имя файла слоя и путь до него;</w:t>
      </w:r>
    </w:p>
    <w:p w:rsidR="009F1E6A" w:rsidRPr="009F1E6A" w:rsidRDefault="009F1E6A" w:rsidP="009F1E6A">
      <w:pPr>
        <w:ind w:firstLine="680"/>
        <w:jc w:val="both"/>
        <w:rPr>
          <w:rFonts w:ascii="Times New Roman" w:eastAsia="Times New Roman" w:hAnsi="Times New Roman"/>
          <w:szCs w:val="20"/>
          <w:lang w:val="en-US" w:eastAsia="x-none"/>
        </w:rPr>
      </w:pPr>
      <w:r w:rsidRPr="009F1E6A">
        <w:rPr>
          <w:rFonts w:ascii="Times New Roman" w:eastAsia="Times New Roman" w:hAnsi="Times New Roman"/>
          <w:szCs w:val="20"/>
          <w:lang w:val="en-US" w:eastAsia="x-none"/>
        </w:rPr>
        <w:t xml:space="preserve">Рисунок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val="en-US" w:eastAsia="x-none"/>
        </w:rPr>
        <w:instrText xml:space="preserve"> SEQ Рисунок \* ARABIC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val="en-US" w:eastAsia="x-none"/>
        </w:rPr>
        <w:t>30</w:t>
      </w:r>
      <w:r w:rsidRPr="009F1E6A">
        <w:rPr>
          <w:rFonts w:ascii="Times New Roman" w:eastAsia="Times New Roman" w:hAnsi="Times New Roman"/>
          <w:szCs w:val="20"/>
          <w:lang w:val="en-US" w:eastAsia="x-none"/>
        </w:rPr>
        <w:fldChar w:fldCharType="end"/>
      </w:r>
      <w:r w:rsidRPr="009F1E6A">
        <w:rPr>
          <w:rFonts w:ascii="Times New Roman" w:eastAsia="Times New Roman" w:hAnsi="Times New Roman"/>
          <w:szCs w:val="20"/>
          <w:lang w:eastAsia="x-none"/>
        </w:rPr>
        <w:t xml:space="preserve">. </w:t>
      </w:r>
      <w:r w:rsidRPr="009F1E6A">
        <w:rPr>
          <w:rFonts w:ascii="Times New Roman" w:eastAsia="Times New Roman" w:hAnsi="Times New Roman"/>
          <w:szCs w:val="20"/>
          <w:lang w:val="en-US" w:eastAsia="x-none"/>
        </w:rPr>
        <w:t>Раздел "Символы"</w:t>
      </w:r>
    </w:p>
    <w:p w:rsidR="009F1E6A" w:rsidRPr="009F1E6A" w:rsidRDefault="009F1E6A" w:rsidP="009F1E6A">
      <w:pPr>
        <w:rPr>
          <w:rFonts w:ascii="Times New Roman" w:eastAsia="Times New Roman" w:hAnsi="Times New Roman"/>
          <w:sz w:val="28"/>
          <w:szCs w:val="28"/>
          <w:lang w:val="x-none" w:eastAsia="ru-RU"/>
        </w:rPr>
      </w:pPr>
      <w:r w:rsidRPr="009F1E6A">
        <w:rPr>
          <w:rFonts w:ascii="Times New Roman" w:eastAsia="Times New Roman" w:hAnsi="Times New Roman"/>
          <w:noProof/>
          <w:sz w:val="28"/>
          <w:szCs w:val="28"/>
          <w:lang w:eastAsia="ru-RU"/>
        </w:rPr>
        <w:lastRenderedPageBreak/>
        <w:drawing>
          <wp:inline distT="0" distB="0" distL="0" distR="0" wp14:anchorId="335CD455" wp14:editId="0B4A82F8">
            <wp:extent cx="4505325" cy="31908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
                      <a:lum bright="-6000" contrast="18000"/>
                      <a:extLst>
                        <a:ext uri="{28A0092B-C50C-407E-A947-70E740481C1C}">
                          <a14:useLocalDpi xmlns:a14="http://schemas.microsoft.com/office/drawing/2010/main" val="0"/>
                        </a:ext>
                      </a:extLst>
                    </a:blip>
                    <a:srcRect/>
                    <a:stretch>
                      <a:fillRect/>
                    </a:stretch>
                  </pic:blipFill>
                  <pic:spPr bwMode="auto">
                    <a:xfrm>
                      <a:off x="0" y="0"/>
                      <a:ext cx="4505325" cy="3190875"/>
                    </a:xfrm>
                    <a:prstGeom prst="rect">
                      <a:avLst/>
                    </a:prstGeom>
                    <a:noFill/>
                    <a:ln>
                      <a:noFill/>
                    </a:ln>
                  </pic:spPr>
                </pic:pic>
              </a:graphicData>
            </a:graphic>
          </wp:inline>
        </w:drawing>
      </w:r>
    </w:p>
    <w:p w:rsidR="009F1E6A" w:rsidRPr="009F1E6A" w:rsidRDefault="009F1E6A" w:rsidP="009F1E6A">
      <w:pPr>
        <w:ind w:firstLine="680"/>
        <w:rPr>
          <w:rFonts w:ascii="Times New Roman" w:eastAsia="Times New Roman" w:hAnsi="Times New Roman"/>
          <w:sz w:val="28"/>
          <w:szCs w:val="28"/>
          <w:lang w:val="x-none" w:eastAsia="ru-RU"/>
        </w:rPr>
      </w:pPr>
    </w:p>
    <w:p w:rsidR="009F1E6A" w:rsidRPr="009F1E6A" w:rsidRDefault="009F1E6A" w:rsidP="009F1E6A">
      <w:pPr>
        <w:numPr>
          <w:ilvl w:val="0"/>
          <w:numId w:val="11"/>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создать новый, изменить уже существующий или импортировать символ в библиотеке символов,</w:t>
      </w:r>
    </w:p>
    <w:p w:rsidR="009F1E6A" w:rsidRPr="009F1E6A" w:rsidRDefault="009F1E6A" w:rsidP="009F1E6A">
      <w:pPr>
        <w:ind w:firstLine="680"/>
        <w:jc w:val="both"/>
        <w:rPr>
          <w:rFonts w:ascii="Times New Roman" w:eastAsia="Times New Roman" w:hAnsi="Times New Roman"/>
          <w:lang w:eastAsia="ru-RU"/>
        </w:rPr>
      </w:pPr>
    </w:p>
    <w:p w:rsidR="009F1E6A" w:rsidRPr="009F1E6A" w:rsidRDefault="009F1E6A" w:rsidP="009F1E6A">
      <w:pPr>
        <w:ind w:firstLine="680"/>
        <w:jc w:val="both"/>
        <w:rPr>
          <w:rFonts w:ascii="Times New Roman" w:eastAsia="Times New Roman" w:hAnsi="Times New Roman"/>
          <w:sz w:val="28"/>
          <w:szCs w:val="28"/>
          <w:lang w:val="en-US" w:eastAsia="x-none"/>
        </w:rPr>
      </w:pPr>
      <w:r w:rsidRPr="009F1E6A">
        <w:rPr>
          <w:rFonts w:ascii="Times New Roman" w:eastAsia="Times New Roman" w:hAnsi="Times New Roman"/>
          <w:szCs w:val="20"/>
          <w:lang w:val="en-US" w:eastAsia="x-none"/>
        </w:rPr>
        <w:t xml:space="preserve">Рисунок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val="en-US" w:eastAsia="x-none"/>
        </w:rPr>
        <w:instrText xml:space="preserve"> SEQ Рисунок \* ARABIC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val="en-US" w:eastAsia="x-none"/>
        </w:rPr>
        <w:t>31</w:t>
      </w:r>
      <w:r w:rsidRPr="009F1E6A">
        <w:rPr>
          <w:rFonts w:ascii="Times New Roman" w:eastAsia="Times New Roman" w:hAnsi="Times New Roman"/>
          <w:szCs w:val="20"/>
          <w:lang w:val="en-US" w:eastAsia="x-none"/>
        </w:rPr>
        <w:fldChar w:fldCharType="end"/>
      </w:r>
      <w:r w:rsidRPr="009F1E6A">
        <w:rPr>
          <w:rFonts w:ascii="Times New Roman" w:eastAsia="Times New Roman" w:hAnsi="Times New Roman"/>
          <w:szCs w:val="20"/>
          <w:lang w:eastAsia="x-none"/>
        </w:rPr>
        <w:t xml:space="preserve">. </w:t>
      </w:r>
      <w:r w:rsidRPr="009F1E6A">
        <w:rPr>
          <w:rFonts w:ascii="Times New Roman" w:eastAsia="Times New Roman" w:hAnsi="Times New Roman"/>
          <w:szCs w:val="20"/>
          <w:lang w:val="en-US" w:eastAsia="x-none"/>
        </w:rPr>
        <w:t>Раздел "База данных"</w:t>
      </w:r>
    </w:p>
    <w:p w:rsidR="009F1E6A" w:rsidRPr="009F1E6A" w:rsidRDefault="009F1E6A" w:rsidP="009F1E6A">
      <w:pPr>
        <w:rPr>
          <w:rFonts w:ascii="Times New Roman" w:eastAsia="Times New Roman" w:hAnsi="Times New Roman"/>
          <w:noProof/>
          <w:sz w:val="28"/>
          <w:szCs w:val="28"/>
          <w:lang w:val="x-none" w:eastAsia="ru-RU"/>
        </w:rPr>
      </w:pPr>
      <w:r w:rsidRPr="009F1E6A">
        <w:rPr>
          <w:rFonts w:ascii="Times New Roman" w:eastAsia="Times New Roman" w:hAnsi="Times New Roman"/>
          <w:noProof/>
          <w:sz w:val="28"/>
          <w:szCs w:val="28"/>
          <w:lang w:eastAsia="ru-RU"/>
        </w:rPr>
        <w:drawing>
          <wp:inline distT="0" distB="0" distL="0" distR="0" wp14:anchorId="7CB7B33F" wp14:editId="2E6485E1">
            <wp:extent cx="4714875" cy="33337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
                      <a:lum bright="-6000" contrast="12000"/>
                      <a:extLst>
                        <a:ext uri="{28A0092B-C50C-407E-A947-70E740481C1C}">
                          <a14:useLocalDpi xmlns:a14="http://schemas.microsoft.com/office/drawing/2010/main" val="0"/>
                        </a:ext>
                      </a:extLst>
                    </a:blip>
                    <a:srcRect l="131" t="1199" r="926" b="1385"/>
                    <a:stretch>
                      <a:fillRect/>
                    </a:stretch>
                  </pic:blipFill>
                  <pic:spPr bwMode="auto">
                    <a:xfrm>
                      <a:off x="0" y="0"/>
                      <a:ext cx="4714875" cy="3333750"/>
                    </a:xfrm>
                    <a:prstGeom prst="rect">
                      <a:avLst/>
                    </a:prstGeom>
                    <a:noFill/>
                    <a:ln>
                      <a:noFill/>
                    </a:ln>
                  </pic:spPr>
                </pic:pic>
              </a:graphicData>
            </a:graphic>
          </wp:inline>
        </w:drawing>
      </w:r>
    </w:p>
    <w:p w:rsidR="009F1E6A" w:rsidRPr="009F1E6A" w:rsidRDefault="009F1E6A" w:rsidP="009F1E6A">
      <w:pPr>
        <w:numPr>
          <w:ilvl w:val="0"/>
          <w:numId w:val="11"/>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создать новую базу данных, изменить или добавить готовую базу данных, реструктурировать таблицы, добавлять/удалять в них поля;</w:t>
      </w:r>
    </w:p>
    <w:p w:rsidR="009F1E6A" w:rsidRPr="009F1E6A" w:rsidRDefault="009F1E6A" w:rsidP="009F1E6A">
      <w:pPr>
        <w:ind w:firstLine="680"/>
        <w:jc w:val="both"/>
        <w:rPr>
          <w:rFonts w:ascii="Times New Roman" w:eastAsia="Times New Roman" w:hAnsi="Times New Roman"/>
          <w:szCs w:val="20"/>
          <w:lang w:val="en-US" w:eastAsia="x-none"/>
        </w:rPr>
      </w:pPr>
      <w:r w:rsidRPr="009F1E6A">
        <w:rPr>
          <w:rFonts w:ascii="Times New Roman" w:eastAsia="Times New Roman" w:hAnsi="Times New Roman"/>
          <w:szCs w:val="20"/>
          <w:lang w:val="en-US" w:eastAsia="x-none"/>
        </w:rPr>
        <w:t xml:space="preserve">Рисунок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val="en-US" w:eastAsia="x-none"/>
        </w:rPr>
        <w:instrText xml:space="preserve"> SEQ Рисунок \* ARABIC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val="en-US" w:eastAsia="x-none"/>
        </w:rPr>
        <w:t>32</w:t>
      </w:r>
      <w:r w:rsidRPr="009F1E6A">
        <w:rPr>
          <w:rFonts w:ascii="Times New Roman" w:eastAsia="Times New Roman" w:hAnsi="Times New Roman"/>
          <w:szCs w:val="20"/>
          <w:lang w:val="en-US" w:eastAsia="x-none"/>
        </w:rPr>
        <w:fldChar w:fldCharType="end"/>
      </w:r>
      <w:r w:rsidRPr="009F1E6A">
        <w:rPr>
          <w:rFonts w:ascii="Times New Roman" w:eastAsia="Times New Roman" w:hAnsi="Times New Roman"/>
          <w:szCs w:val="20"/>
          <w:lang w:eastAsia="x-none"/>
        </w:rPr>
        <w:t xml:space="preserve">. </w:t>
      </w:r>
      <w:r w:rsidRPr="009F1E6A">
        <w:rPr>
          <w:rFonts w:ascii="Times New Roman" w:eastAsia="Times New Roman" w:hAnsi="Times New Roman"/>
          <w:szCs w:val="20"/>
          <w:lang w:val="en-US" w:eastAsia="x-none"/>
        </w:rPr>
        <w:t>Раздел "Примитивы"</w:t>
      </w:r>
    </w:p>
    <w:p w:rsidR="009F1E6A" w:rsidRPr="009F1E6A" w:rsidRDefault="009F1E6A" w:rsidP="009F1E6A">
      <w:pPr>
        <w:jc w:val="center"/>
        <w:rPr>
          <w:rFonts w:ascii="Times New Roman" w:eastAsia="Times New Roman" w:hAnsi="Times New Roman"/>
          <w:noProof/>
          <w:lang w:eastAsia="ru-RU"/>
        </w:rPr>
      </w:pPr>
      <w:r w:rsidRPr="009F1E6A">
        <w:rPr>
          <w:rFonts w:ascii="Times New Roman" w:eastAsia="Times New Roman" w:hAnsi="Times New Roman"/>
          <w:noProof/>
          <w:lang w:eastAsia="ru-RU"/>
        </w:rPr>
        <w:lastRenderedPageBreak/>
        <w:drawing>
          <wp:inline distT="0" distB="0" distL="0" distR="0" wp14:anchorId="69F2B692" wp14:editId="1F52F474">
            <wp:extent cx="4686300" cy="34861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6300" cy="3486150"/>
                    </a:xfrm>
                    <a:prstGeom prst="rect">
                      <a:avLst/>
                    </a:prstGeom>
                    <a:noFill/>
                    <a:ln>
                      <a:noFill/>
                    </a:ln>
                  </pic:spPr>
                </pic:pic>
              </a:graphicData>
            </a:graphic>
          </wp:inline>
        </w:drawing>
      </w:r>
    </w:p>
    <w:p w:rsidR="009F1E6A" w:rsidRPr="009F1E6A" w:rsidRDefault="009F1E6A" w:rsidP="009F1E6A">
      <w:pPr>
        <w:jc w:val="center"/>
        <w:rPr>
          <w:rFonts w:ascii="Times New Roman" w:eastAsia="Times New Roman" w:hAnsi="Times New Roman"/>
          <w:lang w:eastAsia="ru-RU"/>
        </w:rPr>
      </w:pPr>
    </w:p>
    <w:p w:rsidR="009F1E6A" w:rsidRPr="009F1E6A" w:rsidRDefault="009F1E6A" w:rsidP="009F1E6A">
      <w:pPr>
        <w:numPr>
          <w:ilvl w:val="0"/>
          <w:numId w:val="11"/>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указать, какая база данных будет использоваться примитивами слоя;</w:t>
      </w:r>
    </w:p>
    <w:p w:rsidR="009F1E6A" w:rsidRPr="009F1E6A" w:rsidRDefault="009F1E6A" w:rsidP="009F1E6A">
      <w:pPr>
        <w:ind w:firstLine="680"/>
        <w:jc w:val="both"/>
        <w:rPr>
          <w:rFonts w:ascii="Times New Roman" w:eastAsia="Times New Roman" w:hAnsi="Times New Roman"/>
          <w:lang w:eastAsia="ru-RU"/>
        </w:rPr>
      </w:pPr>
    </w:p>
    <w:p w:rsidR="009F1E6A" w:rsidRPr="009F1E6A" w:rsidRDefault="009F1E6A" w:rsidP="009F1E6A">
      <w:pPr>
        <w:ind w:firstLine="680"/>
        <w:jc w:val="both"/>
        <w:rPr>
          <w:rFonts w:ascii="Times New Roman" w:eastAsia="Times New Roman" w:hAnsi="Times New Roman"/>
          <w:sz w:val="28"/>
          <w:szCs w:val="28"/>
          <w:lang w:eastAsia="x-none"/>
        </w:rPr>
      </w:pPr>
      <w:r w:rsidRPr="009F1E6A">
        <w:rPr>
          <w:rFonts w:ascii="Times New Roman" w:eastAsia="Times New Roman" w:hAnsi="Times New Roman"/>
          <w:szCs w:val="20"/>
          <w:lang w:eastAsia="x-none"/>
        </w:rPr>
        <w:t xml:space="preserve">Рисунок </w:t>
      </w:r>
      <w:r w:rsidRPr="009F1E6A">
        <w:rPr>
          <w:rFonts w:ascii="Times New Roman" w:eastAsia="Times New Roman" w:hAnsi="Times New Roman"/>
          <w:szCs w:val="20"/>
          <w:lang w:eastAsia="x-none"/>
        </w:rPr>
        <w:fldChar w:fldCharType="begin"/>
      </w:r>
      <w:r w:rsidRPr="009F1E6A">
        <w:rPr>
          <w:rFonts w:ascii="Times New Roman" w:eastAsia="Times New Roman" w:hAnsi="Times New Roman"/>
          <w:szCs w:val="20"/>
          <w:lang w:eastAsia="x-none"/>
        </w:rPr>
        <w:instrText xml:space="preserve"> SEQ Рисунок \* ARABIC </w:instrText>
      </w:r>
      <w:r w:rsidRPr="009F1E6A">
        <w:rPr>
          <w:rFonts w:ascii="Times New Roman" w:eastAsia="Times New Roman" w:hAnsi="Times New Roman"/>
          <w:szCs w:val="20"/>
          <w:lang w:eastAsia="x-none"/>
        </w:rPr>
        <w:fldChar w:fldCharType="separate"/>
      </w:r>
      <w:r w:rsidRPr="009F1E6A">
        <w:rPr>
          <w:rFonts w:ascii="Times New Roman" w:eastAsia="Times New Roman" w:hAnsi="Times New Roman"/>
          <w:noProof/>
          <w:szCs w:val="20"/>
          <w:lang w:eastAsia="x-none"/>
        </w:rPr>
        <w:t>33</w:t>
      </w:r>
      <w:r w:rsidRPr="009F1E6A">
        <w:rPr>
          <w:rFonts w:ascii="Times New Roman" w:eastAsia="Times New Roman" w:hAnsi="Times New Roman"/>
          <w:szCs w:val="20"/>
          <w:lang w:eastAsia="x-none"/>
        </w:rPr>
        <w:fldChar w:fldCharType="end"/>
      </w:r>
      <w:r w:rsidRPr="009F1E6A">
        <w:rPr>
          <w:rFonts w:ascii="Times New Roman" w:eastAsia="Times New Roman" w:hAnsi="Times New Roman"/>
          <w:szCs w:val="20"/>
          <w:lang w:eastAsia="x-none"/>
        </w:rPr>
        <w:t>. Раздел "Типы и режимы"</w:t>
      </w:r>
    </w:p>
    <w:p w:rsidR="009F1E6A" w:rsidRPr="009F1E6A" w:rsidRDefault="009F1E6A" w:rsidP="009F1E6A">
      <w:pPr>
        <w:rPr>
          <w:rFonts w:ascii="Times New Roman" w:eastAsia="Times New Roman" w:hAnsi="Times New Roman"/>
          <w:sz w:val="28"/>
          <w:szCs w:val="28"/>
          <w:lang w:val="x-none" w:eastAsia="ru-RU"/>
        </w:rPr>
      </w:pPr>
      <w:r w:rsidRPr="009F1E6A">
        <w:rPr>
          <w:rFonts w:ascii="Times New Roman" w:eastAsia="Times New Roman" w:hAnsi="Times New Roman"/>
          <w:noProof/>
          <w:sz w:val="28"/>
          <w:szCs w:val="28"/>
          <w:lang w:eastAsia="ru-RU"/>
        </w:rPr>
        <w:drawing>
          <wp:inline distT="0" distB="0" distL="0" distR="0" wp14:anchorId="71DA3F0E" wp14:editId="5CB1FA90">
            <wp:extent cx="4391025" cy="32670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
                      <a:lum bright="-6000" contrast="18000"/>
                      <a:extLst>
                        <a:ext uri="{28A0092B-C50C-407E-A947-70E740481C1C}">
                          <a14:useLocalDpi xmlns:a14="http://schemas.microsoft.com/office/drawing/2010/main" val="0"/>
                        </a:ext>
                      </a:extLst>
                    </a:blip>
                    <a:srcRect/>
                    <a:stretch>
                      <a:fillRect/>
                    </a:stretch>
                  </pic:blipFill>
                  <pic:spPr bwMode="auto">
                    <a:xfrm>
                      <a:off x="0" y="0"/>
                      <a:ext cx="4391025" cy="3267075"/>
                    </a:xfrm>
                    <a:prstGeom prst="rect">
                      <a:avLst/>
                    </a:prstGeom>
                    <a:noFill/>
                    <a:ln>
                      <a:noFill/>
                    </a:ln>
                  </pic:spPr>
                </pic:pic>
              </a:graphicData>
            </a:graphic>
          </wp:inline>
        </w:drawing>
      </w:r>
    </w:p>
    <w:p w:rsidR="009F1E6A" w:rsidRPr="009F1E6A" w:rsidRDefault="009F1E6A" w:rsidP="009F1E6A">
      <w:pPr>
        <w:numPr>
          <w:ilvl w:val="0"/>
          <w:numId w:val="11"/>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создать новый тип, новый режим;</w:t>
      </w:r>
    </w:p>
    <w:p w:rsidR="009F1E6A" w:rsidRPr="009F1E6A" w:rsidRDefault="009F1E6A" w:rsidP="009F1E6A">
      <w:pPr>
        <w:numPr>
          <w:ilvl w:val="0"/>
          <w:numId w:val="11"/>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сохранение изменений и выход.</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Для сохранения изменений структуры слоя следует нажать кнопку «Сохранить» или выбрать пункт меню Файл/Сохранить.</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Для выхода из редактора структуры слоя нужно нажать кнопку «Выход» или выбрать пункт меню Файл/Закрыть. Если изменения не были сохранены, система предложит это сделать.</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Изменение структуры слоя приведет к перестроению всех окон системы, содержащих отредактированный слой.</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lastRenderedPageBreak/>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Данные можно спроецировать из одной системы координат в другую.</w:t>
      </w:r>
    </w:p>
    <w:p w:rsidR="009F1E6A" w:rsidRPr="009F1E6A" w:rsidRDefault="009F1E6A" w:rsidP="009F1E6A">
      <w:pPr>
        <w:keepNext/>
        <w:numPr>
          <w:ilvl w:val="2"/>
          <w:numId w:val="30"/>
        </w:numPr>
        <w:ind w:firstLine="709"/>
        <w:jc w:val="both"/>
        <w:outlineLvl w:val="2"/>
        <w:rPr>
          <w:rFonts w:ascii="Times New Roman" w:eastAsia="Times New Roman" w:hAnsi="Times New Roman"/>
          <w:b/>
          <w:bCs/>
          <w:szCs w:val="26"/>
          <w:lang w:val="x-none" w:eastAsia="ru-RU"/>
        </w:rPr>
      </w:pPr>
      <w:r w:rsidRPr="009F1E6A">
        <w:rPr>
          <w:rFonts w:ascii="Times New Roman" w:eastAsia="Times New Roman" w:hAnsi="Times New Roman"/>
          <w:b/>
          <w:bCs/>
          <w:szCs w:val="26"/>
          <w:lang w:val="x-none" w:eastAsia="ru-RU"/>
        </w:rPr>
        <w:t>Организация семантических данных</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Семантические данные подключаются к слою из внешних источников Borland Database Engine (BDE), Open Database Connectivity (ODBC) или ActiveX Data Objects (ADO) через описатели баз данных.</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Получать данные можно из:</w:t>
      </w:r>
    </w:p>
    <w:p w:rsidR="009F1E6A" w:rsidRPr="009F1E6A" w:rsidRDefault="009F1E6A" w:rsidP="009F1E6A">
      <w:pPr>
        <w:numPr>
          <w:ilvl w:val="0"/>
          <w:numId w:val="18"/>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Таблиц Paradox, dBase, FoxPro,</w:t>
      </w:r>
    </w:p>
    <w:p w:rsidR="009F1E6A" w:rsidRPr="009F1E6A" w:rsidRDefault="009F1E6A" w:rsidP="009F1E6A">
      <w:pPr>
        <w:numPr>
          <w:ilvl w:val="0"/>
          <w:numId w:val="18"/>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Microsoft Access,</w:t>
      </w:r>
    </w:p>
    <w:p w:rsidR="009F1E6A" w:rsidRPr="009F1E6A" w:rsidRDefault="009F1E6A" w:rsidP="009F1E6A">
      <w:pPr>
        <w:numPr>
          <w:ilvl w:val="0"/>
          <w:numId w:val="18"/>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Microsoft SQL Server,</w:t>
      </w:r>
    </w:p>
    <w:p w:rsidR="009F1E6A" w:rsidRPr="009F1E6A" w:rsidRDefault="009F1E6A" w:rsidP="009F1E6A">
      <w:pPr>
        <w:numPr>
          <w:ilvl w:val="0"/>
          <w:numId w:val="18"/>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ORACLE,</w:t>
      </w:r>
    </w:p>
    <w:p w:rsidR="009F1E6A" w:rsidRPr="009F1E6A" w:rsidRDefault="009F1E6A" w:rsidP="009F1E6A">
      <w:pPr>
        <w:numPr>
          <w:ilvl w:val="0"/>
          <w:numId w:val="18"/>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другие источники ODBC или ADO.</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Возможен импорт/экспорт данных в следующие форматы:</w:t>
      </w:r>
    </w:p>
    <w:p w:rsidR="009F1E6A" w:rsidRPr="009F1E6A" w:rsidRDefault="009F1E6A" w:rsidP="009F1E6A">
      <w:pPr>
        <w:numPr>
          <w:ilvl w:val="0"/>
          <w:numId w:val="19"/>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MapInfo MIF/MID,</w:t>
      </w:r>
    </w:p>
    <w:p w:rsidR="009F1E6A" w:rsidRPr="009F1E6A" w:rsidRDefault="009F1E6A" w:rsidP="009F1E6A">
      <w:pPr>
        <w:numPr>
          <w:ilvl w:val="0"/>
          <w:numId w:val="19"/>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AutoCAD DXF,</w:t>
      </w:r>
    </w:p>
    <w:p w:rsidR="009F1E6A" w:rsidRPr="009F1E6A" w:rsidRDefault="009F1E6A" w:rsidP="009F1E6A">
      <w:pPr>
        <w:numPr>
          <w:ilvl w:val="0"/>
          <w:numId w:val="19"/>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Shape SHP.</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Экспорт карты (Windows Bitmap (BMP)), экспорт семантических данных (Microsoft Excel, HTML, текстовый формат).</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Данные на карте представляются в виде произвольного числа графических слоев.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датума в другой и из одной проекции в другую производится при отображении "на лету".</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Есть возможность индивидуального стиля отображения объектов. Для примитивов -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можно переопределять картой - для всех примитивов принудительно задается один стиль.</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Также стиль отображения объектов можно менять с помощью тематической раскраски, которая может быть создана как по семантическим данным, так и программно.</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Для всех объектов слоя есть возможность выводить надписи или бирки. Текст надписи может извлекаться из семантической базы данных или переопределяться программно, бирки же генерируются автоматически, но могут расставляться пользователем в нужное расположение и в нужной ориентации.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Для быстрого перемещения в нужное место карты можно устанавливать закладки на точку на местности с определенным масштабом отображения или на определенный объект слоя (весьма удобно, если объект, движущийся по карте).</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Печать карты можно производить на одной или нескольких страницах, на страницах для последующей склейки, в заданном масштабе или вписав в заданные габариты, по габаритам всей карты, габаритам отдельного слоя или группы объектов слоя, по заданной прямоугольной области на местности.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lastRenderedPageBreak/>
        <w:t>Карты, объединенные общей тематикой можно организовать в проект – совокупность карт, объединенных общим пользовательским именем и, если требуется, набором иерархических связей.</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 например, от объекта на карте можно перейти к его детальной схеме.</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Ввод производится с экрана мышкой или по координатам с клавиатуры. Возможности редактирования: трассировка линий, автозамыкание контуров, врезка, копирование, вставка, поворот и дублирование.</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Глубина журнала отмены/возврата действий неограниченна. Отмена/возврат распространяется не только на модифицирование отдельных объектов, но и на операции редактирования группы объектов (удаление, перемещение, дублирование, поворот, врезка, копирование, вставка) и элементов объекта (перемещение, удаление, вставка узлов, перемещение, удаление рёбер, разбиение участка символьным объектом).</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Трансформация слоя осуществляется с помощью аффинных преобразований (масштаб, сдвиг, поворот) над всем слоем.</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Поддерживаются следующие векторные оверлейные операции:</w:t>
      </w:r>
    </w:p>
    <w:p w:rsidR="009F1E6A" w:rsidRPr="009F1E6A" w:rsidRDefault="009F1E6A" w:rsidP="009F1E6A">
      <w:pPr>
        <w:numPr>
          <w:ilvl w:val="0"/>
          <w:numId w:val="2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объединение объектов с наследованием ID (уникального идентификатора),</w:t>
      </w:r>
    </w:p>
    <w:p w:rsidR="009F1E6A" w:rsidRPr="009F1E6A" w:rsidRDefault="009F1E6A" w:rsidP="009F1E6A">
      <w:pPr>
        <w:numPr>
          <w:ilvl w:val="0"/>
          <w:numId w:val="2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разъединение объектов,</w:t>
      </w:r>
    </w:p>
    <w:p w:rsidR="009F1E6A" w:rsidRPr="009F1E6A" w:rsidRDefault="009F1E6A" w:rsidP="009F1E6A">
      <w:pPr>
        <w:numPr>
          <w:ilvl w:val="0"/>
          <w:numId w:val="2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разделение одного объекта группой объектов,</w:t>
      </w:r>
    </w:p>
    <w:p w:rsidR="009F1E6A" w:rsidRPr="009F1E6A" w:rsidRDefault="009F1E6A" w:rsidP="009F1E6A">
      <w:pPr>
        <w:numPr>
          <w:ilvl w:val="0"/>
          <w:numId w:val="2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вырезка из одного объекта области группы объектов,</w:t>
      </w:r>
    </w:p>
    <w:p w:rsidR="009F1E6A" w:rsidRPr="009F1E6A" w:rsidRDefault="009F1E6A" w:rsidP="009F1E6A">
      <w:pPr>
        <w:numPr>
          <w:ilvl w:val="0"/>
          <w:numId w:val="2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отрезание объекта вне области группы других объектов,</w:t>
      </w:r>
    </w:p>
    <w:p w:rsidR="009F1E6A" w:rsidRPr="009F1E6A" w:rsidRDefault="009F1E6A" w:rsidP="009F1E6A">
      <w:pPr>
        <w:numPr>
          <w:ilvl w:val="0"/>
          <w:numId w:val="2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узлование,</w:t>
      </w:r>
    </w:p>
    <w:p w:rsidR="009F1E6A" w:rsidRPr="009F1E6A" w:rsidRDefault="009F1E6A" w:rsidP="009F1E6A">
      <w:pPr>
        <w:numPr>
          <w:ilvl w:val="0"/>
          <w:numId w:val="2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буферные зоны,</w:t>
      </w:r>
    </w:p>
    <w:p w:rsidR="009F1E6A" w:rsidRPr="009F1E6A" w:rsidRDefault="009F1E6A" w:rsidP="009F1E6A">
      <w:pPr>
        <w:numPr>
          <w:ilvl w:val="0"/>
          <w:numId w:val="2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построение контуров по сети.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системе реализована корректировка растровых файлов, содержащих сканированную с планшетов топоснову.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Наряду с обычным для ГИС разделением объектов на контуры, ломаные, комбинированные контуры, комбинированные ломаные, Zulu поддерживает линейно-узловую топологию, что позволяет моделировать инженерные сети.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Сеть состоит из типовых объектов. Типы объектов имеют один из следующих признаков:</w:t>
      </w:r>
    </w:p>
    <w:p w:rsidR="009F1E6A" w:rsidRPr="009F1E6A" w:rsidRDefault="009F1E6A" w:rsidP="009F1E6A">
      <w:pPr>
        <w:numPr>
          <w:ilvl w:val="0"/>
          <w:numId w:val="21"/>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источник,</w:t>
      </w:r>
    </w:p>
    <w:p w:rsidR="009F1E6A" w:rsidRPr="009F1E6A" w:rsidRDefault="009F1E6A" w:rsidP="009F1E6A">
      <w:pPr>
        <w:numPr>
          <w:ilvl w:val="0"/>
          <w:numId w:val="21"/>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потребитель,</w:t>
      </w:r>
    </w:p>
    <w:p w:rsidR="009F1E6A" w:rsidRPr="009F1E6A" w:rsidRDefault="009F1E6A" w:rsidP="009F1E6A">
      <w:pPr>
        <w:numPr>
          <w:ilvl w:val="0"/>
          <w:numId w:val="21"/>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отключающее устройство,</w:t>
      </w:r>
    </w:p>
    <w:p w:rsidR="009F1E6A" w:rsidRPr="009F1E6A" w:rsidRDefault="009F1E6A" w:rsidP="009F1E6A">
      <w:pPr>
        <w:numPr>
          <w:ilvl w:val="0"/>
          <w:numId w:val="21"/>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простой узел,</w:t>
      </w:r>
    </w:p>
    <w:p w:rsidR="009F1E6A" w:rsidRPr="009F1E6A" w:rsidRDefault="009F1E6A" w:rsidP="009F1E6A">
      <w:pPr>
        <w:numPr>
          <w:ilvl w:val="0"/>
          <w:numId w:val="21"/>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участок.</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lastRenderedPageBreak/>
        <w:t>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Система позволяет получать и отображать на карте пространственные данные с web-серверов, поддерживающих спецификации WMS (Web Map Service), разработанные Open Geospatial Consortium (OGC).</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Данные WMS сервера подключаются к системе в виде особого слоя Zulu (слой WMS). Этот слой может отображаться на карте в различных комбинациях с любыми другими слоями.</w:t>
      </w:r>
    </w:p>
    <w:p w:rsidR="009F1E6A" w:rsidRPr="009F1E6A" w:rsidRDefault="009F1E6A" w:rsidP="009F1E6A">
      <w:pPr>
        <w:keepNext/>
        <w:numPr>
          <w:ilvl w:val="2"/>
          <w:numId w:val="30"/>
        </w:numPr>
        <w:ind w:firstLine="709"/>
        <w:jc w:val="both"/>
        <w:outlineLvl w:val="2"/>
        <w:rPr>
          <w:rFonts w:ascii="Times New Roman" w:eastAsia="Times New Roman" w:hAnsi="Times New Roman"/>
          <w:b/>
          <w:bCs/>
          <w:szCs w:val="26"/>
          <w:lang w:val="x-none" w:eastAsia="ru-RU"/>
        </w:rPr>
      </w:pPr>
      <w:r w:rsidRPr="009F1E6A">
        <w:rPr>
          <w:rFonts w:ascii="Times New Roman" w:eastAsia="Times New Roman" w:hAnsi="Times New Roman"/>
          <w:b/>
          <w:bCs/>
          <w:szCs w:val="26"/>
          <w:lang w:val="x-none" w:eastAsia="ru-RU"/>
        </w:rPr>
        <w:t>Пакет расчетов сетей теплоснабжения Zulu Thermo</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Расчет тепловых потерь ведется либо по нормативным потерям, либо по фактическому состоянию изоляции.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Расчеты ZuluThermo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Состав задач:</w:t>
      </w:r>
    </w:p>
    <w:p w:rsidR="009F1E6A" w:rsidRPr="009F1E6A" w:rsidRDefault="009F1E6A" w:rsidP="009F1E6A">
      <w:pPr>
        <w:numPr>
          <w:ilvl w:val="0"/>
          <w:numId w:val="22"/>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построение расчетной модели тепловой сети,</w:t>
      </w:r>
    </w:p>
    <w:p w:rsidR="009F1E6A" w:rsidRPr="009F1E6A" w:rsidRDefault="009F1E6A" w:rsidP="009F1E6A">
      <w:pPr>
        <w:numPr>
          <w:ilvl w:val="0"/>
          <w:numId w:val="22"/>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паспортизация объектов сети,</w:t>
      </w:r>
    </w:p>
    <w:p w:rsidR="009F1E6A" w:rsidRPr="009F1E6A" w:rsidRDefault="009F1E6A" w:rsidP="009F1E6A">
      <w:pPr>
        <w:numPr>
          <w:ilvl w:val="0"/>
          <w:numId w:val="22"/>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наладочный расчет тепловой сети,</w:t>
      </w:r>
    </w:p>
    <w:p w:rsidR="009F1E6A" w:rsidRPr="009F1E6A" w:rsidRDefault="009F1E6A" w:rsidP="009F1E6A">
      <w:pPr>
        <w:numPr>
          <w:ilvl w:val="0"/>
          <w:numId w:val="22"/>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поверочный расчет тепловой сети,</w:t>
      </w:r>
    </w:p>
    <w:p w:rsidR="009F1E6A" w:rsidRPr="009F1E6A" w:rsidRDefault="009F1E6A" w:rsidP="009F1E6A">
      <w:pPr>
        <w:numPr>
          <w:ilvl w:val="0"/>
          <w:numId w:val="22"/>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конструкторский расчет тепловой сети,</w:t>
      </w:r>
    </w:p>
    <w:p w:rsidR="009F1E6A" w:rsidRPr="009F1E6A" w:rsidRDefault="009F1E6A" w:rsidP="009F1E6A">
      <w:pPr>
        <w:numPr>
          <w:ilvl w:val="0"/>
          <w:numId w:val="22"/>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расчет требуемой температуры на источнике,</w:t>
      </w:r>
    </w:p>
    <w:p w:rsidR="009F1E6A" w:rsidRPr="009F1E6A" w:rsidRDefault="009F1E6A" w:rsidP="009F1E6A">
      <w:pPr>
        <w:numPr>
          <w:ilvl w:val="0"/>
          <w:numId w:val="22"/>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коммутационные задачи,</w:t>
      </w:r>
    </w:p>
    <w:p w:rsidR="009F1E6A" w:rsidRPr="009F1E6A" w:rsidRDefault="009F1E6A" w:rsidP="009F1E6A">
      <w:pPr>
        <w:numPr>
          <w:ilvl w:val="0"/>
          <w:numId w:val="22"/>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построение пьезометрического графика,</w:t>
      </w:r>
    </w:p>
    <w:p w:rsidR="009F1E6A" w:rsidRPr="009F1E6A" w:rsidRDefault="009F1E6A" w:rsidP="009F1E6A">
      <w:pPr>
        <w:numPr>
          <w:ilvl w:val="0"/>
          <w:numId w:val="22"/>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расчет нормативных потерь тепла через изоляцию.</w:t>
      </w:r>
    </w:p>
    <w:p w:rsidR="009F1E6A" w:rsidRPr="009F1E6A" w:rsidRDefault="009F1E6A" w:rsidP="009F1E6A">
      <w:pPr>
        <w:keepNext/>
        <w:numPr>
          <w:ilvl w:val="2"/>
          <w:numId w:val="30"/>
        </w:numPr>
        <w:ind w:firstLine="680"/>
        <w:jc w:val="both"/>
        <w:outlineLvl w:val="2"/>
        <w:rPr>
          <w:rFonts w:ascii="Times New Roman" w:eastAsia="Times New Roman" w:hAnsi="Times New Roman"/>
          <w:b/>
          <w:bCs/>
          <w:szCs w:val="26"/>
          <w:lang w:val="x-none" w:eastAsia="ru-RU"/>
        </w:rPr>
      </w:pPr>
      <w:r w:rsidRPr="009F1E6A">
        <w:rPr>
          <w:rFonts w:ascii="Times New Roman" w:eastAsia="Times New Roman" w:hAnsi="Times New Roman"/>
          <w:b/>
          <w:bCs/>
          <w:szCs w:val="26"/>
          <w:lang w:val="x-none" w:eastAsia="ru-RU"/>
        </w:rPr>
        <w:t>Построение расчетной модели тепловой сети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lastRenderedPageBreak/>
        <w:t>Математическая модель сети для проведения теплогидравлических расчетов представляет собой граф, где дугами, соединяющими узлы, являются участки трубопроводов.</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Вот пример простой сети из одного источника, тепловой камеры и двух потребителей во внешнем и внутреннем представлениях:</w:t>
      </w:r>
    </w:p>
    <w:p w:rsidR="009F1E6A" w:rsidRPr="009F1E6A" w:rsidRDefault="009F1E6A" w:rsidP="009F1E6A">
      <w:pPr>
        <w:ind w:firstLine="680"/>
        <w:jc w:val="both"/>
        <w:rPr>
          <w:rFonts w:ascii="Times New Roman" w:eastAsia="Times New Roman" w:hAnsi="Times New Roman"/>
          <w:sz w:val="28"/>
          <w:szCs w:val="28"/>
          <w:lang w:eastAsia="x-none"/>
        </w:rPr>
      </w:pPr>
      <w:r w:rsidRPr="009F1E6A">
        <w:rPr>
          <w:rFonts w:ascii="Times New Roman" w:eastAsia="Times New Roman" w:hAnsi="Times New Roman"/>
          <w:szCs w:val="20"/>
          <w:lang w:eastAsia="x-none"/>
        </w:rPr>
        <w:t xml:space="preserve">Рисунок </w:t>
      </w:r>
      <w:r w:rsidRPr="009F1E6A">
        <w:rPr>
          <w:rFonts w:ascii="Times New Roman" w:eastAsia="Times New Roman" w:hAnsi="Times New Roman"/>
          <w:szCs w:val="20"/>
          <w:lang w:eastAsia="x-none"/>
        </w:rPr>
        <w:fldChar w:fldCharType="begin"/>
      </w:r>
      <w:r w:rsidRPr="009F1E6A">
        <w:rPr>
          <w:rFonts w:ascii="Times New Roman" w:eastAsia="Times New Roman" w:hAnsi="Times New Roman"/>
          <w:szCs w:val="20"/>
          <w:lang w:eastAsia="x-none"/>
        </w:rPr>
        <w:instrText xml:space="preserve"> SEQ Рисунок \* ARABIC </w:instrText>
      </w:r>
      <w:r w:rsidRPr="009F1E6A">
        <w:rPr>
          <w:rFonts w:ascii="Times New Roman" w:eastAsia="Times New Roman" w:hAnsi="Times New Roman"/>
          <w:szCs w:val="20"/>
          <w:lang w:eastAsia="x-none"/>
        </w:rPr>
        <w:fldChar w:fldCharType="separate"/>
      </w:r>
      <w:r w:rsidRPr="009F1E6A">
        <w:rPr>
          <w:rFonts w:ascii="Times New Roman" w:eastAsia="Times New Roman" w:hAnsi="Times New Roman"/>
          <w:noProof/>
          <w:szCs w:val="20"/>
          <w:lang w:eastAsia="x-none"/>
        </w:rPr>
        <w:t>34</w:t>
      </w:r>
      <w:r w:rsidRPr="009F1E6A">
        <w:rPr>
          <w:rFonts w:ascii="Times New Roman" w:eastAsia="Times New Roman" w:hAnsi="Times New Roman"/>
          <w:szCs w:val="20"/>
          <w:lang w:eastAsia="x-none"/>
        </w:rPr>
        <w:fldChar w:fldCharType="end"/>
      </w:r>
      <w:r w:rsidRPr="009F1E6A">
        <w:rPr>
          <w:rFonts w:ascii="Times New Roman" w:eastAsia="Times New Roman" w:hAnsi="Times New Roman"/>
          <w:szCs w:val="20"/>
          <w:lang w:eastAsia="x-none"/>
        </w:rPr>
        <w:t>. Пример сети из одного источника, тепловой камеры и двух потребителей.</w:t>
      </w:r>
    </w:p>
    <w:p w:rsidR="009F1E6A" w:rsidRPr="009F1E6A" w:rsidRDefault="009F1E6A" w:rsidP="009F1E6A">
      <w:pPr>
        <w:rPr>
          <w:rFonts w:ascii="Times New Roman" w:eastAsia="Times New Roman" w:hAnsi="Times New Roman"/>
          <w:color w:val="003366"/>
          <w:sz w:val="28"/>
          <w:szCs w:val="28"/>
          <w:lang w:eastAsia="ru-RU"/>
        </w:rPr>
      </w:pPr>
      <w:r w:rsidRPr="009F1E6A">
        <w:rPr>
          <w:rFonts w:ascii="Times New Roman" w:eastAsia="Times New Roman" w:hAnsi="Times New Roman"/>
          <w:noProof/>
          <w:color w:val="003366"/>
          <w:sz w:val="28"/>
          <w:szCs w:val="28"/>
          <w:lang w:eastAsia="ru-RU"/>
        </w:rPr>
        <w:drawing>
          <wp:inline distT="0" distB="0" distL="0" distR="0" wp14:anchorId="3BA3A42D" wp14:editId="0FDE2260">
            <wp:extent cx="3228975" cy="1143000"/>
            <wp:effectExtent l="0" t="0" r="0" b="0"/>
            <wp:docPr id="34" name="Рисунок 34" descr="Описание: termo_el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termo_elem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1143000"/>
                    </a:xfrm>
                    <a:prstGeom prst="rect">
                      <a:avLst/>
                    </a:prstGeom>
                    <a:noFill/>
                    <a:ln>
                      <a:noFill/>
                    </a:ln>
                  </pic:spPr>
                </pic:pic>
              </a:graphicData>
            </a:graphic>
          </wp:inline>
        </w:drawing>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На расчетной схеме красным цветом условно обозначены участки подающего трубопровода, синим - обратного, зеленым - участки, соединяющие подающий и обратный трубопроводы. Источник изображен участком со стрелкой в кружке. Так изображены участки, на которых действует устройство, повышающее давление (например, насос).</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Участок изображается одной линией, но может означать несколько состояний, задаваемых разными режимами.</w:t>
      </w:r>
    </w:p>
    <w:p w:rsidR="009F1E6A" w:rsidRPr="009F1E6A" w:rsidRDefault="009F1E6A" w:rsidP="009F1E6A">
      <w:pPr>
        <w:ind w:firstLine="680"/>
        <w:jc w:val="both"/>
        <w:rPr>
          <w:rFonts w:ascii="Times New Roman" w:eastAsia="Times New Roman" w:hAnsi="Times New Roman"/>
          <w:szCs w:val="20"/>
          <w:lang w:eastAsia="x-none"/>
        </w:rPr>
      </w:pPr>
      <w:r w:rsidRPr="009F1E6A">
        <w:rPr>
          <w:rFonts w:ascii="Times New Roman" w:eastAsia="Times New Roman" w:hAnsi="Times New Roman"/>
          <w:szCs w:val="20"/>
          <w:lang w:eastAsia="x-none"/>
        </w:rPr>
        <w:t xml:space="preserve">Рисунок </w:t>
      </w:r>
      <w:r w:rsidRPr="009F1E6A">
        <w:rPr>
          <w:rFonts w:ascii="Times New Roman" w:eastAsia="Times New Roman" w:hAnsi="Times New Roman"/>
          <w:szCs w:val="20"/>
          <w:lang w:eastAsia="x-none"/>
        </w:rPr>
        <w:fldChar w:fldCharType="begin"/>
      </w:r>
      <w:r w:rsidRPr="009F1E6A">
        <w:rPr>
          <w:rFonts w:ascii="Times New Roman" w:eastAsia="Times New Roman" w:hAnsi="Times New Roman"/>
          <w:szCs w:val="20"/>
          <w:lang w:eastAsia="x-none"/>
        </w:rPr>
        <w:instrText xml:space="preserve"> SEQ Рисунок \* ARABIC </w:instrText>
      </w:r>
      <w:r w:rsidRPr="009F1E6A">
        <w:rPr>
          <w:rFonts w:ascii="Times New Roman" w:eastAsia="Times New Roman" w:hAnsi="Times New Roman"/>
          <w:szCs w:val="20"/>
          <w:lang w:eastAsia="x-none"/>
        </w:rPr>
        <w:fldChar w:fldCharType="separate"/>
      </w:r>
      <w:r w:rsidRPr="009F1E6A">
        <w:rPr>
          <w:rFonts w:ascii="Times New Roman" w:eastAsia="Times New Roman" w:hAnsi="Times New Roman"/>
          <w:noProof/>
          <w:szCs w:val="20"/>
          <w:lang w:eastAsia="x-none"/>
        </w:rPr>
        <w:t>35</w:t>
      </w:r>
      <w:r w:rsidRPr="009F1E6A">
        <w:rPr>
          <w:rFonts w:ascii="Times New Roman" w:eastAsia="Times New Roman" w:hAnsi="Times New Roman"/>
          <w:szCs w:val="20"/>
          <w:lang w:eastAsia="x-none"/>
        </w:rPr>
        <w:fldChar w:fldCharType="end"/>
      </w:r>
      <w:r w:rsidRPr="009F1E6A">
        <w:rPr>
          <w:rFonts w:ascii="Times New Roman" w:eastAsia="Times New Roman" w:hAnsi="Times New Roman"/>
          <w:szCs w:val="20"/>
          <w:lang w:eastAsia="x-none"/>
        </w:rPr>
        <w:t>. Изображение нескольких состояний участков, задаваемых разными режимами.</w:t>
      </w:r>
    </w:p>
    <w:p w:rsidR="009F1E6A" w:rsidRPr="009F1E6A" w:rsidRDefault="009F1E6A" w:rsidP="009F1E6A">
      <w:pPr>
        <w:rPr>
          <w:rFonts w:ascii="Times New Roman" w:eastAsia="Times New Roman" w:hAnsi="Times New Roman"/>
          <w:color w:val="003366"/>
          <w:sz w:val="28"/>
          <w:szCs w:val="28"/>
          <w:lang w:val="x-none" w:eastAsia="ru-RU"/>
        </w:rPr>
      </w:pPr>
      <w:r w:rsidRPr="009F1E6A">
        <w:rPr>
          <w:rFonts w:ascii="Times New Roman" w:eastAsia="Times New Roman" w:hAnsi="Times New Roman"/>
          <w:noProof/>
          <w:color w:val="003366"/>
          <w:sz w:val="28"/>
          <w:szCs w:val="28"/>
          <w:lang w:eastAsia="ru-RU"/>
        </w:rPr>
        <w:drawing>
          <wp:inline distT="0" distB="0" distL="0" distR="0" wp14:anchorId="62C9E0B2" wp14:editId="75BE04B2">
            <wp:extent cx="2600325" cy="1066800"/>
            <wp:effectExtent l="0" t="0" r="0" b="0"/>
            <wp:docPr id="35" name="Рисунок 35" descr="Описание: termo_ele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termo_elems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1066800"/>
                    </a:xfrm>
                    <a:prstGeom prst="rect">
                      <a:avLst/>
                    </a:prstGeom>
                    <a:noFill/>
                    <a:ln>
                      <a:noFill/>
                    </a:ln>
                  </pic:spPr>
                </pic:pic>
              </a:graphicData>
            </a:graphic>
          </wp:inline>
        </w:drawing>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На рисунке изображена цепочка из участков разных режимов в однолинейном изображении и соответствующая ей внутренняя кодировка.</w:t>
      </w:r>
    </w:p>
    <w:p w:rsidR="009F1E6A" w:rsidRPr="009F1E6A" w:rsidRDefault="009F1E6A" w:rsidP="009F1E6A">
      <w:pPr>
        <w:ind w:firstLine="680"/>
        <w:jc w:val="both"/>
        <w:rPr>
          <w:rFonts w:ascii="Times New Roman" w:eastAsia="Times New Roman" w:hAnsi="Times New Roman"/>
          <w:sz w:val="28"/>
          <w:szCs w:val="28"/>
          <w:lang w:eastAsia="x-none"/>
        </w:rPr>
      </w:pPr>
      <w:r w:rsidRPr="009F1E6A">
        <w:rPr>
          <w:rFonts w:ascii="Times New Roman" w:eastAsia="Times New Roman" w:hAnsi="Times New Roman"/>
          <w:szCs w:val="20"/>
          <w:lang w:eastAsia="x-none"/>
        </w:rPr>
        <w:t xml:space="preserve">Рисунок </w:t>
      </w:r>
      <w:r w:rsidRPr="009F1E6A">
        <w:rPr>
          <w:rFonts w:ascii="Times New Roman" w:eastAsia="Times New Roman" w:hAnsi="Times New Roman"/>
          <w:szCs w:val="20"/>
          <w:lang w:eastAsia="x-none"/>
        </w:rPr>
        <w:fldChar w:fldCharType="begin"/>
      </w:r>
      <w:r w:rsidRPr="009F1E6A">
        <w:rPr>
          <w:rFonts w:ascii="Times New Roman" w:eastAsia="Times New Roman" w:hAnsi="Times New Roman"/>
          <w:szCs w:val="20"/>
          <w:lang w:eastAsia="x-none"/>
        </w:rPr>
        <w:instrText xml:space="preserve"> SEQ Рисунок \* ARABIC </w:instrText>
      </w:r>
      <w:r w:rsidRPr="009F1E6A">
        <w:rPr>
          <w:rFonts w:ascii="Times New Roman" w:eastAsia="Times New Roman" w:hAnsi="Times New Roman"/>
          <w:szCs w:val="20"/>
          <w:lang w:eastAsia="x-none"/>
        </w:rPr>
        <w:fldChar w:fldCharType="separate"/>
      </w:r>
      <w:r w:rsidRPr="009F1E6A">
        <w:rPr>
          <w:rFonts w:ascii="Times New Roman" w:eastAsia="Times New Roman" w:hAnsi="Times New Roman"/>
          <w:noProof/>
          <w:szCs w:val="20"/>
          <w:lang w:eastAsia="x-none"/>
        </w:rPr>
        <w:t>36</w:t>
      </w:r>
      <w:r w:rsidRPr="009F1E6A">
        <w:rPr>
          <w:rFonts w:ascii="Times New Roman" w:eastAsia="Times New Roman" w:hAnsi="Times New Roman"/>
          <w:szCs w:val="20"/>
          <w:lang w:eastAsia="x-none"/>
        </w:rPr>
        <w:fldChar w:fldCharType="end"/>
      </w:r>
      <w:r w:rsidRPr="009F1E6A">
        <w:rPr>
          <w:rFonts w:ascii="Times New Roman" w:eastAsia="Times New Roman" w:hAnsi="Times New Roman"/>
          <w:szCs w:val="20"/>
          <w:lang w:eastAsia="x-none"/>
        </w:rPr>
        <w:t>. Внутренняя кодировка участков разных режимов.</w:t>
      </w:r>
    </w:p>
    <w:p w:rsidR="009F1E6A" w:rsidRPr="009F1E6A" w:rsidRDefault="009F1E6A" w:rsidP="009F1E6A">
      <w:pPr>
        <w:rPr>
          <w:rFonts w:ascii="Times New Roman" w:eastAsia="Times New Roman" w:hAnsi="Times New Roman"/>
          <w:sz w:val="28"/>
          <w:szCs w:val="28"/>
          <w:lang w:val="x-none" w:eastAsia="ru-RU"/>
        </w:rPr>
      </w:pPr>
      <w:r w:rsidRPr="009F1E6A">
        <w:rPr>
          <w:rFonts w:ascii="Times New Roman" w:eastAsia="Times New Roman" w:hAnsi="Times New Roman"/>
          <w:noProof/>
          <w:sz w:val="28"/>
          <w:szCs w:val="28"/>
          <w:lang w:eastAsia="ru-RU"/>
        </w:rPr>
        <w:drawing>
          <wp:inline distT="0" distB="0" distL="0" distR="0" wp14:anchorId="2E34D89D" wp14:editId="3C66B9EE">
            <wp:extent cx="4591050" cy="790575"/>
            <wp:effectExtent l="0" t="0" r="0" b="0"/>
            <wp:docPr id="36" name="Рисунок 36" descr="Описание: termo_ele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termo_elems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790575"/>
                    </a:xfrm>
                    <a:prstGeom prst="rect">
                      <a:avLst/>
                    </a:prstGeom>
                    <a:noFill/>
                    <a:ln>
                      <a:noFill/>
                    </a:ln>
                  </pic:spPr>
                </pic:pic>
              </a:graphicData>
            </a:graphic>
          </wp:inline>
        </w:drawing>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Из рисунка видно, что цепочка участков во внутреннем представлении дважды разорвана по подающему и по обратному трубопроводам.</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Сопротивление подающего и обратного трубопровода каждого участка зависит от длины участка, диаметра, зарастания, шероховатости, суммы коэффициентов местных сопротивлений трубопровода. Падение давления на участке пропорционально сопротивлению и квадрату расхода.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Куда потечет вода, в общем случае можно узнать, только определив потокораспределение в результате гидравлического расчета. Стрелка при изображении участка формально указывает направление от начала к концу участка, заданное при его вводе (при рисовании). С точки зрения результатов расчета, если значение расхода на </w:t>
      </w:r>
      <w:r w:rsidRPr="009F1E6A">
        <w:rPr>
          <w:rFonts w:ascii="Times New Roman" w:eastAsia="Times New Roman" w:hAnsi="Times New Roman"/>
          <w:lang w:eastAsia="ru-RU"/>
        </w:rPr>
        <w:lastRenderedPageBreak/>
        <w:t>участке положительно, то вода в этом участке течет по стрелке, если значение расхода на участке отрицательно, то вода течет против стрелки.</w:t>
      </w:r>
    </w:p>
    <w:p w:rsidR="009F1E6A" w:rsidRPr="009F1E6A" w:rsidRDefault="009F1E6A" w:rsidP="009F1E6A">
      <w:pPr>
        <w:ind w:firstLine="680"/>
        <w:jc w:val="both"/>
        <w:rPr>
          <w:rFonts w:ascii="Times New Roman" w:eastAsia="Times New Roman" w:hAnsi="Times New Roman"/>
          <w:sz w:val="28"/>
          <w:szCs w:val="28"/>
          <w:lang w:val="en-US" w:eastAsia="x-none"/>
        </w:rPr>
      </w:pPr>
      <w:r w:rsidRPr="009F1E6A">
        <w:rPr>
          <w:rFonts w:ascii="Times New Roman" w:eastAsia="Times New Roman" w:hAnsi="Times New Roman"/>
          <w:szCs w:val="20"/>
          <w:lang w:val="en-US" w:eastAsia="x-none"/>
        </w:rPr>
        <w:t xml:space="preserve">Рисунок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val="en-US" w:eastAsia="x-none"/>
        </w:rPr>
        <w:instrText xml:space="preserve"> SEQ Рисунок \* ARABIC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val="en-US" w:eastAsia="x-none"/>
        </w:rPr>
        <w:t>37</w:t>
      </w:r>
      <w:r w:rsidRPr="009F1E6A">
        <w:rPr>
          <w:rFonts w:ascii="Times New Roman" w:eastAsia="Times New Roman" w:hAnsi="Times New Roman"/>
          <w:szCs w:val="20"/>
          <w:lang w:val="en-US" w:eastAsia="x-none"/>
        </w:rPr>
        <w:fldChar w:fldCharType="end"/>
      </w:r>
      <w:r w:rsidRPr="009F1E6A">
        <w:rPr>
          <w:rFonts w:ascii="Times New Roman" w:eastAsia="Times New Roman" w:hAnsi="Times New Roman"/>
          <w:szCs w:val="20"/>
          <w:lang w:eastAsia="x-none"/>
        </w:rPr>
        <w:t xml:space="preserve">. </w:t>
      </w:r>
      <w:r w:rsidRPr="009F1E6A">
        <w:rPr>
          <w:rFonts w:ascii="Times New Roman" w:eastAsia="Times New Roman" w:hAnsi="Times New Roman"/>
          <w:szCs w:val="20"/>
          <w:lang w:val="en-US" w:eastAsia="x-none"/>
        </w:rPr>
        <w:t>Потокораспределение.</w:t>
      </w:r>
    </w:p>
    <w:p w:rsidR="009F1E6A" w:rsidRPr="009F1E6A" w:rsidRDefault="009F1E6A" w:rsidP="009F1E6A">
      <w:pPr>
        <w:rPr>
          <w:rFonts w:ascii="Times New Roman" w:eastAsia="Times New Roman" w:hAnsi="Times New Roman"/>
          <w:sz w:val="28"/>
          <w:szCs w:val="28"/>
          <w:lang w:val="x-none" w:eastAsia="ru-RU"/>
        </w:rPr>
      </w:pPr>
      <w:r w:rsidRPr="009F1E6A">
        <w:rPr>
          <w:rFonts w:ascii="Times New Roman" w:eastAsia="Times New Roman" w:hAnsi="Times New Roman"/>
          <w:noProof/>
          <w:color w:val="003366"/>
          <w:sz w:val="28"/>
          <w:szCs w:val="28"/>
          <w:lang w:eastAsia="ru-RU"/>
        </w:rPr>
        <w:drawing>
          <wp:inline distT="0" distB="0" distL="0" distR="0" wp14:anchorId="2C40A039" wp14:editId="464F6EBE">
            <wp:extent cx="2809875" cy="790575"/>
            <wp:effectExtent l="0" t="0" r="0" b="0"/>
            <wp:docPr id="37" name="Рисунок 37" descr="Описание: termo_elem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termo_elems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На рисунке изображены две одинаковые схемы. В первой участок вводился слева направо, во второй - справа налево. На участках подписаны полученные при расчете расходы по подающим и обратным трубопроводам. Соответствующие значения расходов на обеих схемах отличаются только знаком, так как отличаются направления ввода участков, но и в первом и во втором случаях вода течет от источника к потребителю по подающему трубопроводу и от потребителя к источнику по обратному.</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Во внутренней кодировке такие узлы превращаются в два узла, один в подающем трубопроводе, другой в обратном. В каждом узле можно задать слив воды из подающего и/или из обратного трубопроводов.</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однолинейном представлении потребитель - это узловой элемент, который может быть связан только с одним участком.</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28 схем присоединения потребителей.</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9F1E6A" w:rsidRPr="009F1E6A" w:rsidRDefault="009F1E6A" w:rsidP="009F1E6A">
      <w:pPr>
        <w:ind w:firstLine="680"/>
        <w:jc w:val="both"/>
        <w:rPr>
          <w:rFonts w:ascii="Times New Roman" w:eastAsia="Times New Roman" w:hAnsi="Times New Roman"/>
          <w:szCs w:val="20"/>
          <w:lang w:val="en-US" w:eastAsia="x-none"/>
        </w:rPr>
      </w:pPr>
      <w:r w:rsidRPr="009F1E6A">
        <w:rPr>
          <w:rFonts w:ascii="Times New Roman" w:eastAsia="Times New Roman" w:hAnsi="Times New Roman"/>
          <w:szCs w:val="20"/>
          <w:lang w:val="en-US" w:eastAsia="x-none"/>
        </w:rPr>
        <w:t xml:space="preserve">Рисунок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val="en-US" w:eastAsia="x-none"/>
        </w:rPr>
        <w:instrText xml:space="preserve"> SEQ Рисунок \* ARABIC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val="en-US" w:eastAsia="x-none"/>
        </w:rPr>
        <w:t>38</w:t>
      </w:r>
      <w:r w:rsidRPr="009F1E6A">
        <w:rPr>
          <w:rFonts w:ascii="Times New Roman" w:eastAsia="Times New Roman" w:hAnsi="Times New Roman"/>
          <w:szCs w:val="20"/>
          <w:lang w:val="en-US" w:eastAsia="x-none"/>
        </w:rPr>
        <w:fldChar w:fldCharType="end"/>
      </w:r>
      <w:r w:rsidRPr="009F1E6A">
        <w:rPr>
          <w:rFonts w:ascii="Times New Roman" w:eastAsia="Times New Roman" w:hAnsi="Times New Roman"/>
          <w:szCs w:val="20"/>
          <w:lang w:eastAsia="x-none"/>
        </w:rPr>
        <w:t xml:space="preserve">. </w:t>
      </w:r>
      <w:r w:rsidRPr="009F1E6A">
        <w:rPr>
          <w:rFonts w:ascii="Times New Roman" w:eastAsia="Times New Roman" w:hAnsi="Times New Roman"/>
          <w:szCs w:val="20"/>
          <w:lang w:val="en-US" w:eastAsia="x-none"/>
        </w:rPr>
        <w:t>Внутренняя кодировка потребителя.</w:t>
      </w:r>
    </w:p>
    <w:p w:rsidR="009F1E6A" w:rsidRPr="009F1E6A" w:rsidRDefault="009F1E6A" w:rsidP="009F1E6A">
      <w:pPr>
        <w:ind w:firstLine="680"/>
        <w:rPr>
          <w:rFonts w:ascii="Times New Roman" w:eastAsia="Times New Roman" w:hAnsi="Times New Roman"/>
          <w:color w:val="003366"/>
          <w:sz w:val="28"/>
          <w:szCs w:val="28"/>
          <w:lang w:val="x-none" w:eastAsia="ru-RU"/>
        </w:rPr>
      </w:pPr>
      <w:r w:rsidRPr="009F1E6A">
        <w:rPr>
          <w:rFonts w:ascii="Times New Roman" w:eastAsia="Times New Roman" w:hAnsi="Times New Roman"/>
          <w:noProof/>
          <w:color w:val="003366"/>
          <w:sz w:val="28"/>
          <w:szCs w:val="28"/>
          <w:lang w:eastAsia="ru-RU"/>
        </w:rPr>
        <w:drawing>
          <wp:inline distT="0" distB="0" distL="0" distR="0" wp14:anchorId="029390B1" wp14:editId="72227EC2">
            <wp:extent cx="3048000" cy="1771650"/>
            <wp:effectExtent l="0" t="0" r="0" b="0"/>
            <wp:docPr id="38" name="Рисунок 38" descr="Описание: termo_elem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termo_elems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p w:rsidR="009F1E6A" w:rsidRPr="009F1E6A" w:rsidRDefault="009F1E6A" w:rsidP="009F1E6A">
      <w:pPr>
        <w:ind w:firstLine="680"/>
        <w:rPr>
          <w:rFonts w:ascii="Times New Roman" w:eastAsia="Times New Roman" w:hAnsi="Times New Roman"/>
          <w:lang w:eastAsia="ru-RU"/>
        </w:rPr>
      </w:pPr>
      <w:r w:rsidRPr="009F1E6A">
        <w:rPr>
          <w:rFonts w:ascii="Times New Roman" w:eastAsia="Times New Roman" w:hAnsi="Times New Roman"/>
          <w:lang w:eastAsia="ru-RU"/>
        </w:rPr>
        <w:t>Если в сети один источник, то он 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9F1E6A" w:rsidRPr="009F1E6A" w:rsidRDefault="009F1E6A" w:rsidP="009F1E6A">
      <w:pPr>
        <w:ind w:firstLine="680"/>
        <w:rPr>
          <w:rFonts w:ascii="Times New Roman" w:eastAsia="Times New Roman" w:hAnsi="Times New Roman"/>
          <w:lang w:eastAsia="ru-RU"/>
        </w:rPr>
      </w:pPr>
      <w:r w:rsidRPr="009F1E6A">
        <w:rPr>
          <w:rFonts w:ascii="Times New Roman" w:eastAsia="Times New Roman" w:hAnsi="Times New Roman"/>
          <w:lang w:eastAsia="ru-RU"/>
        </w:rPr>
        <w:t xml:space="preserve">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w:t>
      </w:r>
      <w:r w:rsidRPr="009F1E6A">
        <w:rPr>
          <w:rFonts w:ascii="Times New Roman" w:eastAsia="Times New Roman" w:hAnsi="Times New Roman"/>
          <w:lang w:eastAsia="ru-RU"/>
        </w:rPr>
        <w:lastRenderedPageBreak/>
        <w:t>равна сумме всех утечек теплоносителя из сети (заданные отборы из узлов, утечки, расход на открытую систему ГВС).</w:t>
      </w:r>
    </w:p>
    <w:p w:rsidR="009F1E6A" w:rsidRPr="009F1E6A" w:rsidRDefault="009F1E6A" w:rsidP="009F1E6A">
      <w:pPr>
        <w:ind w:firstLine="680"/>
        <w:rPr>
          <w:rFonts w:ascii="Times New Roman" w:eastAsia="Times New Roman" w:hAnsi="Times New Roman"/>
          <w:sz w:val="28"/>
          <w:szCs w:val="28"/>
          <w:lang w:val="en-US" w:eastAsia="x-none"/>
        </w:rPr>
      </w:pPr>
      <w:r w:rsidRPr="009F1E6A">
        <w:rPr>
          <w:rFonts w:ascii="Times New Roman" w:eastAsia="Times New Roman" w:hAnsi="Times New Roman"/>
          <w:szCs w:val="20"/>
          <w:lang w:val="en-US" w:eastAsia="x-none"/>
        </w:rPr>
        <w:t>Рисунок</w:t>
      </w:r>
      <w:r w:rsidRPr="009F1E6A">
        <w:rPr>
          <w:rFonts w:ascii="Times New Roman" w:eastAsia="Times New Roman" w:hAnsi="Times New Roman"/>
          <w:szCs w:val="20"/>
          <w:lang w:eastAsia="x-none"/>
        </w:rPr>
        <w:t xml:space="preserve">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val="en-US" w:eastAsia="x-none"/>
        </w:rPr>
        <w:instrText xml:space="preserve"> SEQ Рисунок \* ARABIC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val="en-US" w:eastAsia="x-none"/>
        </w:rPr>
        <w:t>39</w:t>
      </w:r>
      <w:r w:rsidRPr="009F1E6A">
        <w:rPr>
          <w:rFonts w:ascii="Times New Roman" w:eastAsia="Times New Roman" w:hAnsi="Times New Roman"/>
          <w:szCs w:val="20"/>
          <w:lang w:val="en-US" w:eastAsia="x-none"/>
        </w:rPr>
        <w:fldChar w:fldCharType="end"/>
      </w:r>
    </w:p>
    <w:p w:rsidR="009F1E6A" w:rsidRPr="009F1E6A" w:rsidRDefault="009F1E6A" w:rsidP="009F1E6A">
      <w:pPr>
        <w:rPr>
          <w:rFonts w:ascii="Times New Roman" w:eastAsia="Times New Roman" w:hAnsi="Times New Roman"/>
          <w:color w:val="003366"/>
          <w:sz w:val="28"/>
          <w:szCs w:val="28"/>
          <w:lang w:eastAsia="ru-RU"/>
        </w:rPr>
      </w:pPr>
      <w:r w:rsidRPr="009F1E6A">
        <w:rPr>
          <w:rFonts w:ascii="Times New Roman" w:eastAsia="Times New Roman" w:hAnsi="Times New Roman"/>
          <w:noProof/>
          <w:color w:val="003366"/>
          <w:sz w:val="28"/>
          <w:szCs w:val="28"/>
          <w:lang w:eastAsia="ru-RU"/>
        </w:rPr>
        <w:drawing>
          <wp:inline distT="0" distB="0" distL="0" distR="0" wp14:anchorId="7291693C" wp14:editId="4F7F1C41">
            <wp:extent cx="4248150" cy="1009650"/>
            <wp:effectExtent l="0" t="0" r="0" b="0"/>
            <wp:docPr id="39" name="Рисунок 39" descr="Описание: termo_elem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termo_elems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8150" cy="1009650"/>
                    </a:xfrm>
                    <a:prstGeom prst="rect">
                      <a:avLst/>
                    </a:prstGeom>
                    <a:noFill/>
                    <a:ln>
                      <a:noFill/>
                    </a:ln>
                  </pic:spPr>
                </pic:pic>
              </a:graphicData>
            </a:graphic>
          </wp:inline>
        </w:drawing>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9F1E6A" w:rsidRPr="009F1E6A" w:rsidRDefault="009F1E6A" w:rsidP="009F1E6A">
      <w:pPr>
        <w:ind w:firstLine="680"/>
        <w:jc w:val="both"/>
        <w:rPr>
          <w:rFonts w:ascii="Times New Roman" w:eastAsia="Times New Roman" w:hAnsi="Times New Roman"/>
          <w:sz w:val="28"/>
          <w:szCs w:val="28"/>
          <w:lang w:val="en-US" w:eastAsia="x-none"/>
        </w:rPr>
      </w:pPr>
      <w:r w:rsidRPr="009F1E6A">
        <w:rPr>
          <w:rFonts w:ascii="Times New Roman" w:eastAsia="Times New Roman" w:hAnsi="Times New Roman"/>
          <w:szCs w:val="20"/>
          <w:lang w:val="en-US" w:eastAsia="x-none"/>
        </w:rPr>
        <w:t xml:space="preserve">Рисунок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val="en-US" w:eastAsia="x-none"/>
        </w:rPr>
        <w:instrText xml:space="preserve"> SEQ Рисунок \* ARABIC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val="en-US" w:eastAsia="x-none"/>
        </w:rPr>
        <w:t>40</w:t>
      </w:r>
      <w:r w:rsidRPr="009F1E6A">
        <w:rPr>
          <w:rFonts w:ascii="Times New Roman" w:eastAsia="Times New Roman" w:hAnsi="Times New Roman"/>
          <w:szCs w:val="20"/>
          <w:lang w:val="en-US" w:eastAsia="x-none"/>
        </w:rPr>
        <w:fldChar w:fldCharType="end"/>
      </w:r>
    </w:p>
    <w:p w:rsidR="009F1E6A" w:rsidRPr="009F1E6A" w:rsidRDefault="009F1E6A" w:rsidP="009F1E6A">
      <w:pPr>
        <w:rPr>
          <w:rFonts w:ascii="Times New Roman" w:eastAsia="Times New Roman" w:hAnsi="Times New Roman"/>
          <w:sz w:val="28"/>
          <w:szCs w:val="28"/>
          <w:lang w:val="x-none" w:eastAsia="ru-RU"/>
        </w:rPr>
      </w:pPr>
      <w:r w:rsidRPr="009F1E6A">
        <w:rPr>
          <w:rFonts w:ascii="Times New Roman" w:eastAsia="Times New Roman" w:hAnsi="Times New Roman"/>
          <w:noProof/>
          <w:color w:val="003366"/>
          <w:sz w:val="28"/>
          <w:szCs w:val="28"/>
          <w:lang w:eastAsia="ru-RU"/>
        </w:rPr>
        <w:drawing>
          <wp:inline distT="0" distB="0" distL="0" distR="0" wp14:anchorId="3CF57AC4" wp14:editId="30738DAA">
            <wp:extent cx="3248025" cy="1276350"/>
            <wp:effectExtent l="0" t="0" r="0" b="0"/>
            <wp:docPr id="40" name="Рисунок 40" descr="Описание: termo_elem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termo_elems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8025" cy="1276350"/>
                    </a:xfrm>
                    <a:prstGeom prst="rect">
                      <a:avLst/>
                    </a:prstGeom>
                    <a:noFill/>
                    <a:ln>
                      <a:noFill/>
                    </a:ln>
                  </pic:spPr>
                </pic:pic>
              </a:graphicData>
            </a:graphic>
          </wp:inline>
        </w:drawing>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rsidR="009F1E6A" w:rsidRPr="009F1E6A" w:rsidRDefault="009F1E6A" w:rsidP="009F1E6A">
      <w:pPr>
        <w:ind w:firstLine="680"/>
        <w:jc w:val="both"/>
        <w:rPr>
          <w:rFonts w:ascii="Times New Roman" w:eastAsia="Times New Roman" w:hAnsi="Times New Roman"/>
          <w:szCs w:val="20"/>
          <w:lang w:val="en-US" w:eastAsia="x-none"/>
        </w:rPr>
      </w:pPr>
      <w:r w:rsidRPr="009F1E6A">
        <w:rPr>
          <w:rFonts w:ascii="Times New Roman" w:eastAsia="Times New Roman" w:hAnsi="Times New Roman"/>
          <w:szCs w:val="20"/>
          <w:lang w:val="en-US" w:eastAsia="x-none"/>
        </w:rPr>
        <w:t xml:space="preserve">Рисунок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val="en-US" w:eastAsia="x-none"/>
        </w:rPr>
        <w:instrText xml:space="preserve"> SEQ Рисунок \* ARABIC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val="en-US" w:eastAsia="x-none"/>
        </w:rPr>
        <w:t>41</w:t>
      </w:r>
      <w:r w:rsidRPr="009F1E6A">
        <w:rPr>
          <w:rFonts w:ascii="Times New Roman" w:eastAsia="Times New Roman" w:hAnsi="Times New Roman"/>
          <w:szCs w:val="20"/>
          <w:lang w:val="en-US" w:eastAsia="x-none"/>
        </w:rPr>
        <w:fldChar w:fldCharType="end"/>
      </w:r>
    </w:p>
    <w:p w:rsidR="009F1E6A" w:rsidRPr="009F1E6A" w:rsidRDefault="009F1E6A" w:rsidP="009F1E6A">
      <w:pPr>
        <w:rPr>
          <w:rFonts w:ascii="Times New Roman" w:eastAsia="Times New Roman" w:hAnsi="Times New Roman"/>
          <w:sz w:val="28"/>
          <w:szCs w:val="28"/>
          <w:lang w:val="x-none" w:eastAsia="ru-RU"/>
        </w:rPr>
      </w:pPr>
      <w:r w:rsidRPr="009F1E6A">
        <w:rPr>
          <w:rFonts w:ascii="Times New Roman" w:eastAsia="Times New Roman" w:hAnsi="Times New Roman"/>
          <w:noProof/>
          <w:color w:val="003366"/>
          <w:sz w:val="28"/>
          <w:szCs w:val="28"/>
          <w:lang w:eastAsia="ru-RU"/>
        </w:rPr>
        <w:drawing>
          <wp:inline distT="0" distB="0" distL="0" distR="0" wp14:anchorId="0277B199" wp14:editId="44E4E7EA">
            <wp:extent cx="4572000" cy="1219200"/>
            <wp:effectExtent l="0" t="0" r="0" b="0"/>
            <wp:docPr id="41" name="Рисунок 41" descr="Описание: termo_elem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termo_elems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текущей версии расчетов сопротивление перемычки задается теми же параметрами, что и сопротивление обычного участка.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rsidR="009F1E6A" w:rsidRPr="009F1E6A" w:rsidRDefault="009F1E6A" w:rsidP="009F1E6A">
      <w:pPr>
        <w:ind w:firstLine="680"/>
        <w:jc w:val="both"/>
        <w:rPr>
          <w:rFonts w:ascii="Times New Roman" w:eastAsia="Times New Roman" w:hAnsi="Times New Roman"/>
          <w:sz w:val="28"/>
          <w:szCs w:val="28"/>
          <w:lang w:val="en-US" w:eastAsia="x-none"/>
        </w:rPr>
      </w:pPr>
      <w:r w:rsidRPr="009F1E6A">
        <w:rPr>
          <w:rFonts w:ascii="Times New Roman" w:eastAsia="Times New Roman" w:hAnsi="Times New Roman"/>
          <w:szCs w:val="20"/>
          <w:lang w:val="en-US" w:eastAsia="x-none"/>
        </w:rPr>
        <w:t xml:space="preserve">Рисунок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val="en-US" w:eastAsia="x-none"/>
        </w:rPr>
        <w:instrText xml:space="preserve"> SEQ Рисунок \* ARABIC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val="en-US" w:eastAsia="x-none"/>
        </w:rPr>
        <w:t>42</w:t>
      </w:r>
      <w:r w:rsidRPr="009F1E6A">
        <w:rPr>
          <w:rFonts w:ascii="Times New Roman" w:eastAsia="Times New Roman" w:hAnsi="Times New Roman"/>
          <w:szCs w:val="20"/>
          <w:lang w:val="en-US" w:eastAsia="x-none"/>
        </w:rPr>
        <w:fldChar w:fldCharType="end"/>
      </w:r>
      <w:r w:rsidRPr="009F1E6A">
        <w:rPr>
          <w:rFonts w:ascii="Times New Roman" w:eastAsia="Times New Roman" w:hAnsi="Times New Roman"/>
          <w:szCs w:val="20"/>
          <w:lang w:eastAsia="x-none"/>
        </w:rPr>
        <w:t xml:space="preserve">. </w:t>
      </w:r>
      <w:r w:rsidRPr="009F1E6A">
        <w:rPr>
          <w:rFonts w:ascii="Times New Roman" w:eastAsia="Times New Roman" w:hAnsi="Times New Roman"/>
          <w:szCs w:val="20"/>
          <w:lang w:val="en-US" w:eastAsia="x-none"/>
        </w:rPr>
        <w:t>Насосная станция.</w:t>
      </w:r>
    </w:p>
    <w:p w:rsidR="009F1E6A" w:rsidRPr="009F1E6A" w:rsidRDefault="009F1E6A" w:rsidP="009F1E6A">
      <w:pPr>
        <w:rPr>
          <w:rFonts w:ascii="Times New Roman" w:eastAsia="Times New Roman" w:hAnsi="Times New Roman"/>
          <w:color w:val="003366"/>
          <w:sz w:val="28"/>
          <w:szCs w:val="28"/>
          <w:lang w:val="x-none" w:eastAsia="ru-RU"/>
        </w:rPr>
      </w:pPr>
      <w:r w:rsidRPr="009F1E6A">
        <w:rPr>
          <w:rFonts w:ascii="Times New Roman" w:eastAsia="Times New Roman" w:hAnsi="Times New Roman"/>
          <w:noProof/>
          <w:color w:val="003366"/>
          <w:sz w:val="28"/>
          <w:szCs w:val="28"/>
          <w:lang w:eastAsia="ru-RU"/>
        </w:rPr>
        <w:drawing>
          <wp:inline distT="0" distB="0" distL="0" distR="0" wp14:anchorId="25141CD1" wp14:editId="0FA23154">
            <wp:extent cx="3895725" cy="857250"/>
            <wp:effectExtent l="0" t="0" r="0" b="0"/>
            <wp:docPr id="42" name="Рисунок 42" descr="Описание: termo_elem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termo_elems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5725" cy="857250"/>
                    </a:xfrm>
                    <a:prstGeom prst="rect">
                      <a:avLst/>
                    </a:prstGeom>
                    <a:noFill/>
                    <a:ln>
                      <a:noFill/>
                    </a:ln>
                  </pic:spPr>
                </pic:pic>
              </a:graphicData>
            </a:graphic>
          </wp:inline>
        </w:drawing>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9F1E6A" w:rsidRPr="009F1E6A" w:rsidRDefault="009F1E6A" w:rsidP="009F1E6A">
      <w:pPr>
        <w:ind w:firstLine="680"/>
        <w:jc w:val="both"/>
        <w:rPr>
          <w:rFonts w:ascii="Times New Roman" w:eastAsia="Times New Roman" w:hAnsi="Times New Roman"/>
          <w:szCs w:val="20"/>
          <w:lang w:val="en-US" w:eastAsia="x-none"/>
        </w:rPr>
      </w:pPr>
      <w:r w:rsidRPr="009F1E6A">
        <w:rPr>
          <w:rFonts w:ascii="Times New Roman" w:eastAsia="Times New Roman" w:hAnsi="Times New Roman"/>
          <w:szCs w:val="20"/>
          <w:lang w:val="en-US" w:eastAsia="x-none"/>
        </w:rPr>
        <w:t xml:space="preserve">Рисунок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val="en-US" w:eastAsia="x-none"/>
        </w:rPr>
        <w:instrText xml:space="preserve"> SEQ Рисунок \* ARABIC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val="en-US" w:eastAsia="x-none"/>
        </w:rPr>
        <w:t>43</w:t>
      </w:r>
      <w:r w:rsidRPr="009F1E6A">
        <w:rPr>
          <w:rFonts w:ascii="Times New Roman" w:eastAsia="Times New Roman" w:hAnsi="Times New Roman"/>
          <w:szCs w:val="20"/>
          <w:lang w:val="en-US" w:eastAsia="x-none"/>
        </w:rPr>
        <w:fldChar w:fldCharType="end"/>
      </w:r>
      <w:r w:rsidRPr="009F1E6A">
        <w:rPr>
          <w:rFonts w:ascii="Times New Roman" w:eastAsia="Times New Roman" w:hAnsi="Times New Roman"/>
          <w:szCs w:val="20"/>
          <w:lang w:eastAsia="x-none"/>
        </w:rPr>
        <w:t xml:space="preserve">. </w:t>
      </w:r>
      <w:r w:rsidRPr="009F1E6A">
        <w:rPr>
          <w:rFonts w:ascii="Times New Roman" w:eastAsia="Times New Roman" w:hAnsi="Times New Roman"/>
          <w:szCs w:val="20"/>
          <w:lang w:val="en-US" w:eastAsia="x-none"/>
        </w:rPr>
        <w:t>Пьезометрические графики.</w:t>
      </w:r>
    </w:p>
    <w:p w:rsidR="009F1E6A" w:rsidRPr="009F1E6A" w:rsidRDefault="009F1E6A" w:rsidP="009F1E6A">
      <w:pPr>
        <w:rPr>
          <w:rFonts w:ascii="Times New Roman" w:eastAsia="Times New Roman" w:hAnsi="Times New Roman"/>
          <w:color w:val="003366"/>
          <w:sz w:val="28"/>
          <w:szCs w:val="28"/>
          <w:lang w:eastAsia="ru-RU"/>
        </w:rPr>
      </w:pPr>
      <w:r w:rsidRPr="009F1E6A">
        <w:rPr>
          <w:rFonts w:ascii="Times New Roman" w:eastAsia="Times New Roman" w:hAnsi="Times New Roman"/>
          <w:noProof/>
          <w:color w:val="003366"/>
          <w:sz w:val="28"/>
          <w:szCs w:val="28"/>
          <w:lang w:eastAsia="ru-RU"/>
        </w:rPr>
        <w:lastRenderedPageBreak/>
        <w:drawing>
          <wp:inline distT="0" distB="0" distL="0" distR="0" wp14:anchorId="65671274" wp14:editId="3E3BCB26">
            <wp:extent cx="2695575" cy="2400300"/>
            <wp:effectExtent l="0" t="0" r="0" b="0"/>
            <wp:docPr id="43" name="Рисунок 43" descr="Описание: termo_elems_pie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termo_elems_piezo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5575" cy="2400300"/>
                    </a:xfrm>
                    <a:prstGeom prst="rect">
                      <a:avLst/>
                    </a:prstGeom>
                    <a:noFill/>
                    <a:ln>
                      <a:noFill/>
                    </a:ln>
                  </pic:spPr>
                </pic:pic>
              </a:graphicData>
            </a:graphic>
          </wp:inline>
        </w:drawing>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Когда задается только значение напора на насосе, оно остается неизменным не зависимо от проходящего через насос расхода.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Если моделировать работу насоса с учетом его QH характеристики, то следует задать расходы и напоры на границах рабочей зоны насоса.</w:t>
      </w:r>
    </w:p>
    <w:p w:rsidR="009F1E6A" w:rsidRPr="009F1E6A" w:rsidRDefault="009F1E6A" w:rsidP="009F1E6A">
      <w:pPr>
        <w:ind w:firstLine="680"/>
        <w:jc w:val="both"/>
        <w:rPr>
          <w:rFonts w:ascii="Times New Roman" w:eastAsia="Times New Roman" w:hAnsi="Times New Roman"/>
          <w:sz w:val="28"/>
          <w:szCs w:val="28"/>
          <w:lang w:eastAsia="x-none"/>
        </w:rPr>
      </w:pPr>
      <w:r w:rsidRPr="009F1E6A">
        <w:rPr>
          <w:rFonts w:ascii="Times New Roman" w:eastAsia="Times New Roman" w:hAnsi="Times New Roman"/>
          <w:szCs w:val="20"/>
          <w:lang w:eastAsia="x-none"/>
        </w:rPr>
        <w:t xml:space="preserve">Рисунок </w:t>
      </w:r>
      <w:r w:rsidRPr="009F1E6A">
        <w:rPr>
          <w:rFonts w:ascii="Times New Roman" w:eastAsia="Times New Roman" w:hAnsi="Times New Roman"/>
          <w:szCs w:val="20"/>
          <w:lang w:eastAsia="x-none"/>
        </w:rPr>
        <w:fldChar w:fldCharType="begin"/>
      </w:r>
      <w:r w:rsidRPr="009F1E6A">
        <w:rPr>
          <w:rFonts w:ascii="Times New Roman" w:eastAsia="Times New Roman" w:hAnsi="Times New Roman"/>
          <w:szCs w:val="20"/>
          <w:lang w:eastAsia="x-none"/>
        </w:rPr>
        <w:instrText xml:space="preserve"> SEQ Рисунок \* ARABIC </w:instrText>
      </w:r>
      <w:r w:rsidRPr="009F1E6A">
        <w:rPr>
          <w:rFonts w:ascii="Times New Roman" w:eastAsia="Times New Roman" w:hAnsi="Times New Roman"/>
          <w:szCs w:val="20"/>
          <w:lang w:eastAsia="x-none"/>
        </w:rPr>
        <w:fldChar w:fldCharType="separate"/>
      </w:r>
      <w:r w:rsidRPr="009F1E6A">
        <w:rPr>
          <w:rFonts w:ascii="Times New Roman" w:eastAsia="Times New Roman" w:hAnsi="Times New Roman"/>
          <w:noProof/>
          <w:szCs w:val="20"/>
          <w:lang w:eastAsia="x-none"/>
        </w:rPr>
        <w:t>44</w:t>
      </w:r>
      <w:r w:rsidRPr="009F1E6A">
        <w:rPr>
          <w:rFonts w:ascii="Times New Roman" w:eastAsia="Times New Roman" w:hAnsi="Times New Roman"/>
          <w:szCs w:val="20"/>
          <w:lang w:eastAsia="x-none"/>
        </w:rPr>
        <w:fldChar w:fldCharType="end"/>
      </w:r>
      <w:r w:rsidRPr="009F1E6A">
        <w:rPr>
          <w:rFonts w:ascii="Times New Roman" w:eastAsia="Times New Roman" w:hAnsi="Times New Roman"/>
          <w:szCs w:val="20"/>
          <w:lang w:eastAsia="x-none"/>
        </w:rPr>
        <w:t>. Напорно-расходная характеристика насоса.</w:t>
      </w:r>
    </w:p>
    <w:p w:rsidR="009F1E6A" w:rsidRPr="009F1E6A" w:rsidRDefault="009F1E6A" w:rsidP="009F1E6A">
      <w:pPr>
        <w:rPr>
          <w:rFonts w:ascii="Times New Roman" w:eastAsia="Times New Roman" w:hAnsi="Times New Roman"/>
          <w:color w:val="003366"/>
          <w:sz w:val="28"/>
          <w:szCs w:val="28"/>
          <w:lang w:eastAsia="ru-RU"/>
        </w:rPr>
      </w:pPr>
      <w:r w:rsidRPr="009F1E6A">
        <w:rPr>
          <w:rFonts w:ascii="Times New Roman" w:eastAsia="Times New Roman" w:hAnsi="Times New Roman"/>
          <w:noProof/>
          <w:color w:val="003366"/>
          <w:sz w:val="28"/>
          <w:szCs w:val="28"/>
          <w:lang w:eastAsia="ru-RU"/>
        </w:rPr>
        <w:drawing>
          <wp:inline distT="0" distB="0" distL="0" distR="0" wp14:anchorId="5C84186A" wp14:editId="52A97BB0">
            <wp:extent cx="2238375" cy="2038350"/>
            <wp:effectExtent l="0" t="0" r="0" b="0"/>
            <wp:docPr id="44" name="Рисунок 44" descr="Описание: termo_elem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termo_elems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Так как напоры на границах рабочей области насоса берутся из справочника и всегда положительны, то направление действия такого насоса будет определятся только направлением входящего в узел участка.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9F1E6A" w:rsidRPr="009F1E6A" w:rsidRDefault="009F1E6A" w:rsidP="009F1E6A">
      <w:pPr>
        <w:ind w:firstLine="680"/>
        <w:jc w:val="both"/>
        <w:rPr>
          <w:rFonts w:ascii="Times New Roman" w:eastAsia="Times New Roman" w:hAnsi="Times New Roman"/>
          <w:szCs w:val="20"/>
          <w:lang w:eastAsia="x-none"/>
        </w:rPr>
      </w:pPr>
    </w:p>
    <w:p w:rsidR="009F1E6A" w:rsidRPr="009F1E6A" w:rsidRDefault="009F1E6A" w:rsidP="009F1E6A">
      <w:pPr>
        <w:ind w:firstLine="680"/>
        <w:jc w:val="both"/>
        <w:rPr>
          <w:rFonts w:ascii="Times New Roman" w:eastAsia="Times New Roman" w:hAnsi="Times New Roman"/>
          <w:szCs w:val="20"/>
          <w:lang w:eastAsia="x-none"/>
        </w:rPr>
      </w:pPr>
    </w:p>
    <w:p w:rsidR="009F1E6A" w:rsidRPr="009F1E6A" w:rsidRDefault="009F1E6A" w:rsidP="009F1E6A">
      <w:pPr>
        <w:ind w:firstLine="680"/>
        <w:jc w:val="both"/>
        <w:rPr>
          <w:rFonts w:ascii="Times New Roman" w:eastAsia="Times New Roman" w:hAnsi="Times New Roman"/>
          <w:sz w:val="28"/>
          <w:szCs w:val="28"/>
          <w:lang w:val="en-US" w:eastAsia="x-none"/>
        </w:rPr>
      </w:pPr>
      <w:r w:rsidRPr="009F1E6A">
        <w:rPr>
          <w:rFonts w:ascii="Times New Roman" w:eastAsia="Times New Roman" w:hAnsi="Times New Roman"/>
          <w:szCs w:val="20"/>
          <w:lang w:val="en-US" w:eastAsia="x-none"/>
        </w:rPr>
        <w:t xml:space="preserve">Рисунок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val="en-US" w:eastAsia="x-none"/>
        </w:rPr>
        <w:instrText xml:space="preserve"> SEQ Рисунок \* ARABIC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val="en-US" w:eastAsia="x-none"/>
        </w:rPr>
        <w:t>45</w:t>
      </w:r>
      <w:r w:rsidRPr="009F1E6A">
        <w:rPr>
          <w:rFonts w:ascii="Times New Roman" w:eastAsia="Times New Roman" w:hAnsi="Times New Roman"/>
          <w:szCs w:val="20"/>
          <w:lang w:val="en-US" w:eastAsia="x-none"/>
        </w:rPr>
        <w:fldChar w:fldCharType="end"/>
      </w:r>
      <w:r w:rsidRPr="009F1E6A">
        <w:rPr>
          <w:rFonts w:ascii="Times New Roman" w:eastAsia="Times New Roman" w:hAnsi="Times New Roman"/>
          <w:szCs w:val="20"/>
          <w:lang w:eastAsia="x-none"/>
        </w:rPr>
        <w:t xml:space="preserve">. </w:t>
      </w:r>
      <w:r w:rsidRPr="009F1E6A">
        <w:rPr>
          <w:rFonts w:ascii="Times New Roman" w:eastAsia="Times New Roman" w:hAnsi="Times New Roman"/>
          <w:szCs w:val="20"/>
          <w:lang w:val="en-US" w:eastAsia="x-none"/>
        </w:rPr>
        <w:t>Дросселирующие устройства.</w:t>
      </w:r>
    </w:p>
    <w:p w:rsidR="009F1E6A" w:rsidRPr="009F1E6A" w:rsidRDefault="009F1E6A" w:rsidP="009F1E6A">
      <w:pPr>
        <w:rPr>
          <w:rFonts w:ascii="Times New Roman" w:eastAsia="Times New Roman" w:hAnsi="Times New Roman"/>
          <w:color w:val="003366"/>
          <w:sz w:val="28"/>
          <w:szCs w:val="28"/>
          <w:lang w:val="x-none" w:eastAsia="ru-RU"/>
        </w:rPr>
      </w:pPr>
      <w:r w:rsidRPr="009F1E6A">
        <w:rPr>
          <w:rFonts w:ascii="Times New Roman" w:eastAsia="Times New Roman" w:hAnsi="Times New Roman"/>
          <w:noProof/>
          <w:color w:val="003366"/>
          <w:sz w:val="28"/>
          <w:szCs w:val="28"/>
          <w:lang w:eastAsia="ru-RU"/>
        </w:rPr>
        <w:lastRenderedPageBreak/>
        <w:drawing>
          <wp:inline distT="0" distB="0" distL="0" distR="0" wp14:anchorId="75A842B8" wp14:editId="531490F1">
            <wp:extent cx="3438525" cy="1457325"/>
            <wp:effectExtent l="0" t="0" r="0" b="0"/>
            <wp:docPr id="45" name="Рисунок 45" descr="Описание: termo_elem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termo_elems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величина гасимого шайбой напора зависит от квадрата, проходящего через шайбу расхода.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На рисунке видно, как меняются потери на шайбе, установленной на подающем трубопроводе, при увеличении расхода через нее в два раза.</w:t>
      </w:r>
    </w:p>
    <w:p w:rsidR="009F1E6A" w:rsidRPr="009F1E6A" w:rsidRDefault="009F1E6A" w:rsidP="009F1E6A">
      <w:pPr>
        <w:ind w:firstLine="680"/>
        <w:jc w:val="both"/>
        <w:rPr>
          <w:rFonts w:ascii="Times New Roman" w:eastAsia="Times New Roman" w:hAnsi="Times New Roman"/>
          <w:sz w:val="28"/>
          <w:szCs w:val="28"/>
          <w:lang w:val="en-US" w:eastAsia="x-none"/>
        </w:rPr>
      </w:pPr>
      <w:r w:rsidRPr="009F1E6A">
        <w:rPr>
          <w:rFonts w:ascii="Times New Roman" w:eastAsia="Times New Roman" w:hAnsi="Times New Roman"/>
          <w:szCs w:val="20"/>
          <w:lang w:val="en-US" w:eastAsia="x-none"/>
        </w:rPr>
        <w:t xml:space="preserve">Рисунок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val="en-US" w:eastAsia="x-none"/>
        </w:rPr>
        <w:instrText xml:space="preserve"> SEQ Рисунок \* ARABIC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val="en-US" w:eastAsia="x-none"/>
        </w:rPr>
        <w:t>46</w:t>
      </w:r>
      <w:r w:rsidRPr="009F1E6A">
        <w:rPr>
          <w:rFonts w:ascii="Times New Roman" w:eastAsia="Times New Roman" w:hAnsi="Times New Roman"/>
          <w:szCs w:val="20"/>
          <w:lang w:val="en-US" w:eastAsia="x-none"/>
        </w:rPr>
        <w:fldChar w:fldCharType="end"/>
      </w:r>
      <w:r w:rsidRPr="009F1E6A">
        <w:rPr>
          <w:rFonts w:ascii="Times New Roman" w:eastAsia="Times New Roman" w:hAnsi="Times New Roman"/>
          <w:szCs w:val="20"/>
          <w:lang w:eastAsia="x-none"/>
        </w:rPr>
        <w:t xml:space="preserve">. </w:t>
      </w:r>
      <w:r w:rsidRPr="009F1E6A">
        <w:rPr>
          <w:rFonts w:ascii="Times New Roman" w:eastAsia="Times New Roman" w:hAnsi="Times New Roman"/>
          <w:szCs w:val="20"/>
          <w:lang w:val="en-US" w:eastAsia="x-none"/>
        </w:rPr>
        <w:t>Дроссельная шайба.</w:t>
      </w:r>
    </w:p>
    <w:p w:rsidR="009F1E6A" w:rsidRPr="009F1E6A" w:rsidRDefault="009F1E6A" w:rsidP="009F1E6A">
      <w:pPr>
        <w:rPr>
          <w:rFonts w:ascii="Times New Roman" w:eastAsia="Times New Roman" w:hAnsi="Times New Roman"/>
          <w:color w:val="003366"/>
          <w:sz w:val="28"/>
          <w:szCs w:val="28"/>
          <w:lang w:eastAsia="ru-RU"/>
        </w:rPr>
      </w:pPr>
      <w:r w:rsidRPr="009F1E6A">
        <w:rPr>
          <w:rFonts w:ascii="Times New Roman" w:eastAsia="Times New Roman" w:hAnsi="Times New Roman"/>
          <w:noProof/>
          <w:color w:val="003366"/>
          <w:sz w:val="28"/>
          <w:szCs w:val="28"/>
          <w:lang w:eastAsia="ru-RU"/>
        </w:rPr>
        <w:drawing>
          <wp:inline distT="0" distB="0" distL="0" distR="0" wp14:anchorId="0485C79F" wp14:editId="1B47D95C">
            <wp:extent cx="3048000" cy="2019300"/>
            <wp:effectExtent l="0" t="0" r="0" b="0"/>
            <wp:docPr id="46" name="Рисунок 46" descr="Описание: termo_el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termo_elems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p>
    <w:p w:rsidR="009F1E6A" w:rsidRPr="009F1E6A" w:rsidRDefault="009F1E6A" w:rsidP="009F1E6A">
      <w:pPr>
        <w:ind w:firstLine="680"/>
        <w:jc w:val="both"/>
        <w:rPr>
          <w:rFonts w:ascii="Times New Roman" w:eastAsia="Times New Roman" w:hAnsi="Times New Roman"/>
          <w:sz w:val="28"/>
          <w:szCs w:val="28"/>
          <w:lang w:val="en-US" w:eastAsia="x-none"/>
        </w:rPr>
      </w:pPr>
      <w:r w:rsidRPr="009F1E6A">
        <w:rPr>
          <w:rFonts w:ascii="Times New Roman" w:eastAsia="Times New Roman" w:hAnsi="Times New Roman"/>
          <w:szCs w:val="20"/>
          <w:lang w:val="en-US" w:eastAsia="x-none"/>
        </w:rPr>
        <w:t xml:space="preserve">Рисунок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val="en-US" w:eastAsia="x-none"/>
        </w:rPr>
        <w:instrText xml:space="preserve"> SEQ Рисунок \* ARABIC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val="en-US" w:eastAsia="x-none"/>
        </w:rPr>
        <w:t>47</w:t>
      </w:r>
      <w:r w:rsidRPr="009F1E6A">
        <w:rPr>
          <w:rFonts w:ascii="Times New Roman" w:eastAsia="Times New Roman" w:hAnsi="Times New Roman"/>
          <w:szCs w:val="20"/>
          <w:lang w:val="en-US" w:eastAsia="x-none"/>
        </w:rPr>
        <w:fldChar w:fldCharType="end"/>
      </w:r>
      <w:r w:rsidRPr="009F1E6A">
        <w:rPr>
          <w:rFonts w:ascii="Times New Roman" w:eastAsia="Times New Roman" w:hAnsi="Times New Roman"/>
          <w:szCs w:val="20"/>
          <w:lang w:eastAsia="x-none"/>
        </w:rPr>
        <w:t xml:space="preserve">. </w:t>
      </w:r>
      <w:r w:rsidRPr="009F1E6A">
        <w:rPr>
          <w:rFonts w:ascii="Times New Roman" w:eastAsia="Times New Roman" w:hAnsi="Times New Roman"/>
          <w:szCs w:val="20"/>
          <w:lang w:val="en-US" w:eastAsia="x-none"/>
        </w:rPr>
        <w:t>Регулятор давления.</w:t>
      </w:r>
    </w:p>
    <w:p w:rsidR="009F1E6A" w:rsidRPr="009F1E6A" w:rsidRDefault="009F1E6A" w:rsidP="009F1E6A">
      <w:pPr>
        <w:rPr>
          <w:rFonts w:ascii="Times New Roman" w:eastAsia="Times New Roman" w:hAnsi="Times New Roman"/>
          <w:color w:val="003366"/>
          <w:sz w:val="28"/>
          <w:szCs w:val="28"/>
          <w:lang w:eastAsia="ru-RU"/>
        </w:rPr>
      </w:pPr>
      <w:r w:rsidRPr="009F1E6A">
        <w:rPr>
          <w:rFonts w:ascii="Times New Roman" w:eastAsia="Times New Roman" w:hAnsi="Times New Roman"/>
          <w:noProof/>
          <w:color w:val="003366"/>
          <w:sz w:val="28"/>
          <w:szCs w:val="28"/>
          <w:lang w:eastAsia="ru-RU"/>
        </w:rPr>
        <w:drawing>
          <wp:inline distT="0" distB="0" distL="0" distR="0" wp14:anchorId="5F5D698D" wp14:editId="1DA73797">
            <wp:extent cx="3048000" cy="2009775"/>
            <wp:effectExtent l="0" t="0" r="0" b="0"/>
            <wp:docPr id="47" name="Рисунок 47" descr="Описание: termo_elem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ermo_elems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009775"/>
                    </a:xfrm>
                    <a:prstGeom prst="rect">
                      <a:avLst/>
                    </a:prstGeom>
                    <a:noFill/>
                    <a:ln>
                      <a:noFill/>
                    </a:ln>
                  </pic:spPr>
                </pic:pic>
              </a:graphicData>
            </a:graphic>
          </wp:inline>
        </w:drawing>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lastRenderedPageBreak/>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 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rsidR="009F1E6A" w:rsidRPr="009F1E6A" w:rsidRDefault="009F1E6A" w:rsidP="009F1E6A">
      <w:pPr>
        <w:keepNext/>
        <w:numPr>
          <w:ilvl w:val="2"/>
          <w:numId w:val="30"/>
        </w:numPr>
        <w:ind w:firstLine="709"/>
        <w:jc w:val="both"/>
        <w:outlineLvl w:val="2"/>
        <w:rPr>
          <w:rFonts w:ascii="Times New Roman" w:eastAsia="Times New Roman" w:hAnsi="Times New Roman"/>
          <w:b/>
          <w:bCs/>
          <w:szCs w:val="26"/>
          <w:lang w:val="x-none" w:eastAsia="ru-RU"/>
        </w:rPr>
      </w:pPr>
      <w:r w:rsidRPr="009F1E6A">
        <w:rPr>
          <w:rFonts w:ascii="Times New Roman" w:eastAsia="Times New Roman" w:hAnsi="Times New Roman"/>
          <w:b/>
          <w:bCs/>
          <w:szCs w:val="26"/>
          <w:lang w:val="x-none" w:eastAsia="ru-RU"/>
        </w:rPr>
        <w:t>Наладочный расчет тепловой сети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9F1E6A" w:rsidRPr="009F1E6A" w:rsidRDefault="009F1E6A" w:rsidP="009F1E6A">
      <w:pPr>
        <w:keepNext/>
        <w:numPr>
          <w:ilvl w:val="2"/>
          <w:numId w:val="30"/>
        </w:numPr>
        <w:ind w:firstLine="709"/>
        <w:jc w:val="both"/>
        <w:outlineLvl w:val="2"/>
        <w:rPr>
          <w:rFonts w:ascii="Times New Roman" w:eastAsia="Times New Roman" w:hAnsi="Times New Roman"/>
          <w:b/>
          <w:bCs/>
          <w:szCs w:val="26"/>
          <w:lang w:val="x-none" w:eastAsia="ru-RU"/>
        </w:rPr>
      </w:pPr>
      <w:r w:rsidRPr="009F1E6A">
        <w:rPr>
          <w:rFonts w:ascii="Times New Roman" w:eastAsia="Times New Roman" w:hAnsi="Times New Roman"/>
          <w:b/>
          <w:bCs/>
          <w:szCs w:val="26"/>
          <w:lang w:val="x-none" w:eastAsia="ru-RU"/>
        </w:rPr>
        <w:t>Поверочный расчет тепловой сети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9F1E6A" w:rsidRPr="009F1E6A" w:rsidRDefault="009F1E6A" w:rsidP="009F1E6A">
      <w:pPr>
        <w:keepNext/>
        <w:numPr>
          <w:ilvl w:val="2"/>
          <w:numId w:val="30"/>
        </w:numPr>
        <w:ind w:firstLine="709"/>
        <w:jc w:val="both"/>
        <w:outlineLvl w:val="2"/>
        <w:rPr>
          <w:rFonts w:ascii="Times New Roman" w:eastAsia="Times New Roman" w:hAnsi="Times New Roman"/>
          <w:b/>
          <w:bCs/>
          <w:szCs w:val="26"/>
          <w:lang w:val="x-none" w:eastAsia="ru-RU"/>
        </w:rPr>
      </w:pPr>
      <w:r w:rsidRPr="009F1E6A">
        <w:rPr>
          <w:rFonts w:ascii="Times New Roman" w:eastAsia="Times New Roman" w:hAnsi="Times New Roman"/>
          <w:b/>
          <w:bCs/>
          <w:szCs w:val="26"/>
          <w:lang w:val="x-none" w:eastAsia="ru-RU"/>
        </w:rPr>
        <w:t>Конструкторский расчет тепловой сети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lastRenderedPageBreak/>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9F1E6A" w:rsidRPr="009F1E6A" w:rsidRDefault="009F1E6A" w:rsidP="009F1E6A">
      <w:pPr>
        <w:keepNext/>
        <w:numPr>
          <w:ilvl w:val="2"/>
          <w:numId w:val="30"/>
        </w:numPr>
        <w:ind w:firstLine="680"/>
        <w:jc w:val="both"/>
        <w:outlineLvl w:val="2"/>
        <w:rPr>
          <w:rFonts w:ascii="Times New Roman" w:eastAsia="Times New Roman" w:hAnsi="Times New Roman"/>
          <w:b/>
          <w:bCs/>
          <w:szCs w:val="26"/>
          <w:lang w:val="x-none" w:eastAsia="ru-RU"/>
        </w:rPr>
      </w:pPr>
      <w:r w:rsidRPr="009F1E6A">
        <w:rPr>
          <w:rFonts w:ascii="Times New Roman" w:eastAsia="Times New Roman" w:hAnsi="Times New Roman"/>
          <w:b/>
          <w:bCs/>
          <w:szCs w:val="26"/>
          <w:lang w:val="x-none" w:eastAsia="ru-RU"/>
        </w:rPr>
        <w:t>Пьезометрический график</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Это основной аналитический инструмент специалиста по гидравлическим расчетам тепловых сетей. 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 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
    <w:p w:rsidR="009F1E6A" w:rsidRPr="009F1E6A" w:rsidRDefault="009F1E6A" w:rsidP="009F1E6A">
      <w:pPr>
        <w:ind w:firstLine="680"/>
        <w:jc w:val="both"/>
        <w:rPr>
          <w:rFonts w:ascii="Times New Roman" w:eastAsia="Times New Roman" w:hAnsi="Times New Roman"/>
          <w:szCs w:val="20"/>
        </w:rPr>
      </w:pPr>
    </w:p>
    <w:p w:rsidR="009F1E6A" w:rsidRPr="009F1E6A" w:rsidRDefault="009F1E6A" w:rsidP="009F1E6A">
      <w:pPr>
        <w:ind w:firstLine="680"/>
        <w:jc w:val="both"/>
        <w:rPr>
          <w:rFonts w:ascii="Times New Roman" w:eastAsia="Times New Roman" w:hAnsi="Times New Roman"/>
          <w:sz w:val="28"/>
          <w:szCs w:val="28"/>
          <w:lang w:val="en-US" w:eastAsia="x-none"/>
        </w:rPr>
      </w:pPr>
      <w:r w:rsidRPr="009F1E6A">
        <w:rPr>
          <w:rFonts w:ascii="Times New Roman" w:eastAsia="Times New Roman" w:hAnsi="Times New Roman"/>
          <w:szCs w:val="20"/>
          <w:lang w:val="en-US" w:eastAsia="x-none"/>
        </w:rPr>
        <w:t xml:space="preserve">Рисунок </w:t>
      </w:r>
      <w:r w:rsidRPr="009F1E6A">
        <w:rPr>
          <w:rFonts w:ascii="Times New Roman" w:eastAsia="Times New Roman" w:hAnsi="Times New Roman"/>
          <w:szCs w:val="20"/>
          <w:lang w:val="en-US" w:eastAsia="x-none"/>
        </w:rPr>
        <w:fldChar w:fldCharType="begin"/>
      </w:r>
      <w:r w:rsidRPr="009F1E6A">
        <w:rPr>
          <w:rFonts w:ascii="Times New Roman" w:eastAsia="Times New Roman" w:hAnsi="Times New Roman"/>
          <w:szCs w:val="20"/>
          <w:lang w:val="en-US" w:eastAsia="x-none"/>
        </w:rPr>
        <w:instrText xml:space="preserve"> SEQ Рисунок \* ARABIC </w:instrText>
      </w:r>
      <w:r w:rsidRPr="009F1E6A">
        <w:rPr>
          <w:rFonts w:ascii="Times New Roman" w:eastAsia="Times New Roman" w:hAnsi="Times New Roman"/>
          <w:szCs w:val="20"/>
          <w:lang w:val="en-US" w:eastAsia="x-none"/>
        </w:rPr>
        <w:fldChar w:fldCharType="separate"/>
      </w:r>
      <w:r w:rsidRPr="009F1E6A">
        <w:rPr>
          <w:rFonts w:ascii="Times New Roman" w:eastAsia="Times New Roman" w:hAnsi="Times New Roman"/>
          <w:noProof/>
          <w:szCs w:val="20"/>
          <w:lang w:val="en-US" w:eastAsia="x-none"/>
        </w:rPr>
        <w:t>48</w:t>
      </w:r>
      <w:r w:rsidRPr="009F1E6A">
        <w:rPr>
          <w:rFonts w:ascii="Times New Roman" w:eastAsia="Times New Roman" w:hAnsi="Times New Roman"/>
          <w:szCs w:val="20"/>
          <w:lang w:val="en-US" w:eastAsia="x-none"/>
        </w:rPr>
        <w:fldChar w:fldCharType="end"/>
      </w:r>
      <w:r w:rsidRPr="009F1E6A">
        <w:rPr>
          <w:rFonts w:ascii="Times New Roman" w:eastAsia="Times New Roman" w:hAnsi="Times New Roman"/>
          <w:szCs w:val="20"/>
          <w:lang w:eastAsia="x-none"/>
        </w:rPr>
        <w:t xml:space="preserve">. </w:t>
      </w:r>
      <w:r w:rsidRPr="009F1E6A">
        <w:rPr>
          <w:rFonts w:ascii="Times New Roman" w:eastAsia="Times New Roman" w:hAnsi="Times New Roman"/>
          <w:szCs w:val="20"/>
          <w:lang w:val="en-US" w:eastAsia="x-none"/>
        </w:rPr>
        <w:t>Пьезометрический график.</w:t>
      </w:r>
    </w:p>
    <w:p w:rsidR="009F1E6A" w:rsidRPr="009F1E6A" w:rsidRDefault="009F1E6A" w:rsidP="009F1E6A">
      <w:pPr>
        <w:rPr>
          <w:rFonts w:ascii="Times New Roman" w:eastAsia="Times New Roman" w:hAnsi="Times New Roman"/>
          <w:sz w:val="28"/>
          <w:szCs w:val="28"/>
          <w:lang w:val="x-none" w:eastAsia="ru-RU"/>
        </w:rPr>
      </w:pPr>
      <w:r w:rsidRPr="009F1E6A">
        <w:rPr>
          <w:rFonts w:ascii="Times New Roman" w:eastAsia="Times New Roman" w:hAnsi="Times New Roman"/>
          <w:noProof/>
          <w:sz w:val="28"/>
          <w:szCs w:val="28"/>
          <w:lang w:eastAsia="ru-RU"/>
        </w:rPr>
        <w:drawing>
          <wp:inline distT="0" distB="0" distL="0" distR="0" wp14:anchorId="385488F2" wp14:editId="1E1682AF">
            <wp:extent cx="4705350" cy="2762250"/>
            <wp:effectExtent l="0" t="0" r="0" b="0"/>
            <wp:docPr id="48" name="Рисунок 48" descr="Описание: pi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iez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5350" cy="2762250"/>
                    </a:xfrm>
                    <a:prstGeom prst="rect">
                      <a:avLst/>
                    </a:prstGeom>
                    <a:noFill/>
                    <a:ln>
                      <a:noFill/>
                    </a:ln>
                  </pic:spPr>
                </pic:pic>
              </a:graphicData>
            </a:graphic>
          </wp:inline>
        </w:drawing>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Цвет и стиль линий задается пользователем.</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соответствии с техническим заданием разработан вариант «Схемы теплоснабжения с. Комарье  Доволенского района Новосибирской области»:</w:t>
      </w:r>
    </w:p>
    <w:p w:rsidR="009F1E6A" w:rsidRPr="009F1E6A" w:rsidRDefault="009F1E6A" w:rsidP="009F1E6A">
      <w:pPr>
        <w:numPr>
          <w:ilvl w:val="0"/>
          <w:numId w:val="23"/>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от существующей котельной .</w:t>
      </w:r>
    </w:p>
    <w:p w:rsidR="009F1E6A" w:rsidRPr="009F1E6A" w:rsidRDefault="009F1E6A" w:rsidP="009F1E6A">
      <w:pPr>
        <w:keepNext/>
        <w:numPr>
          <w:ilvl w:val="1"/>
          <w:numId w:val="30"/>
        </w:numPr>
        <w:ind w:firstLine="709"/>
        <w:jc w:val="both"/>
        <w:outlineLvl w:val="1"/>
        <w:rPr>
          <w:rFonts w:ascii="Times New Roman" w:eastAsia="Times New Roman" w:hAnsi="Times New Roman"/>
          <w:b/>
          <w:bCs/>
          <w:i/>
          <w:lang w:val="x-none" w:eastAsia="ru-RU"/>
        </w:rPr>
      </w:pPr>
      <w:r w:rsidRPr="009F1E6A">
        <w:rPr>
          <w:rFonts w:ascii="Times New Roman" w:eastAsia="Times New Roman" w:hAnsi="Times New Roman"/>
          <w:b/>
          <w:bCs/>
          <w:i/>
          <w:lang w:val="x-none" w:eastAsia="ru-RU"/>
        </w:rPr>
        <w:t>Расчет теплового и гидравлического режимов.</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Расчет произведен в созданной электронной базе при разработке теплового и гидравлического режима. Разработанный тепловой и гидравлический режимы </w:t>
      </w:r>
      <w:r w:rsidRPr="009F1E6A">
        <w:rPr>
          <w:rFonts w:ascii="Times New Roman" w:eastAsia="Times New Roman" w:hAnsi="Times New Roman"/>
          <w:lang w:eastAsia="ru-RU"/>
        </w:rPr>
        <w:lastRenderedPageBreak/>
        <w:t>необходимы для проведения анализа существующего теплового и гидравлического режима.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Режим отпуска теплоты принят по  расчетному графику отпуска тепла 95-70°С согласно требований Лит.1, п. 7.6. при расчетной внутренней температуре воздуха внутри жилых помещений +20°С (п.7.4.).</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Расчетные расходы на нужды отопления определялись на основании приведенных в приложении таблица №1 книги 1 тепловых нагрузок с учетом компенсации тепловых потерь расходом теплоносителя.</w:t>
      </w:r>
    </w:p>
    <w:p w:rsidR="009F1E6A" w:rsidRPr="009F1E6A" w:rsidRDefault="009F1E6A" w:rsidP="009F1E6A">
      <w:pPr>
        <w:ind w:firstLine="680"/>
        <w:jc w:val="both"/>
        <w:rPr>
          <w:rFonts w:ascii="Times New Roman" w:eastAsia="Times New Roman" w:hAnsi="Times New Roman"/>
          <w:b/>
          <w:lang w:eastAsia="ru-RU"/>
        </w:rPr>
      </w:pPr>
      <w:r w:rsidRPr="009F1E6A">
        <w:rPr>
          <w:rFonts w:ascii="Times New Roman" w:eastAsia="Times New Roman" w:hAnsi="Times New Roman"/>
          <w:b/>
          <w:lang w:eastAsia="ru-RU"/>
        </w:rPr>
        <w:t>Разработка эксплуатационного гидравлического режима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При разработке гидравлического режима определены располагаемые напоры во всех точках сети, избыточные напоры, подлежащие гашению.</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9F1E6A">
        <w:rPr>
          <w:rFonts w:ascii="Times New Roman" w:eastAsia="Times New Roman" w:hAnsi="Times New Roman"/>
          <w:lang w:val="en-US" w:eastAsia="ru-RU"/>
        </w:rPr>
        <w:t>Zulu</w:t>
      </w:r>
      <w:r w:rsidRPr="009F1E6A">
        <w:rPr>
          <w:rFonts w:ascii="Times New Roman" w:eastAsia="Times New Roman" w:hAnsi="Times New Roman"/>
          <w:lang w:eastAsia="ru-RU"/>
        </w:rPr>
        <w:t xml:space="preserve"> </w:t>
      </w:r>
      <w:r w:rsidRPr="009F1E6A">
        <w:rPr>
          <w:rFonts w:ascii="Times New Roman" w:eastAsia="Times New Roman" w:hAnsi="Times New Roman"/>
          <w:lang w:val="en-US" w:eastAsia="ru-RU"/>
        </w:rPr>
        <w:t>Thermo</w:t>
      </w:r>
      <w:r w:rsidRPr="009F1E6A">
        <w:rPr>
          <w:rFonts w:ascii="Times New Roman" w:eastAsia="Times New Roman" w:hAnsi="Times New Roman"/>
          <w:lang w:eastAsia="ru-RU"/>
        </w:rPr>
        <w:t xml:space="preserve"> на ПЭВМ с соблюдением следующих условий:</w:t>
      </w:r>
    </w:p>
    <w:p w:rsidR="009F1E6A" w:rsidRPr="009F1E6A" w:rsidRDefault="009F1E6A" w:rsidP="009F1E6A">
      <w:pPr>
        <w:numPr>
          <w:ilvl w:val="0"/>
          <w:numId w:val="1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9F1E6A" w:rsidRPr="009F1E6A" w:rsidRDefault="009F1E6A" w:rsidP="009F1E6A">
      <w:pPr>
        <w:numPr>
          <w:ilvl w:val="0"/>
          <w:numId w:val="1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9F1E6A" w:rsidRPr="009F1E6A" w:rsidRDefault="009F1E6A" w:rsidP="009F1E6A">
      <w:pPr>
        <w:numPr>
          <w:ilvl w:val="0"/>
          <w:numId w:val="1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Давление в любой точке обратного трубопровода на тепловых вводах не должно превышать допустимую величину (6 ати для систем отопления, оборудованных чугунными нагревательными приборами, 10 ати - стальными).</w:t>
      </w:r>
    </w:p>
    <w:p w:rsidR="009F1E6A" w:rsidRPr="009F1E6A" w:rsidRDefault="009F1E6A" w:rsidP="009F1E6A">
      <w:pPr>
        <w:numPr>
          <w:ilvl w:val="0"/>
          <w:numId w:val="1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Надежность работы, давление в любой точке обратных трубопроводов и водяных теплопотребляющих систем должно быть не менее </w:t>
      </w:r>
      <w:smartTag w:uri="urn:schemas-microsoft-com:office:smarttags" w:element="metricconverter">
        <w:smartTagPr>
          <w:attr w:name="ProductID" w:val="5 м"/>
        </w:smartTagPr>
        <w:r w:rsidRPr="009F1E6A">
          <w:rPr>
            <w:rFonts w:ascii="Times New Roman" w:eastAsia="Times New Roman" w:hAnsi="Times New Roman"/>
            <w:lang w:eastAsia="ru-RU"/>
          </w:rPr>
          <w:t>5 м</w:t>
        </w:r>
      </w:smartTag>
      <w:r w:rsidRPr="009F1E6A">
        <w:rPr>
          <w:rFonts w:ascii="Times New Roman" w:eastAsia="Times New Roman" w:hAnsi="Times New Roman"/>
          <w:lang w:eastAsia="ru-RU"/>
        </w:rPr>
        <w:t>.в.ст. (0,5 ати).</w:t>
      </w:r>
    </w:p>
    <w:p w:rsidR="009F1E6A" w:rsidRPr="009F1E6A" w:rsidRDefault="009F1E6A" w:rsidP="009F1E6A">
      <w:pPr>
        <w:numPr>
          <w:ilvl w:val="0"/>
          <w:numId w:val="10"/>
        </w:numPr>
        <w:ind w:firstLine="680"/>
        <w:jc w:val="both"/>
        <w:rPr>
          <w:rFonts w:ascii="Times New Roman" w:eastAsia="Times New Roman" w:hAnsi="Times New Roman"/>
          <w:lang w:eastAsia="ru-RU"/>
        </w:rPr>
      </w:pPr>
      <w:r w:rsidRPr="009F1E6A">
        <w:rPr>
          <w:rFonts w:ascii="Times New Roman" w:eastAsia="Times New Roman" w:hAnsi="Times New Roman"/>
          <w:lang w:eastAsia="ru-RU"/>
        </w:rPr>
        <w:t>Располагаемые напоры перед системами теплопотребления должны быть:</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при безэлеваторном присоединении не менее 3</w:t>
      </w:r>
      <w:r w:rsidRPr="009F1E6A">
        <w:rPr>
          <w:rFonts w:ascii="Times New Roman" w:eastAsia="Times New Roman" w:hAnsi="Times New Roman"/>
          <w:vertAlign w:val="superscript"/>
          <w:lang w:eastAsia="ru-RU"/>
        </w:rPr>
        <w:t>х</w:t>
      </w:r>
      <w:r w:rsidRPr="009F1E6A">
        <w:rPr>
          <w:rFonts w:ascii="Times New Roman" w:eastAsia="Times New Roman" w:hAnsi="Times New Roman"/>
          <w:lang w:eastAsia="ru-RU"/>
        </w:rPr>
        <w:t>кратного сопротивления системы.</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 при элеваторном присоединении при графике  95-70 не менее </w:t>
      </w:r>
      <w:smartTag w:uri="urn:schemas-microsoft-com:office:smarttags" w:element="metricconverter">
        <w:smartTagPr>
          <w:attr w:name="ProductID" w:val="9 м"/>
        </w:smartTagPr>
        <w:r w:rsidRPr="009F1E6A">
          <w:rPr>
            <w:rFonts w:ascii="Times New Roman" w:eastAsia="Times New Roman" w:hAnsi="Times New Roman"/>
            <w:lang w:eastAsia="ru-RU"/>
          </w:rPr>
          <w:t>9 м</w:t>
        </w:r>
      </w:smartTag>
      <w:r w:rsidRPr="009F1E6A">
        <w:rPr>
          <w:rFonts w:ascii="Times New Roman" w:eastAsia="Times New Roman" w:hAnsi="Times New Roman"/>
          <w:lang w:eastAsia="ru-RU"/>
        </w:rPr>
        <w:t xml:space="preserve">.в.ст., при графике 105-70 не менее </w:t>
      </w:r>
      <w:smartTag w:uri="urn:schemas-microsoft-com:office:smarttags" w:element="metricconverter">
        <w:smartTagPr>
          <w:attr w:name="ProductID" w:val="8 м"/>
        </w:smartTagPr>
        <w:r w:rsidRPr="009F1E6A">
          <w:rPr>
            <w:rFonts w:ascii="Times New Roman" w:eastAsia="Times New Roman" w:hAnsi="Times New Roman"/>
            <w:lang w:eastAsia="ru-RU"/>
          </w:rPr>
          <w:t>8 м</w:t>
        </w:r>
      </w:smartTag>
      <w:r w:rsidRPr="009F1E6A">
        <w:rPr>
          <w:rFonts w:ascii="Times New Roman" w:eastAsia="Times New Roman" w:hAnsi="Times New Roman"/>
          <w:lang w:eastAsia="ru-RU"/>
        </w:rPr>
        <w:t xml:space="preserve">.в.ст. (Лит.2) при сопротивлении системы не более </w:t>
      </w:r>
      <w:smartTag w:uri="urn:schemas-microsoft-com:office:smarttags" w:element="metricconverter">
        <w:smartTagPr>
          <w:attr w:name="ProductID" w:val="2,0 м"/>
        </w:smartTagPr>
        <w:r w:rsidRPr="009F1E6A">
          <w:rPr>
            <w:rFonts w:ascii="Times New Roman" w:eastAsia="Times New Roman" w:hAnsi="Times New Roman"/>
            <w:lang w:eastAsia="ru-RU"/>
          </w:rPr>
          <w:t>2,0 м</w:t>
        </w:r>
      </w:smartTag>
      <w:r w:rsidRPr="009F1E6A">
        <w:rPr>
          <w:rFonts w:ascii="Times New Roman" w:eastAsia="Times New Roman" w:hAnsi="Times New Roman"/>
          <w:lang w:eastAsia="ru-RU"/>
        </w:rPr>
        <w:t>.в.ст. При больших сопротивлениях системы необходимые располагаемые напоры определяются автоматически согласно (Лит.2 стр. 180).</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Результаты расчета приведены в таблицах ниже, расчетные данные по участкам в приложении таблица №1.</w:t>
      </w:r>
    </w:p>
    <w:p w:rsidR="009F1E6A" w:rsidRPr="009F1E6A" w:rsidRDefault="009F1E6A" w:rsidP="009F1E6A">
      <w:pPr>
        <w:rPr>
          <w:rFonts w:ascii="Times New Roman" w:eastAsia="Times New Roman" w:hAnsi="Times New Roman"/>
          <w:lang w:eastAsia="ru-RU"/>
        </w:rPr>
      </w:pPr>
      <w:r w:rsidRPr="009F1E6A">
        <w:rPr>
          <w:rFonts w:ascii="Times New Roman" w:eastAsia="Times New Roman" w:hAnsi="Times New Roman"/>
          <w:szCs w:val="20"/>
          <w:lang w:eastAsia="x-none"/>
        </w:rPr>
        <w:t xml:space="preserve">Таблица </w:t>
      </w:r>
      <w:r w:rsidRPr="009F1E6A">
        <w:rPr>
          <w:rFonts w:ascii="Times New Roman" w:eastAsia="Times New Roman" w:hAnsi="Times New Roman"/>
          <w:szCs w:val="20"/>
          <w:lang w:eastAsia="x-none"/>
        </w:rPr>
        <w:fldChar w:fldCharType="begin"/>
      </w:r>
      <w:r w:rsidRPr="009F1E6A">
        <w:rPr>
          <w:rFonts w:ascii="Times New Roman" w:eastAsia="Times New Roman" w:hAnsi="Times New Roman"/>
          <w:szCs w:val="20"/>
          <w:lang w:eastAsia="x-none"/>
        </w:rPr>
        <w:instrText xml:space="preserve"> SEQ Таблица \* ARABIC </w:instrText>
      </w:r>
      <w:r w:rsidRPr="009F1E6A">
        <w:rPr>
          <w:rFonts w:ascii="Times New Roman" w:eastAsia="Times New Roman" w:hAnsi="Times New Roman"/>
          <w:szCs w:val="20"/>
          <w:lang w:eastAsia="x-none"/>
        </w:rPr>
        <w:fldChar w:fldCharType="separate"/>
      </w:r>
      <w:r w:rsidRPr="009F1E6A">
        <w:rPr>
          <w:rFonts w:ascii="Times New Roman" w:eastAsia="Times New Roman" w:hAnsi="Times New Roman"/>
          <w:noProof/>
          <w:szCs w:val="20"/>
          <w:lang w:eastAsia="x-none"/>
        </w:rPr>
        <w:t>27</w:t>
      </w:r>
      <w:r w:rsidRPr="009F1E6A">
        <w:rPr>
          <w:rFonts w:ascii="Times New Roman" w:eastAsia="Times New Roman" w:hAnsi="Times New Roman"/>
          <w:szCs w:val="20"/>
          <w:lang w:eastAsia="x-none"/>
        </w:rPr>
        <w:fldChar w:fldCharType="end"/>
      </w:r>
      <w:r w:rsidRPr="009F1E6A">
        <w:rPr>
          <w:rFonts w:ascii="Times New Roman" w:eastAsia="Times New Roman" w:hAnsi="Times New Roman"/>
          <w:noProof/>
          <w:szCs w:val="20"/>
          <w:lang w:eastAsia="x-none"/>
        </w:rPr>
        <w:t xml:space="preserve"> . Расчетные данные по котельной с. Комарье</w:t>
      </w:r>
    </w:p>
    <w:tbl>
      <w:tblPr>
        <w:tblW w:w="5166" w:type="pct"/>
        <w:tblInd w:w="-318" w:type="dxa"/>
        <w:tblLook w:val="04A0" w:firstRow="1" w:lastRow="0" w:firstColumn="1" w:lastColumn="0" w:noHBand="0" w:noVBand="1"/>
      </w:tblPr>
      <w:tblGrid>
        <w:gridCol w:w="2414"/>
        <w:gridCol w:w="1106"/>
        <w:gridCol w:w="479"/>
        <w:gridCol w:w="576"/>
        <w:gridCol w:w="667"/>
        <w:gridCol w:w="566"/>
        <w:gridCol w:w="765"/>
        <w:gridCol w:w="459"/>
        <w:gridCol w:w="866"/>
        <w:gridCol w:w="766"/>
        <w:gridCol w:w="459"/>
        <w:gridCol w:w="766"/>
      </w:tblGrid>
      <w:tr w:rsidR="009F1E6A" w:rsidRPr="009F1E6A" w:rsidTr="004D4DFC">
        <w:trPr>
          <w:trHeight w:val="2340"/>
        </w:trPr>
        <w:tc>
          <w:tcPr>
            <w:tcW w:w="1221" w:type="pc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tcPr>
          <w:p w:rsidR="009F1E6A" w:rsidRPr="009F1E6A" w:rsidRDefault="009F1E6A" w:rsidP="009F1E6A">
            <w:pPr>
              <w:jc w:val="center"/>
              <w:rPr>
                <w:rFonts w:ascii="Times New Roman" w:eastAsia="Times New Roman" w:hAnsi="Times New Roman"/>
                <w:b/>
                <w:bCs/>
                <w:color w:val="000000"/>
                <w:sz w:val="20"/>
                <w:szCs w:val="20"/>
                <w:lang w:eastAsia="ru-RU"/>
              </w:rPr>
            </w:pPr>
            <w:r w:rsidRPr="009F1E6A">
              <w:rPr>
                <w:rFonts w:ascii="Times New Roman" w:eastAsia="Times New Roman" w:hAnsi="Times New Roman"/>
                <w:b/>
                <w:bCs/>
                <w:color w:val="000000"/>
                <w:sz w:val="20"/>
                <w:szCs w:val="20"/>
                <w:lang w:eastAsia="ru-RU"/>
              </w:rPr>
              <w:t>Наименование предприятия</w:t>
            </w:r>
          </w:p>
        </w:tc>
        <w:tc>
          <w:tcPr>
            <w:tcW w:w="559" w:type="pct"/>
            <w:tcBorders>
              <w:top w:val="single" w:sz="4" w:space="0" w:color="000000"/>
              <w:left w:val="nil"/>
              <w:bottom w:val="single" w:sz="4" w:space="0" w:color="000000"/>
              <w:right w:val="single" w:sz="4" w:space="0" w:color="000000"/>
            </w:tcBorders>
            <w:shd w:val="clear" w:color="000000" w:fill="FFFFFF"/>
            <w:textDirection w:val="btLr"/>
            <w:vAlign w:val="center"/>
          </w:tcPr>
          <w:p w:rsidR="009F1E6A" w:rsidRPr="009F1E6A" w:rsidRDefault="009F1E6A" w:rsidP="009F1E6A">
            <w:pPr>
              <w:jc w:val="center"/>
              <w:rPr>
                <w:rFonts w:ascii="Times New Roman" w:eastAsia="Times New Roman" w:hAnsi="Times New Roman"/>
                <w:b/>
                <w:bCs/>
                <w:color w:val="000000"/>
                <w:sz w:val="20"/>
                <w:szCs w:val="20"/>
                <w:lang w:eastAsia="ru-RU"/>
              </w:rPr>
            </w:pPr>
            <w:r w:rsidRPr="009F1E6A">
              <w:rPr>
                <w:rFonts w:ascii="Times New Roman" w:eastAsia="Times New Roman" w:hAnsi="Times New Roman"/>
                <w:b/>
                <w:bCs/>
                <w:color w:val="000000"/>
                <w:sz w:val="20"/>
                <w:szCs w:val="20"/>
                <w:lang w:eastAsia="ru-RU"/>
              </w:rPr>
              <w:t>Наименование источника</w:t>
            </w:r>
          </w:p>
        </w:tc>
        <w:tc>
          <w:tcPr>
            <w:tcW w:w="242" w:type="pct"/>
            <w:tcBorders>
              <w:top w:val="single" w:sz="4" w:space="0" w:color="000000"/>
              <w:left w:val="nil"/>
              <w:bottom w:val="single" w:sz="4" w:space="0" w:color="000000"/>
              <w:right w:val="single" w:sz="4" w:space="0" w:color="000000"/>
            </w:tcBorders>
            <w:shd w:val="clear" w:color="000000" w:fill="FFFFFF"/>
            <w:textDirection w:val="btLr"/>
            <w:vAlign w:val="center"/>
          </w:tcPr>
          <w:p w:rsidR="009F1E6A" w:rsidRPr="009F1E6A" w:rsidRDefault="009F1E6A" w:rsidP="009F1E6A">
            <w:pPr>
              <w:jc w:val="center"/>
              <w:rPr>
                <w:rFonts w:ascii="Times New Roman" w:eastAsia="Times New Roman" w:hAnsi="Times New Roman"/>
                <w:b/>
                <w:bCs/>
                <w:color w:val="000000"/>
                <w:sz w:val="20"/>
                <w:szCs w:val="20"/>
                <w:lang w:eastAsia="ru-RU"/>
              </w:rPr>
            </w:pPr>
            <w:r w:rsidRPr="009F1E6A">
              <w:rPr>
                <w:rFonts w:ascii="Times New Roman" w:eastAsia="Times New Roman" w:hAnsi="Times New Roman"/>
                <w:b/>
                <w:bCs/>
                <w:color w:val="000000"/>
                <w:sz w:val="20"/>
                <w:szCs w:val="20"/>
                <w:lang w:eastAsia="ru-RU"/>
              </w:rPr>
              <w:t>Установленная тепловая мощность, Гкал</w:t>
            </w:r>
          </w:p>
        </w:tc>
        <w:tc>
          <w:tcPr>
            <w:tcW w:w="291" w:type="pct"/>
            <w:tcBorders>
              <w:top w:val="single" w:sz="4" w:space="0" w:color="000000"/>
              <w:left w:val="nil"/>
              <w:bottom w:val="single" w:sz="4" w:space="0" w:color="000000"/>
              <w:right w:val="single" w:sz="4" w:space="0" w:color="000000"/>
            </w:tcBorders>
            <w:shd w:val="clear" w:color="000000" w:fill="FFFFFF"/>
            <w:textDirection w:val="btLr"/>
            <w:vAlign w:val="center"/>
          </w:tcPr>
          <w:p w:rsidR="009F1E6A" w:rsidRPr="009F1E6A" w:rsidRDefault="009F1E6A" w:rsidP="009F1E6A">
            <w:pPr>
              <w:jc w:val="center"/>
              <w:rPr>
                <w:rFonts w:ascii="Times New Roman" w:eastAsia="Times New Roman" w:hAnsi="Times New Roman"/>
                <w:b/>
                <w:bCs/>
                <w:color w:val="000000"/>
                <w:sz w:val="20"/>
                <w:szCs w:val="20"/>
                <w:lang w:eastAsia="ru-RU"/>
              </w:rPr>
            </w:pPr>
            <w:r w:rsidRPr="009F1E6A">
              <w:rPr>
                <w:rFonts w:ascii="Times New Roman" w:eastAsia="Times New Roman" w:hAnsi="Times New Roman"/>
                <w:b/>
                <w:bCs/>
                <w:color w:val="000000"/>
                <w:sz w:val="20"/>
                <w:szCs w:val="20"/>
                <w:lang w:eastAsia="ru-RU"/>
              </w:rPr>
              <w:t>Текущий pасполаг. напоp на выходе из источника, м</w:t>
            </w:r>
          </w:p>
        </w:tc>
        <w:tc>
          <w:tcPr>
            <w:tcW w:w="337" w:type="pct"/>
            <w:tcBorders>
              <w:top w:val="single" w:sz="4" w:space="0" w:color="000000"/>
              <w:left w:val="nil"/>
              <w:bottom w:val="single" w:sz="4" w:space="0" w:color="000000"/>
              <w:right w:val="single" w:sz="4" w:space="0" w:color="000000"/>
            </w:tcBorders>
            <w:shd w:val="clear" w:color="000000" w:fill="FFFFFF"/>
            <w:textDirection w:val="btLr"/>
            <w:vAlign w:val="center"/>
          </w:tcPr>
          <w:p w:rsidR="009F1E6A" w:rsidRPr="009F1E6A" w:rsidRDefault="009F1E6A" w:rsidP="009F1E6A">
            <w:pPr>
              <w:jc w:val="center"/>
              <w:rPr>
                <w:rFonts w:ascii="Times New Roman" w:eastAsia="Times New Roman" w:hAnsi="Times New Roman"/>
                <w:b/>
                <w:bCs/>
                <w:color w:val="000000"/>
                <w:sz w:val="20"/>
                <w:szCs w:val="20"/>
                <w:lang w:eastAsia="ru-RU"/>
              </w:rPr>
            </w:pPr>
            <w:r w:rsidRPr="009F1E6A">
              <w:rPr>
                <w:rFonts w:ascii="Times New Roman" w:eastAsia="Times New Roman" w:hAnsi="Times New Roman"/>
                <w:b/>
                <w:bCs/>
                <w:color w:val="000000"/>
                <w:sz w:val="20"/>
                <w:szCs w:val="20"/>
                <w:lang w:eastAsia="ru-RU"/>
              </w:rPr>
              <w:t>Напор в подающем тр-де, м</w:t>
            </w:r>
          </w:p>
        </w:tc>
        <w:tc>
          <w:tcPr>
            <w:tcW w:w="286" w:type="pct"/>
            <w:tcBorders>
              <w:top w:val="single" w:sz="4" w:space="0" w:color="000000"/>
              <w:left w:val="nil"/>
              <w:bottom w:val="single" w:sz="4" w:space="0" w:color="000000"/>
              <w:right w:val="single" w:sz="4" w:space="0" w:color="000000"/>
            </w:tcBorders>
            <w:shd w:val="clear" w:color="000000" w:fill="FFFFFF"/>
            <w:textDirection w:val="btLr"/>
            <w:vAlign w:val="center"/>
          </w:tcPr>
          <w:p w:rsidR="009F1E6A" w:rsidRPr="009F1E6A" w:rsidRDefault="009F1E6A" w:rsidP="009F1E6A">
            <w:pPr>
              <w:jc w:val="center"/>
              <w:rPr>
                <w:rFonts w:ascii="Times New Roman" w:eastAsia="Times New Roman" w:hAnsi="Times New Roman"/>
                <w:b/>
                <w:bCs/>
                <w:color w:val="000000"/>
                <w:sz w:val="20"/>
                <w:szCs w:val="20"/>
                <w:lang w:eastAsia="ru-RU"/>
              </w:rPr>
            </w:pPr>
            <w:r w:rsidRPr="009F1E6A">
              <w:rPr>
                <w:rFonts w:ascii="Times New Roman" w:eastAsia="Times New Roman" w:hAnsi="Times New Roman"/>
                <w:b/>
                <w:bCs/>
                <w:color w:val="000000"/>
                <w:sz w:val="20"/>
                <w:szCs w:val="20"/>
                <w:lang w:eastAsia="ru-RU"/>
              </w:rPr>
              <w:t>Давление в подающем тр-де, м</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9F1E6A" w:rsidRPr="009F1E6A" w:rsidRDefault="009F1E6A" w:rsidP="009F1E6A">
            <w:pPr>
              <w:jc w:val="center"/>
              <w:rPr>
                <w:rFonts w:ascii="Times New Roman" w:eastAsia="Times New Roman" w:hAnsi="Times New Roman"/>
                <w:b/>
                <w:bCs/>
                <w:color w:val="000000"/>
                <w:sz w:val="20"/>
                <w:szCs w:val="20"/>
                <w:lang w:eastAsia="ru-RU"/>
              </w:rPr>
            </w:pPr>
            <w:r w:rsidRPr="009F1E6A">
              <w:rPr>
                <w:rFonts w:ascii="Times New Roman" w:eastAsia="Times New Roman" w:hAnsi="Times New Roman"/>
                <w:b/>
                <w:bCs/>
                <w:color w:val="000000"/>
                <w:sz w:val="20"/>
                <w:szCs w:val="20"/>
                <w:lang w:eastAsia="ru-RU"/>
              </w:rPr>
              <w:t>Расчетная нагрузка на отопление, Гкал/ч</w:t>
            </w:r>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9F1E6A" w:rsidRPr="009F1E6A" w:rsidRDefault="009F1E6A" w:rsidP="009F1E6A">
            <w:pPr>
              <w:jc w:val="center"/>
              <w:rPr>
                <w:rFonts w:ascii="Times New Roman" w:eastAsia="Times New Roman" w:hAnsi="Times New Roman"/>
                <w:b/>
                <w:bCs/>
                <w:color w:val="000000"/>
                <w:sz w:val="20"/>
                <w:szCs w:val="20"/>
                <w:lang w:eastAsia="ru-RU"/>
              </w:rPr>
            </w:pPr>
            <w:r w:rsidRPr="009F1E6A">
              <w:rPr>
                <w:rFonts w:ascii="Times New Roman" w:eastAsia="Times New Roman" w:hAnsi="Times New Roman"/>
                <w:b/>
                <w:bCs/>
                <w:color w:val="000000"/>
                <w:sz w:val="20"/>
                <w:szCs w:val="20"/>
                <w:lang w:eastAsia="ru-RU"/>
              </w:rPr>
              <w:t>Расчетная нагрузка на ГВС, Гкал/ч</w:t>
            </w:r>
          </w:p>
        </w:tc>
        <w:tc>
          <w:tcPr>
            <w:tcW w:w="438" w:type="pct"/>
            <w:tcBorders>
              <w:top w:val="single" w:sz="4" w:space="0" w:color="000000"/>
              <w:left w:val="nil"/>
              <w:bottom w:val="single" w:sz="4" w:space="0" w:color="000000"/>
              <w:right w:val="single" w:sz="4" w:space="0" w:color="000000"/>
            </w:tcBorders>
            <w:shd w:val="clear" w:color="000000" w:fill="FFFFFF"/>
            <w:textDirection w:val="btLr"/>
            <w:vAlign w:val="center"/>
          </w:tcPr>
          <w:p w:rsidR="009F1E6A" w:rsidRPr="009F1E6A" w:rsidRDefault="009F1E6A" w:rsidP="009F1E6A">
            <w:pPr>
              <w:jc w:val="center"/>
              <w:rPr>
                <w:rFonts w:ascii="Times New Roman" w:eastAsia="Times New Roman" w:hAnsi="Times New Roman"/>
                <w:b/>
                <w:bCs/>
                <w:color w:val="000000"/>
                <w:sz w:val="20"/>
                <w:szCs w:val="20"/>
                <w:lang w:eastAsia="ru-RU"/>
              </w:rPr>
            </w:pPr>
            <w:r w:rsidRPr="009F1E6A">
              <w:rPr>
                <w:rFonts w:ascii="Times New Roman" w:eastAsia="Times New Roman" w:hAnsi="Times New Roman"/>
                <w:b/>
                <w:bCs/>
                <w:color w:val="000000"/>
                <w:sz w:val="20"/>
                <w:szCs w:val="20"/>
                <w:lang w:eastAsia="ru-RU"/>
              </w:rPr>
              <w:t>Суммарная тепловая нагрузка, Гкал/ч</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9F1E6A" w:rsidRPr="009F1E6A" w:rsidRDefault="009F1E6A" w:rsidP="009F1E6A">
            <w:pPr>
              <w:jc w:val="center"/>
              <w:rPr>
                <w:rFonts w:ascii="Times New Roman" w:eastAsia="Times New Roman" w:hAnsi="Times New Roman"/>
                <w:b/>
                <w:bCs/>
                <w:color w:val="000000"/>
                <w:sz w:val="20"/>
                <w:szCs w:val="20"/>
                <w:lang w:eastAsia="ru-RU"/>
              </w:rPr>
            </w:pPr>
            <w:r w:rsidRPr="009F1E6A">
              <w:rPr>
                <w:rFonts w:ascii="Times New Roman" w:eastAsia="Times New Roman" w:hAnsi="Times New Roman"/>
                <w:b/>
                <w:bCs/>
                <w:color w:val="000000"/>
                <w:sz w:val="20"/>
                <w:szCs w:val="20"/>
                <w:lang w:eastAsia="ru-RU"/>
              </w:rPr>
              <w:t>Расход сетевой воды на СО, т/ч</w:t>
            </w:r>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9F1E6A" w:rsidRPr="009F1E6A" w:rsidRDefault="009F1E6A" w:rsidP="009F1E6A">
            <w:pPr>
              <w:jc w:val="center"/>
              <w:rPr>
                <w:rFonts w:ascii="Times New Roman" w:eastAsia="Times New Roman" w:hAnsi="Times New Roman"/>
                <w:b/>
                <w:bCs/>
                <w:color w:val="000000"/>
                <w:sz w:val="20"/>
                <w:szCs w:val="20"/>
                <w:lang w:eastAsia="ru-RU"/>
              </w:rPr>
            </w:pPr>
            <w:r w:rsidRPr="009F1E6A">
              <w:rPr>
                <w:rFonts w:ascii="Times New Roman" w:eastAsia="Times New Roman" w:hAnsi="Times New Roman"/>
                <w:b/>
                <w:bCs/>
                <w:color w:val="000000"/>
                <w:sz w:val="20"/>
                <w:szCs w:val="20"/>
                <w:lang w:eastAsia="ru-RU"/>
              </w:rPr>
              <w:t>Расход сетевой воды на откр. ГВС, т/ч</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9F1E6A" w:rsidRPr="009F1E6A" w:rsidRDefault="009F1E6A" w:rsidP="009F1E6A">
            <w:pPr>
              <w:jc w:val="center"/>
              <w:rPr>
                <w:rFonts w:ascii="Times New Roman" w:eastAsia="Times New Roman" w:hAnsi="Times New Roman"/>
                <w:b/>
                <w:bCs/>
                <w:color w:val="000000"/>
                <w:sz w:val="20"/>
                <w:szCs w:val="20"/>
                <w:lang w:eastAsia="ru-RU"/>
              </w:rPr>
            </w:pPr>
            <w:r w:rsidRPr="009F1E6A">
              <w:rPr>
                <w:rFonts w:ascii="Times New Roman" w:eastAsia="Times New Roman" w:hAnsi="Times New Roman"/>
                <w:b/>
                <w:bCs/>
                <w:color w:val="000000"/>
                <w:sz w:val="20"/>
                <w:szCs w:val="20"/>
                <w:lang w:eastAsia="ru-RU"/>
              </w:rPr>
              <w:t>Суммарный расход сетевой воды в под.тр., т/ч</w:t>
            </w:r>
          </w:p>
        </w:tc>
      </w:tr>
      <w:tr w:rsidR="009F1E6A" w:rsidRPr="009F1E6A" w:rsidTr="004D4DFC">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9F1E6A" w:rsidRPr="009F1E6A" w:rsidRDefault="009F1E6A" w:rsidP="009F1E6A">
            <w:pPr>
              <w:rPr>
                <w:rFonts w:ascii="Times New Roman" w:eastAsia="Times New Roman" w:hAnsi="Times New Roman"/>
                <w:color w:val="000000"/>
                <w:sz w:val="20"/>
                <w:szCs w:val="20"/>
                <w:lang w:eastAsia="ru-RU"/>
              </w:rPr>
            </w:pPr>
            <w:r w:rsidRPr="009F1E6A">
              <w:rPr>
                <w:rFonts w:ascii="Times New Roman" w:eastAsia="Times New Roman" w:hAnsi="Times New Roman"/>
                <w:color w:val="000000"/>
                <w:sz w:val="20"/>
                <w:szCs w:val="20"/>
                <w:lang w:eastAsia="ru-RU"/>
              </w:rPr>
              <w:t>МУП ПХ «Комарьевское»</w:t>
            </w:r>
          </w:p>
        </w:tc>
        <w:tc>
          <w:tcPr>
            <w:tcW w:w="559"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rPr>
                <w:rFonts w:ascii="Times New Roman" w:eastAsia="Times New Roman" w:hAnsi="Times New Roman"/>
                <w:color w:val="000000"/>
                <w:sz w:val="20"/>
                <w:szCs w:val="20"/>
                <w:lang w:eastAsia="ru-RU"/>
              </w:rPr>
            </w:pPr>
            <w:r w:rsidRPr="009F1E6A">
              <w:rPr>
                <w:rFonts w:ascii="Times New Roman" w:eastAsia="Times New Roman" w:hAnsi="Times New Roman"/>
                <w:color w:val="000000"/>
                <w:sz w:val="20"/>
                <w:szCs w:val="20"/>
                <w:lang w:eastAsia="ru-RU"/>
              </w:rPr>
              <w:t xml:space="preserve">Котельная </w:t>
            </w:r>
          </w:p>
        </w:tc>
        <w:tc>
          <w:tcPr>
            <w:tcW w:w="242"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r w:rsidRPr="009F1E6A">
              <w:rPr>
                <w:rFonts w:ascii="Times New Roman" w:eastAsia="Times New Roman" w:hAnsi="Times New Roman"/>
                <w:color w:val="000000"/>
                <w:sz w:val="20"/>
                <w:szCs w:val="20"/>
                <w:lang w:eastAsia="ru-RU"/>
              </w:rPr>
              <w:t>3,2</w:t>
            </w:r>
          </w:p>
        </w:tc>
        <w:tc>
          <w:tcPr>
            <w:tcW w:w="291"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r w:rsidRPr="009F1E6A">
              <w:rPr>
                <w:rFonts w:ascii="Times New Roman" w:eastAsia="Times New Roman" w:hAnsi="Times New Roman"/>
                <w:color w:val="000000"/>
                <w:sz w:val="20"/>
                <w:szCs w:val="20"/>
                <w:lang w:eastAsia="ru-RU"/>
              </w:rPr>
              <w:t>20,1</w:t>
            </w:r>
          </w:p>
        </w:tc>
        <w:tc>
          <w:tcPr>
            <w:tcW w:w="337"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r w:rsidRPr="009F1E6A">
              <w:rPr>
                <w:rFonts w:ascii="Times New Roman" w:eastAsia="Times New Roman" w:hAnsi="Times New Roman"/>
                <w:color w:val="000000"/>
                <w:sz w:val="20"/>
                <w:szCs w:val="20"/>
                <w:lang w:eastAsia="ru-RU"/>
              </w:rPr>
              <w:t>197,1</w:t>
            </w:r>
          </w:p>
        </w:tc>
        <w:tc>
          <w:tcPr>
            <w:tcW w:w="286"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r w:rsidRPr="009F1E6A">
              <w:rPr>
                <w:rFonts w:ascii="Times New Roman" w:eastAsia="Times New Roman" w:hAnsi="Times New Roman"/>
                <w:color w:val="000000"/>
                <w:sz w:val="20"/>
                <w:szCs w:val="20"/>
                <w:lang w:eastAsia="ru-RU"/>
              </w:rPr>
              <w:t>35,1</w:t>
            </w:r>
          </w:p>
        </w:tc>
        <w:tc>
          <w:tcPr>
            <w:tcW w:w="387"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r w:rsidRPr="009F1E6A">
              <w:rPr>
                <w:rFonts w:ascii="Times New Roman" w:eastAsia="Times New Roman" w:hAnsi="Times New Roman"/>
                <w:color w:val="000000"/>
                <w:sz w:val="20"/>
                <w:szCs w:val="20"/>
                <w:lang w:eastAsia="ru-RU"/>
              </w:rPr>
              <w:t>2,3</w:t>
            </w:r>
          </w:p>
        </w:tc>
        <w:tc>
          <w:tcPr>
            <w:tcW w:w="232"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r w:rsidRPr="009F1E6A">
              <w:rPr>
                <w:rFonts w:ascii="Times New Roman" w:eastAsia="Times New Roman" w:hAnsi="Times New Roman"/>
                <w:color w:val="000000"/>
                <w:sz w:val="20"/>
                <w:szCs w:val="20"/>
                <w:lang w:eastAsia="ru-RU"/>
              </w:rPr>
              <w:t>0</w:t>
            </w:r>
          </w:p>
        </w:tc>
        <w:tc>
          <w:tcPr>
            <w:tcW w:w="438"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r w:rsidRPr="009F1E6A">
              <w:rPr>
                <w:rFonts w:ascii="Times New Roman" w:eastAsia="Times New Roman" w:hAnsi="Times New Roman"/>
                <w:color w:val="000000"/>
                <w:sz w:val="20"/>
                <w:szCs w:val="20"/>
                <w:lang w:eastAsia="ru-RU"/>
              </w:rPr>
              <w:t>0,7910</w:t>
            </w:r>
          </w:p>
        </w:tc>
        <w:tc>
          <w:tcPr>
            <w:tcW w:w="387"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r w:rsidRPr="009F1E6A">
              <w:rPr>
                <w:rFonts w:ascii="Times New Roman" w:eastAsia="Times New Roman" w:hAnsi="Times New Roman"/>
                <w:color w:val="000000"/>
                <w:sz w:val="20"/>
                <w:szCs w:val="20"/>
                <w:lang w:eastAsia="ru-RU"/>
              </w:rPr>
              <w:t>61,105</w:t>
            </w:r>
          </w:p>
        </w:tc>
        <w:tc>
          <w:tcPr>
            <w:tcW w:w="232"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r w:rsidRPr="009F1E6A">
              <w:rPr>
                <w:rFonts w:ascii="Times New Roman" w:eastAsia="Times New Roman" w:hAnsi="Times New Roman"/>
                <w:color w:val="000000"/>
                <w:sz w:val="20"/>
                <w:szCs w:val="20"/>
                <w:lang w:eastAsia="ru-RU"/>
              </w:rPr>
              <w:t>0</w:t>
            </w:r>
          </w:p>
        </w:tc>
        <w:tc>
          <w:tcPr>
            <w:tcW w:w="387"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r w:rsidRPr="009F1E6A">
              <w:rPr>
                <w:rFonts w:ascii="Times New Roman" w:eastAsia="Times New Roman" w:hAnsi="Times New Roman"/>
                <w:color w:val="000000"/>
                <w:sz w:val="20"/>
                <w:szCs w:val="20"/>
                <w:lang w:eastAsia="ru-RU"/>
              </w:rPr>
              <w:t>61,141</w:t>
            </w:r>
          </w:p>
        </w:tc>
      </w:tr>
      <w:tr w:rsidR="009F1E6A" w:rsidRPr="009F1E6A" w:rsidTr="004D4DFC">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9F1E6A" w:rsidRPr="009F1E6A" w:rsidRDefault="009F1E6A" w:rsidP="009F1E6A">
            <w:pPr>
              <w:rPr>
                <w:rFonts w:ascii="Times New Roman" w:eastAsia="Times New Roman" w:hAnsi="Times New Roman"/>
                <w:color w:val="000000"/>
                <w:sz w:val="20"/>
                <w:szCs w:val="20"/>
                <w:lang w:eastAsia="ru-RU"/>
              </w:rPr>
            </w:pPr>
          </w:p>
        </w:tc>
        <w:tc>
          <w:tcPr>
            <w:tcW w:w="559"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rPr>
                <w:rFonts w:ascii="Times New Roman" w:eastAsia="Times New Roman" w:hAnsi="Times New Roman"/>
                <w:color w:val="000000"/>
                <w:sz w:val="20"/>
                <w:szCs w:val="20"/>
                <w:lang w:eastAsia="ru-RU"/>
              </w:rPr>
            </w:pPr>
          </w:p>
        </w:tc>
        <w:tc>
          <w:tcPr>
            <w:tcW w:w="242"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p>
        </w:tc>
        <w:tc>
          <w:tcPr>
            <w:tcW w:w="291"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p>
        </w:tc>
        <w:tc>
          <w:tcPr>
            <w:tcW w:w="337"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p>
        </w:tc>
        <w:tc>
          <w:tcPr>
            <w:tcW w:w="286"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p>
        </w:tc>
        <w:tc>
          <w:tcPr>
            <w:tcW w:w="438"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9F1E6A" w:rsidRPr="009F1E6A" w:rsidRDefault="009F1E6A" w:rsidP="009F1E6A">
            <w:pPr>
              <w:jc w:val="center"/>
              <w:rPr>
                <w:rFonts w:ascii="Times New Roman" w:eastAsia="Times New Roman" w:hAnsi="Times New Roman"/>
                <w:color w:val="000000"/>
                <w:sz w:val="20"/>
                <w:szCs w:val="20"/>
                <w:lang w:eastAsia="ru-RU"/>
              </w:rPr>
            </w:pPr>
          </w:p>
        </w:tc>
      </w:tr>
    </w:tbl>
    <w:p w:rsidR="009F1E6A" w:rsidRPr="009F1E6A" w:rsidRDefault="009F1E6A" w:rsidP="009F1E6A">
      <w:pPr>
        <w:ind w:firstLine="567"/>
        <w:rPr>
          <w:rFonts w:ascii="Times New Roman" w:eastAsia="Times New Roman" w:hAnsi="Times New Roman"/>
          <w:lang w:eastAsia="ru-RU"/>
        </w:rPr>
      </w:pP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lastRenderedPageBreak/>
        <w:t>В приложении таблице №3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Необходимые пьезометрические графики и схема теплоснабжения приведены в приложении.  Как видно из графиков, гидравлический режим нормальный, все обеспечены теплом. </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Демонстрационная версия результатов расчета на приложенном цифровом носителе.</w:t>
      </w:r>
    </w:p>
    <w:p w:rsidR="009F1E6A" w:rsidRPr="009F1E6A" w:rsidRDefault="009F1E6A" w:rsidP="009F1E6A">
      <w:pPr>
        <w:numPr>
          <w:ilvl w:val="0"/>
          <w:numId w:val="31"/>
        </w:numPr>
        <w:autoSpaceDE w:val="0"/>
        <w:autoSpaceDN w:val="0"/>
        <w:adjustRightInd w:val="0"/>
        <w:ind w:firstLine="709"/>
        <w:contextualSpacing/>
        <w:rPr>
          <w:rFonts w:ascii="Times New Roman" w:eastAsia="Times New Roman" w:hAnsi="Times New Roman"/>
          <w:b/>
          <w:lang w:eastAsia="ru-RU"/>
        </w:rPr>
      </w:pPr>
      <w:r w:rsidRPr="009F1E6A">
        <w:rPr>
          <w:rFonts w:ascii="Times New Roman" w:eastAsia="Times New Roman" w:hAnsi="Times New Roman"/>
          <w:b/>
          <w:lang w:eastAsia="ru-RU"/>
        </w:rPr>
        <w:t>Перспективные балансы тепловой мощности источников тепловой энергии и тепловой нагрузки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Перспективные балансы тепловой мощности котельной разработаны по результатам расчетов тепловых и гидравлических режимов системы теплоснабжения, приведенных  в главе 3, и даны в таблице, Гкал/час.</w:t>
      </w:r>
    </w:p>
    <w:p w:rsidR="009F1E6A" w:rsidRPr="009F1E6A" w:rsidRDefault="009F1E6A" w:rsidP="009F1E6A">
      <w:pPr>
        <w:ind w:firstLine="680"/>
        <w:jc w:val="both"/>
        <w:rPr>
          <w:rFonts w:ascii="Times New Roman" w:eastAsia="Times New Roman" w:hAnsi="Times New Roman"/>
          <w:szCs w:val="20"/>
          <w:lang w:eastAsia="x-none"/>
        </w:rPr>
      </w:pPr>
      <w:r w:rsidRPr="009F1E6A">
        <w:rPr>
          <w:rFonts w:ascii="Times New Roman" w:eastAsia="Times New Roman" w:hAnsi="Times New Roman"/>
          <w:szCs w:val="20"/>
          <w:lang w:eastAsia="x-none"/>
        </w:rPr>
        <w:t xml:space="preserve">Таблица </w:t>
      </w:r>
      <w:r w:rsidRPr="009F1E6A">
        <w:rPr>
          <w:rFonts w:ascii="Times New Roman" w:eastAsia="Times New Roman" w:hAnsi="Times New Roman"/>
          <w:szCs w:val="20"/>
          <w:lang w:eastAsia="x-none"/>
        </w:rPr>
        <w:fldChar w:fldCharType="begin"/>
      </w:r>
      <w:r w:rsidRPr="009F1E6A">
        <w:rPr>
          <w:rFonts w:ascii="Times New Roman" w:eastAsia="Times New Roman" w:hAnsi="Times New Roman"/>
          <w:szCs w:val="20"/>
          <w:lang w:eastAsia="x-none"/>
        </w:rPr>
        <w:instrText xml:space="preserve"> SEQ Таблица \* ARABIC </w:instrText>
      </w:r>
      <w:r w:rsidRPr="009F1E6A">
        <w:rPr>
          <w:rFonts w:ascii="Times New Roman" w:eastAsia="Times New Roman" w:hAnsi="Times New Roman"/>
          <w:szCs w:val="20"/>
          <w:lang w:eastAsia="x-none"/>
        </w:rPr>
        <w:fldChar w:fldCharType="separate"/>
      </w:r>
      <w:r w:rsidRPr="009F1E6A">
        <w:rPr>
          <w:rFonts w:ascii="Times New Roman" w:eastAsia="Times New Roman" w:hAnsi="Times New Roman"/>
          <w:noProof/>
          <w:szCs w:val="20"/>
          <w:lang w:eastAsia="x-none"/>
        </w:rPr>
        <w:t>28</w:t>
      </w:r>
      <w:r w:rsidRPr="009F1E6A">
        <w:rPr>
          <w:rFonts w:ascii="Times New Roman" w:eastAsia="Times New Roman" w:hAnsi="Times New Roman"/>
          <w:szCs w:val="20"/>
          <w:lang w:eastAsia="x-none"/>
        </w:rPr>
        <w:fldChar w:fldCharType="end"/>
      </w:r>
      <w:r w:rsidRPr="009F1E6A">
        <w:rPr>
          <w:rFonts w:ascii="Times New Roman" w:eastAsia="Times New Roman" w:hAnsi="Times New Roman"/>
          <w:szCs w:val="20"/>
          <w:lang w:eastAsia="x-none"/>
        </w:rPr>
        <w:t>. Перспективные балансы тепловой мощности.</w:t>
      </w:r>
    </w:p>
    <w:tbl>
      <w:tblPr>
        <w:tblW w:w="7574" w:type="dxa"/>
        <w:jc w:val="center"/>
        <w:tblInd w:w="95" w:type="dxa"/>
        <w:tblLook w:val="04A0" w:firstRow="1" w:lastRow="0" w:firstColumn="1" w:lastColumn="0" w:noHBand="0" w:noVBand="1"/>
      </w:tblPr>
      <w:tblGrid>
        <w:gridCol w:w="5094"/>
        <w:gridCol w:w="2480"/>
      </w:tblGrid>
      <w:tr w:rsidR="009F1E6A" w:rsidRPr="009F1E6A" w:rsidTr="004D4DFC">
        <w:trPr>
          <w:trHeight w:val="330"/>
          <w:jc w:val="center"/>
        </w:trPr>
        <w:tc>
          <w:tcPr>
            <w:tcW w:w="5094" w:type="dxa"/>
            <w:tcBorders>
              <w:top w:val="single" w:sz="8" w:space="0" w:color="auto"/>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Установленная мощность оборудования</w:t>
            </w:r>
          </w:p>
        </w:tc>
        <w:tc>
          <w:tcPr>
            <w:tcW w:w="2480" w:type="dxa"/>
            <w:tcBorders>
              <w:top w:val="single" w:sz="8" w:space="0" w:color="auto"/>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val="en-US" w:eastAsia="ru-RU"/>
              </w:rPr>
              <w:t>3,</w:t>
            </w:r>
            <w:r w:rsidRPr="009F1E6A">
              <w:rPr>
                <w:rFonts w:ascii="Times New Roman" w:eastAsia="Times New Roman" w:hAnsi="Times New Roman"/>
                <w:color w:val="000000"/>
                <w:lang w:eastAsia="ru-RU"/>
              </w:rPr>
              <w:t>5</w:t>
            </w:r>
          </w:p>
        </w:tc>
      </w:tr>
      <w:tr w:rsidR="009F1E6A" w:rsidRPr="009F1E6A" w:rsidTr="004D4DFC">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Располагаемая мощность оборудования</w:t>
            </w:r>
          </w:p>
        </w:tc>
        <w:tc>
          <w:tcPr>
            <w:tcW w:w="2480" w:type="dxa"/>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val="en-US" w:eastAsia="ru-RU"/>
              </w:rPr>
              <w:t>3,</w:t>
            </w:r>
            <w:r w:rsidRPr="009F1E6A">
              <w:rPr>
                <w:rFonts w:ascii="Times New Roman" w:eastAsia="Times New Roman" w:hAnsi="Times New Roman"/>
                <w:color w:val="000000"/>
                <w:lang w:eastAsia="ru-RU"/>
              </w:rPr>
              <w:t>5</w:t>
            </w:r>
          </w:p>
        </w:tc>
      </w:tr>
      <w:tr w:rsidR="009F1E6A" w:rsidRPr="009F1E6A" w:rsidTr="004D4DFC">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Собственные нужды</w:t>
            </w:r>
          </w:p>
        </w:tc>
        <w:tc>
          <w:tcPr>
            <w:tcW w:w="2480" w:type="dxa"/>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val="en-US" w:eastAsia="ru-RU"/>
              </w:rPr>
            </w:pPr>
            <w:r w:rsidRPr="009F1E6A">
              <w:rPr>
                <w:rFonts w:ascii="Times New Roman" w:eastAsia="Times New Roman" w:hAnsi="Times New Roman"/>
                <w:color w:val="000000"/>
                <w:lang w:eastAsia="ru-RU"/>
              </w:rPr>
              <w:t>0,</w:t>
            </w:r>
            <w:r w:rsidRPr="009F1E6A">
              <w:rPr>
                <w:rFonts w:ascii="Times New Roman" w:eastAsia="Times New Roman" w:hAnsi="Times New Roman"/>
                <w:color w:val="000000"/>
                <w:lang w:val="en-US" w:eastAsia="ru-RU"/>
              </w:rPr>
              <w:t>0</w:t>
            </w:r>
            <w:r w:rsidRPr="009F1E6A">
              <w:rPr>
                <w:rFonts w:ascii="Times New Roman" w:eastAsia="Times New Roman" w:hAnsi="Times New Roman"/>
                <w:color w:val="000000"/>
                <w:lang w:eastAsia="ru-RU"/>
              </w:rPr>
              <w:t>3</w:t>
            </w:r>
            <w:r w:rsidRPr="009F1E6A">
              <w:rPr>
                <w:rFonts w:ascii="Times New Roman" w:eastAsia="Times New Roman" w:hAnsi="Times New Roman"/>
                <w:color w:val="000000"/>
                <w:lang w:val="en-US" w:eastAsia="ru-RU"/>
              </w:rPr>
              <w:t>2</w:t>
            </w:r>
          </w:p>
        </w:tc>
      </w:tr>
      <w:tr w:rsidR="009F1E6A" w:rsidRPr="009F1E6A" w:rsidTr="004D4DFC">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Потери мощности в тепловой сети</w:t>
            </w:r>
          </w:p>
        </w:tc>
        <w:tc>
          <w:tcPr>
            <w:tcW w:w="2480" w:type="dxa"/>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val="en-US" w:eastAsia="ru-RU"/>
              </w:rPr>
            </w:pPr>
            <w:r w:rsidRPr="009F1E6A">
              <w:rPr>
                <w:rFonts w:ascii="Times New Roman" w:eastAsia="Times New Roman" w:hAnsi="Times New Roman"/>
                <w:color w:val="000000"/>
                <w:lang w:eastAsia="ru-RU"/>
              </w:rPr>
              <w:t>0,0</w:t>
            </w:r>
            <w:r w:rsidRPr="009F1E6A">
              <w:rPr>
                <w:rFonts w:ascii="Times New Roman" w:eastAsia="Times New Roman" w:hAnsi="Times New Roman"/>
                <w:color w:val="000000"/>
                <w:lang w:val="en-US" w:eastAsia="ru-RU"/>
              </w:rPr>
              <w:t>01</w:t>
            </w:r>
          </w:p>
        </w:tc>
      </w:tr>
      <w:tr w:rsidR="009F1E6A" w:rsidRPr="009F1E6A" w:rsidTr="004D4DFC">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Расчетная тепловая нагрузка котельной</w:t>
            </w:r>
          </w:p>
        </w:tc>
        <w:tc>
          <w:tcPr>
            <w:tcW w:w="2480" w:type="dxa"/>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2,3</w:t>
            </w:r>
          </w:p>
        </w:tc>
      </w:tr>
      <w:tr w:rsidR="009F1E6A" w:rsidRPr="009F1E6A" w:rsidTr="004D4DFC">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Присоединенная расчетная тепловая нагрузка в том числе:</w:t>
            </w:r>
          </w:p>
        </w:tc>
        <w:tc>
          <w:tcPr>
            <w:tcW w:w="2480" w:type="dxa"/>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val="en-US" w:eastAsia="ru-RU"/>
              </w:rPr>
            </w:pPr>
            <w:r w:rsidRPr="009F1E6A">
              <w:rPr>
                <w:rFonts w:ascii="Times New Roman" w:eastAsia="Times New Roman" w:hAnsi="Times New Roman"/>
                <w:color w:val="000000"/>
                <w:lang w:eastAsia="ru-RU"/>
              </w:rPr>
              <w:t>0,</w:t>
            </w:r>
            <w:r w:rsidRPr="009F1E6A">
              <w:rPr>
                <w:rFonts w:ascii="Times New Roman" w:eastAsia="Times New Roman" w:hAnsi="Times New Roman"/>
                <w:color w:val="000000"/>
                <w:lang w:val="en-US" w:eastAsia="ru-RU"/>
              </w:rPr>
              <w:t>322</w:t>
            </w:r>
          </w:p>
        </w:tc>
      </w:tr>
      <w:tr w:rsidR="009F1E6A" w:rsidRPr="009F1E6A" w:rsidTr="004D4DFC">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Отопление</w:t>
            </w:r>
          </w:p>
        </w:tc>
        <w:tc>
          <w:tcPr>
            <w:tcW w:w="2480" w:type="dxa"/>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val="en-US" w:eastAsia="ru-RU"/>
              </w:rPr>
            </w:pPr>
            <w:r w:rsidRPr="009F1E6A">
              <w:rPr>
                <w:rFonts w:ascii="Times New Roman" w:eastAsia="Times New Roman" w:hAnsi="Times New Roman"/>
                <w:color w:val="000000"/>
                <w:lang w:eastAsia="ru-RU"/>
              </w:rPr>
              <w:t>0,</w:t>
            </w:r>
            <w:r w:rsidRPr="009F1E6A">
              <w:rPr>
                <w:rFonts w:ascii="Times New Roman" w:eastAsia="Times New Roman" w:hAnsi="Times New Roman"/>
                <w:color w:val="000000"/>
                <w:lang w:val="en-US" w:eastAsia="ru-RU"/>
              </w:rPr>
              <w:t>322</w:t>
            </w:r>
          </w:p>
        </w:tc>
      </w:tr>
      <w:tr w:rsidR="009F1E6A" w:rsidRPr="009F1E6A" w:rsidTr="004D4DFC">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Резерв тепловой мощности</w:t>
            </w:r>
          </w:p>
        </w:tc>
        <w:tc>
          <w:tcPr>
            <w:tcW w:w="2480" w:type="dxa"/>
            <w:tcBorders>
              <w:top w:val="nil"/>
              <w:left w:val="nil"/>
              <w:bottom w:val="single" w:sz="8" w:space="0" w:color="auto"/>
              <w:right w:val="single" w:sz="8"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0,9</w:t>
            </w:r>
          </w:p>
        </w:tc>
      </w:tr>
    </w:tbl>
    <w:p w:rsidR="009F1E6A" w:rsidRPr="009F1E6A" w:rsidRDefault="009F1E6A" w:rsidP="009F1E6A">
      <w:pPr>
        <w:autoSpaceDE w:val="0"/>
        <w:autoSpaceDN w:val="0"/>
        <w:adjustRightInd w:val="0"/>
        <w:jc w:val="center"/>
        <w:rPr>
          <w:rFonts w:ascii="Times New Roman" w:eastAsia="Times New Roman" w:hAnsi="Times New Roman"/>
          <w:b/>
          <w:sz w:val="28"/>
          <w:szCs w:val="28"/>
          <w:lang w:eastAsia="ru-RU"/>
        </w:rPr>
      </w:pP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Из приведенного данного баланса мощности видно, что нет дефицита тепловой мощности  на котельной.</w:t>
      </w:r>
    </w:p>
    <w:p w:rsidR="009F1E6A" w:rsidRPr="009F1E6A" w:rsidRDefault="009F1E6A" w:rsidP="009F1E6A">
      <w:pPr>
        <w:numPr>
          <w:ilvl w:val="0"/>
          <w:numId w:val="31"/>
        </w:numPr>
        <w:autoSpaceDE w:val="0"/>
        <w:autoSpaceDN w:val="0"/>
        <w:adjustRightInd w:val="0"/>
        <w:ind w:firstLine="709"/>
        <w:rPr>
          <w:rFonts w:ascii="Times New Roman" w:eastAsia="Times New Roman" w:hAnsi="Times New Roman"/>
          <w:b/>
          <w:lang w:eastAsia="ru-RU"/>
        </w:rPr>
      </w:pPr>
      <w:r w:rsidRPr="009F1E6A">
        <w:rPr>
          <w:rFonts w:ascii="Times New Roman" w:eastAsia="Times New Roman" w:hAnsi="Times New Roman"/>
          <w:b/>
          <w:lang w:eastAsia="ru-RU"/>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9F1E6A" w:rsidRPr="009F1E6A" w:rsidRDefault="009F1E6A" w:rsidP="009F1E6A">
      <w:pPr>
        <w:keepNext/>
        <w:numPr>
          <w:ilvl w:val="1"/>
          <w:numId w:val="27"/>
        </w:numPr>
        <w:ind w:firstLine="709"/>
        <w:outlineLvl w:val="0"/>
        <w:rPr>
          <w:rFonts w:ascii="Times New Roman" w:eastAsia="Times New Roman" w:hAnsi="Times New Roman"/>
          <w:b/>
          <w:bCs/>
          <w:kern w:val="32"/>
          <w:lang w:val="x-none" w:eastAsia="ru-RU"/>
        </w:rPr>
      </w:pPr>
      <w:r w:rsidRPr="009F1E6A">
        <w:rPr>
          <w:rFonts w:ascii="Times New Roman" w:eastAsia="Times New Roman" w:hAnsi="Times New Roman"/>
          <w:b/>
          <w:bCs/>
          <w:kern w:val="32"/>
          <w:lang w:val="x-none" w:eastAsia="ru-RU"/>
        </w:rPr>
        <w:t>Балансы теплоносителя.</w:t>
      </w:r>
    </w:p>
    <w:p w:rsidR="009F1E6A" w:rsidRPr="009F1E6A" w:rsidRDefault="009F1E6A" w:rsidP="009F1E6A">
      <w:pPr>
        <w:widowControl w:val="0"/>
        <w:numPr>
          <w:ilvl w:val="2"/>
          <w:numId w:val="28"/>
        </w:numPr>
        <w:adjustRightInd w:val="0"/>
        <w:ind w:firstLine="709"/>
        <w:textAlignment w:val="baseline"/>
        <w:outlineLvl w:val="1"/>
        <w:rPr>
          <w:rFonts w:ascii="Times New Roman" w:eastAsia="Times New Roman" w:hAnsi="Times New Roman"/>
          <w:b/>
          <w:bCs/>
          <w:i/>
          <w:lang w:val="x-none" w:eastAsia="ru-RU"/>
        </w:rPr>
      </w:pPr>
      <w:r w:rsidRPr="009F1E6A">
        <w:rPr>
          <w:rFonts w:ascii="Times New Roman" w:eastAsia="Times New Roman" w:hAnsi="Times New Roman"/>
          <w:b/>
          <w:bCs/>
          <w:i/>
          <w:lang w:val="x-none" w:eastAsia="ru-RU"/>
        </w:rPr>
        <w:t>Баланс производительности ВПУ и подпитки тепловой сети</w:t>
      </w:r>
    </w:p>
    <w:p w:rsidR="009F1E6A" w:rsidRPr="009F1E6A" w:rsidRDefault="009F1E6A" w:rsidP="009F1E6A">
      <w:pPr>
        <w:jc w:val="both"/>
        <w:rPr>
          <w:rFonts w:ascii="Times New Roman" w:eastAsia="Times New Roman" w:hAnsi="Times New Roman"/>
          <w:lang w:eastAsia="ru-RU"/>
        </w:rPr>
      </w:pPr>
      <w:r w:rsidRPr="009F1E6A">
        <w:rPr>
          <w:rFonts w:ascii="Times New Roman" w:eastAsia="Times New Roman" w:hAnsi="Times New Roman"/>
          <w:lang w:eastAsia="ru-RU"/>
        </w:rPr>
        <w:t>Котельная подпитывает тепловую сеть из трубопровода холодной воды без ХВО.</w:t>
      </w:r>
    </w:p>
    <w:p w:rsidR="009F1E6A" w:rsidRPr="009F1E6A" w:rsidRDefault="009F1E6A" w:rsidP="009F1E6A">
      <w:pPr>
        <w:keepNext/>
        <w:ind w:firstLine="709"/>
        <w:outlineLvl w:val="0"/>
        <w:rPr>
          <w:rFonts w:ascii="Times New Roman" w:eastAsia="Times New Roman" w:hAnsi="Times New Roman"/>
          <w:b/>
          <w:bCs/>
          <w:kern w:val="32"/>
          <w:lang w:val="x-none" w:eastAsia="ru-RU"/>
        </w:rPr>
      </w:pPr>
      <w:r w:rsidRPr="009F1E6A">
        <w:rPr>
          <w:rFonts w:ascii="Times New Roman" w:eastAsia="Times New Roman" w:hAnsi="Times New Roman"/>
          <w:b/>
          <w:bCs/>
          <w:kern w:val="32"/>
          <w:lang w:val="x-none" w:eastAsia="ru-RU"/>
        </w:rPr>
        <w:t>6. Предложения по строительству, реконструкции и техническомуперевооружению источников тепловой энергии</w:t>
      </w:r>
    </w:p>
    <w:p w:rsidR="009F1E6A" w:rsidRPr="009F1E6A" w:rsidRDefault="009F1E6A" w:rsidP="009F1E6A">
      <w:pPr>
        <w:keepNext/>
        <w:ind w:firstLine="709"/>
        <w:jc w:val="both"/>
        <w:outlineLvl w:val="0"/>
        <w:rPr>
          <w:rFonts w:ascii="Times New Roman" w:eastAsia="Times New Roman" w:hAnsi="Times New Roman"/>
          <w:b/>
          <w:bCs/>
          <w:kern w:val="32"/>
          <w:lang w:val="x-none" w:eastAsia="ru-RU"/>
        </w:rPr>
      </w:pPr>
      <w:r w:rsidRPr="009F1E6A">
        <w:rPr>
          <w:rFonts w:ascii="Times New Roman" w:eastAsia="Times New Roman" w:hAnsi="Times New Roman"/>
          <w:b/>
          <w:bCs/>
          <w:kern w:val="32"/>
          <w:lang w:val="x-none" w:eastAsia="ru-RU"/>
        </w:rPr>
        <w:t>6.1. Расчет радиусов эффективного теплоснабжения.</w:t>
      </w:r>
    </w:p>
    <w:p w:rsidR="009F1E6A" w:rsidRPr="009F1E6A" w:rsidRDefault="009F1E6A" w:rsidP="009F1E6A">
      <w:pPr>
        <w:ind w:firstLine="709"/>
        <w:jc w:val="both"/>
        <w:rPr>
          <w:rFonts w:ascii="Times New Roman" w:eastAsia="Times New Roman" w:hAnsi="Times New Roman"/>
          <w:lang w:eastAsia="ru-RU"/>
        </w:rPr>
      </w:pPr>
      <w:r w:rsidRPr="009F1E6A">
        <w:rPr>
          <w:rFonts w:ascii="Times New Roman" w:eastAsia="Times New Roman" w:hAnsi="Times New Roman"/>
          <w:lang w:eastAsia="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F1E6A" w:rsidRPr="009F1E6A" w:rsidRDefault="009F1E6A" w:rsidP="009F1E6A">
      <w:pPr>
        <w:ind w:firstLine="709"/>
        <w:jc w:val="both"/>
        <w:rPr>
          <w:rFonts w:ascii="Times New Roman" w:eastAsia="Times New Roman" w:hAnsi="Times New Roman"/>
          <w:lang w:eastAsia="ru-RU"/>
        </w:rPr>
      </w:pPr>
      <w:r w:rsidRPr="009F1E6A">
        <w:rPr>
          <w:rFonts w:ascii="Times New Roman" w:eastAsia="Times New Roman" w:hAnsi="Times New Roman"/>
          <w:lang w:eastAsia="ru-RU"/>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9F1E6A" w:rsidRPr="009F1E6A" w:rsidRDefault="009F1E6A" w:rsidP="009F1E6A">
      <w:pPr>
        <w:ind w:firstLine="709"/>
        <w:jc w:val="both"/>
        <w:rPr>
          <w:rFonts w:ascii="Times New Roman" w:eastAsia="Times New Roman" w:hAnsi="Times New Roman"/>
          <w:lang w:eastAsia="ru-RU"/>
        </w:rPr>
      </w:pPr>
      <w:r w:rsidRPr="009F1E6A">
        <w:rPr>
          <w:rFonts w:ascii="Times New Roman" w:eastAsia="Times New Roman" w:hAnsi="Times New Roman"/>
          <w:lang w:eastAsia="ru-RU"/>
        </w:rPr>
        <w:lastRenderedPageBreak/>
        <w:t>В основу расчета положены полуэмпирические соотношения, которые представлены в «Нормах по проектированию тепловых сетей», изданных в 1938 году, экономически эффективный радиус теплоснабжения, км, определен по формуле:</w:t>
      </w:r>
    </w:p>
    <w:p w:rsidR="009F1E6A" w:rsidRPr="009F1E6A" w:rsidRDefault="009F1E6A" w:rsidP="009F1E6A">
      <w:pPr>
        <w:jc w:val="center"/>
        <w:rPr>
          <w:rFonts w:ascii="Times New Roman" w:eastAsia="PragmaticaC" w:hAnsi="Times New Roman"/>
          <w:color w:val="231F20"/>
          <w:lang w:eastAsia="ru-RU"/>
        </w:rPr>
      </w:pPr>
      <m:oMathPara>
        <m:oMath>
          <m:sSub>
            <m:sSubPr>
              <m:ctrlPr>
                <w:rPr>
                  <w:rFonts w:ascii="Cambria Math" w:eastAsia="PragmaticaC" w:hAnsi="Cambria Math"/>
                  <w:color w:val="231F20"/>
                  <w:lang w:eastAsia="ru-RU"/>
                </w:rPr>
              </m:ctrlPr>
            </m:sSubPr>
            <m:e>
              <m:r>
                <m:rPr>
                  <m:sty m:val="p"/>
                </m:rPr>
                <w:rPr>
                  <w:rFonts w:ascii="Cambria Math" w:eastAsia="PragmaticaC" w:hAnsi="Cambria Math"/>
                  <w:color w:val="231F20"/>
                  <w:lang w:eastAsia="ru-RU"/>
                </w:rPr>
                <m:t>R</m:t>
              </m:r>
            </m:e>
            <m:sub>
              <m:r>
                <m:rPr>
                  <m:sty m:val="p"/>
                </m:rPr>
                <w:rPr>
                  <w:rFonts w:ascii="Cambria Math" w:eastAsia="PragmaticaC" w:hAnsi="Cambria Math"/>
                  <w:color w:val="231F20"/>
                  <w:lang w:eastAsia="ru-RU"/>
                </w:rPr>
                <m:t>опт</m:t>
              </m:r>
            </m:sub>
          </m:sSub>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140</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s</m:t>
                  </m:r>
                </m:e>
                <m:sup>
                  <m:r>
                    <m:rPr>
                      <m:sty m:val="p"/>
                    </m:rPr>
                    <w:rPr>
                      <w:rFonts w:ascii="Cambria Math" w:eastAsia="PragmaticaC" w:hAnsi="Cambria Math"/>
                      <w:color w:val="231F20"/>
                      <w:lang w:eastAsia="ru-RU"/>
                    </w:rPr>
                    <m:t>0,4</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φ</m:t>
              </m:r>
            </m:e>
            <m:sup>
              <m:r>
                <m:rPr>
                  <m:sty m:val="p"/>
                </m:rPr>
                <w:rPr>
                  <w:rFonts w:ascii="Cambria Math" w:eastAsia="PragmaticaC" w:hAnsi="Cambria Math"/>
                  <w:color w:val="231F20"/>
                  <w:lang w:eastAsia="ru-RU"/>
                </w:rPr>
                <m:t>0,4</m:t>
              </m:r>
            </m:sup>
          </m:sSup>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B</m:t>
                  </m:r>
                </m:e>
                <m:sup>
                  <m:r>
                    <m:rPr>
                      <m:sty m:val="p"/>
                    </m:rPr>
                    <w:rPr>
                      <w:rFonts w:ascii="Cambria Math" w:eastAsia="PragmaticaC" w:hAnsi="Cambria Math"/>
                      <w:color w:val="231F20"/>
                      <w:lang w:eastAsia="ru-RU"/>
                    </w:rPr>
                    <m:t>0,1</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d>
                <m:dPr>
                  <m:ctrlPr>
                    <w:rPr>
                      <w:rFonts w:ascii="Cambria Math" w:eastAsia="PragmaticaC" w:hAnsi="Cambria Math"/>
                      <w:color w:val="231F20"/>
                      <w:lang w:eastAsia="ru-RU"/>
                    </w:rPr>
                  </m:ctrlPr>
                </m:dPr>
                <m:e>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∆τ</m:t>
                      </m:r>
                    </m:num>
                    <m:den>
                      <m:r>
                        <m:rPr>
                          <m:sty m:val="p"/>
                        </m:rPr>
                        <w:rPr>
                          <w:rFonts w:ascii="Cambria Math" w:eastAsia="PragmaticaC" w:hAnsi="Cambria Math"/>
                          <w:color w:val="231F20"/>
                          <w:lang w:eastAsia="ru-RU"/>
                        </w:rPr>
                        <m:t>П</m:t>
                      </m:r>
                    </m:den>
                  </m:f>
                </m:e>
              </m:d>
            </m:e>
            <m:sup>
              <m:r>
                <m:rPr>
                  <m:sty m:val="p"/>
                </m:rPr>
                <w:rPr>
                  <w:rFonts w:ascii="Cambria Math" w:eastAsia="PragmaticaC" w:hAnsi="Cambria Math"/>
                  <w:color w:val="231F20"/>
                  <w:lang w:eastAsia="ru-RU"/>
                </w:rPr>
                <m:t>0,15</m:t>
              </m:r>
            </m:sup>
          </m:sSup>
        </m:oMath>
      </m:oMathPara>
    </w:p>
    <w:p w:rsidR="009F1E6A" w:rsidRPr="009F1E6A" w:rsidRDefault="009F1E6A" w:rsidP="009F1E6A">
      <w:pPr>
        <w:ind w:firstLine="680"/>
        <w:jc w:val="both"/>
        <w:rPr>
          <w:rFonts w:ascii="Times New Roman" w:eastAsia="PragmaticaC" w:hAnsi="Times New Roman"/>
          <w:color w:val="231F20"/>
          <w:lang w:eastAsia="ru-RU"/>
        </w:rPr>
      </w:pPr>
      <w:r w:rsidRPr="009F1E6A">
        <w:rPr>
          <w:rFonts w:ascii="Times New Roman" w:eastAsia="PragmaticaC" w:hAnsi="Times New Roman"/>
          <w:color w:val="231F20"/>
          <w:lang w:eastAsia="ru-RU"/>
        </w:rPr>
        <w:t>где:</w:t>
      </w:r>
    </w:p>
    <w:p w:rsidR="009F1E6A" w:rsidRPr="009F1E6A" w:rsidRDefault="009F1E6A" w:rsidP="009F1E6A">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В</m:t>
        </m:r>
      </m:oMath>
      <w:r w:rsidRPr="009F1E6A">
        <w:rPr>
          <w:rFonts w:ascii="Times New Roman" w:eastAsia="PragmaticaC" w:hAnsi="Times New Roman"/>
          <w:color w:val="231F20"/>
          <w:lang w:eastAsia="ru-RU"/>
        </w:rPr>
        <w:t xml:space="preserve"> – среднее число абонентов на 1 км²;</w:t>
      </w:r>
    </w:p>
    <w:p w:rsidR="009F1E6A" w:rsidRPr="009F1E6A" w:rsidRDefault="009F1E6A" w:rsidP="009F1E6A">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s</m:t>
        </m:r>
      </m:oMath>
      <w:r w:rsidRPr="009F1E6A">
        <w:rPr>
          <w:rFonts w:ascii="Times New Roman" w:eastAsia="PragmaticaC" w:hAnsi="Times New Roman"/>
          <w:color w:val="231F20"/>
          <w:lang w:eastAsia="ru-RU"/>
        </w:rPr>
        <w:t xml:space="preserve"> – удельная стоимость материальной характеристики тепловой сети, руб./м²;</w:t>
      </w:r>
    </w:p>
    <w:p w:rsidR="009F1E6A" w:rsidRPr="009F1E6A" w:rsidRDefault="009F1E6A" w:rsidP="009F1E6A">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П</m:t>
        </m:r>
      </m:oMath>
      <w:r w:rsidRPr="009F1E6A">
        <w:rPr>
          <w:rFonts w:ascii="Times New Roman" w:eastAsia="PragmaticaC" w:hAnsi="Times New Roman"/>
          <w:color w:val="231F20"/>
          <w:lang w:eastAsia="ru-RU"/>
        </w:rPr>
        <w:t xml:space="preserve"> – теплоплотность района, Гкал/ч·км²;</w:t>
      </w:r>
    </w:p>
    <w:p w:rsidR="009F1E6A" w:rsidRPr="009F1E6A" w:rsidRDefault="009F1E6A" w:rsidP="009F1E6A">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∆τ</m:t>
        </m:r>
      </m:oMath>
      <w:r w:rsidRPr="009F1E6A">
        <w:rPr>
          <w:rFonts w:ascii="Times New Roman" w:eastAsia="PragmaticaC" w:hAnsi="Times New Roman"/>
          <w:color w:val="231F20"/>
          <w:lang w:eastAsia="ru-RU"/>
        </w:rPr>
        <w:t xml:space="preserve"> – расчетный перепад температур теплоносителя в тепловой сети, °C;</w:t>
      </w:r>
    </w:p>
    <w:p w:rsidR="009F1E6A" w:rsidRPr="009F1E6A" w:rsidRDefault="009F1E6A" w:rsidP="009F1E6A">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sz w:val="22"/>
            <w:szCs w:val="22"/>
            <w:lang w:eastAsia="ru-RU"/>
          </w:rPr>
          <m:t>φ</m:t>
        </m:r>
      </m:oMath>
      <w:r w:rsidRPr="009F1E6A">
        <w:rPr>
          <w:rFonts w:ascii="Times New Roman" w:eastAsia="PragmaticaC" w:hAnsi="Times New Roman"/>
          <w:color w:val="231F20"/>
          <w:lang w:eastAsia="ru-RU"/>
        </w:rPr>
        <w:t xml:space="preserve"> – поправочный коэффициент, зависящий от постоянной части расходов на сооружение, принимаемый 1,3.</w:t>
      </w:r>
    </w:p>
    <w:p w:rsidR="009F1E6A" w:rsidRPr="009F1E6A" w:rsidRDefault="009F1E6A" w:rsidP="009F1E6A">
      <w:pPr>
        <w:ind w:firstLine="680"/>
        <w:jc w:val="both"/>
        <w:rPr>
          <w:rFonts w:ascii="Times New Roman" w:eastAsia="PragmaticaC" w:hAnsi="Times New Roman"/>
          <w:color w:val="231F20"/>
          <w:lang w:eastAsia="ru-RU"/>
        </w:rPr>
      </w:pPr>
      <w:r w:rsidRPr="009F1E6A">
        <w:rPr>
          <w:rFonts w:ascii="Times New Roman" w:eastAsia="PragmaticaC" w:hAnsi="Times New Roman"/>
          <w:color w:val="231F20"/>
          <w:lang w:eastAsia="ru-RU"/>
        </w:rPr>
        <w:t xml:space="preserve">Удельная стоимость материальной характеристики тепловой сети определена на основании данных структуры затрат на оказание услуг по передаче тепловой энергии путем выборки затрат, относящихся непосредственно к конструктивной части тепловой сети (материальной характеристики). Такими статьями затрат являются: аренда имущества, амортизация и затраты на ремонт тепловых сетей. </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Для существующих котельных: </w:t>
      </w:r>
      <m:oMath>
        <m:r>
          <m:rPr>
            <m:sty m:val="p"/>
          </m:rPr>
          <w:rPr>
            <w:rFonts w:ascii="Cambria Math" w:eastAsia="PragmaticaC" w:hAnsi="Cambria Math"/>
            <w:color w:val="231F20"/>
            <w:lang w:eastAsia="ru-RU"/>
          </w:rPr>
          <m:t>s</m:t>
        </m:r>
      </m:oMath>
      <w:r w:rsidRPr="009F1E6A">
        <w:rPr>
          <w:rFonts w:ascii="Times New Roman" w:eastAsia="Times New Roman" w:hAnsi="Times New Roman"/>
          <w:lang w:eastAsia="ru-RU"/>
        </w:rPr>
        <w:t xml:space="preserve"> = 1047,1 руб./м²., для новых котельной </w:t>
      </w:r>
      <m:oMath>
        <m:r>
          <m:rPr>
            <m:sty m:val="p"/>
          </m:rPr>
          <w:rPr>
            <w:rFonts w:ascii="Cambria Math" w:eastAsia="PragmaticaC" w:hAnsi="Cambria Math"/>
            <w:color w:val="231F20"/>
            <w:lang w:eastAsia="ru-RU"/>
          </w:rPr>
          <m:t>s</m:t>
        </m:r>
      </m:oMath>
      <w:r w:rsidRPr="009F1E6A">
        <w:rPr>
          <w:rFonts w:ascii="Times New Roman" w:eastAsia="Times New Roman" w:hAnsi="Times New Roman"/>
          <w:lang w:eastAsia="ru-RU"/>
        </w:rPr>
        <w:t xml:space="preserve"> = 900 руб./м².</w:t>
      </w:r>
    </w:p>
    <w:p w:rsidR="009F1E6A" w:rsidRPr="009F1E6A" w:rsidRDefault="009F1E6A" w:rsidP="009F1E6A">
      <w:pPr>
        <w:ind w:firstLine="680"/>
        <w:jc w:val="both"/>
        <w:rPr>
          <w:rFonts w:ascii="Times New Roman" w:eastAsia="Times New Roman" w:hAnsi="Times New Roman"/>
          <w:lang w:eastAsia="ru-RU"/>
        </w:rPr>
      </w:pPr>
    </w:p>
    <w:p w:rsidR="009F1E6A" w:rsidRPr="009F1E6A" w:rsidRDefault="009F1E6A" w:rsidP="009F1E6A">
      <w:pPr>
        <w:keepNext/>
        <w:jc w:val="both"/>
        <w:rPr>
          <w:rFonts w:ascii="Times New Roman" w:eastAsia="Times New Roman" w:hAnsi="Times New Roman"/>
          <w:szCs w:val="20"/>
          <w:lang w:eastAsia="x-none"/>
        </w:rPr>
      </w:pPr>
      <w:r w:rsidRPr="009F1E6A">
        <w:rPr>
          <w:rFonts w:ascii="Times New Roman" w:eastAsia="Times New Roman" w:hAnsi="Times New Roman"/>
          <w:szCs w:val="20"/>
          <w:lang w:eastAsia="x-none"/>
        </w:rPr>
        <w:t xml:space="preserve">Таблица </w:t>
      </w:r>
      <w:r w:rsidRPr="009F1E6A">
        <w:rPr>
          <w:rFonts w:ascii="Times New Roman" w:eastAsia="Times New Roman" w:hAnsi="Times New Roman"/>
          <w:szCs w:val="20"/>
          <w:lang w:eastAsia="x-none"/>
        </w:rPr>
        <w:fldChar w:fldCharType="begin"/>
      </w:r>
      <w:r w:rsidRPr="009F1E6A">
        <w:rPr>
          <w:rFonts w:ascii="Times New Roman" w:eastAsia="Times New Roman" w:hAnsi="Times New Roman"/>
          <w:szCs w:val="20"/>
          <w:lang w:eastAsia="x-none"/>
        </w:rPr>
        <w:instrText xml:space="preserve"> SEQ Таблица \* ARABIC </w:instrText>
      </w:r>
      <w:r w:rsidRPr="009F1E6A">
        <w:rPr>
          <w:rFonts w:ascii="Times New Roman" w:eastAsia="Times New Roman" w:hAnsi="Times New Roman"/>
          <w:szCs w:val="20"/>
          <w:lang w:eastAsia="x-none"/>
        </w:rPr>
        <w:fldChar w:fldCharType="separate"/>
      </w:r>
      <w:r w:rsidRPr="009F1E6A">
        <w:rPr>
          <w:rFonts w:ascii="Times New Roman" w:eastAsia="Times New Roman" w:hAnsi="Times New Roman"/>
          <w:noProof/>
          <w:szCs w:val="20"/>
          <w:lang w:eastAsia="x-none"/>
        </w:rPr>
        <w:t>29</w:t>
      </w:r>
      <w:r w:rsidRPr="009F1E6A">
        <w:rPr>
          <w:rFonts w:ascii="Times New Roman" w:eastAsia="Times New Roman" w:hAnsi="Times New Roman"/>
          <w:szCs w:val="20"/>
          <w:lang w:eastAsia="x-none"/>
        </w:rPr>
        <w:fldChar w:fldCharType="end"/>
      </w:r>
      <w:r w:rsidRPr="009F1E6A">
        <w:rPr>
          <w:rFonts w:ascii="Times New Roman" w:eastAsia="Times New Roman" w:hAnsi="Times New Roman"/>
          <w:szCs w:val="20"/>
          <w:lang w:eastAsia="x-none"/>
        </w:rPr>
        <w:t>. Эффективный радиус теплоснабжения источников с. Комарье</w:t>
      </w:r>
    </w:p>
    <w:tbl>
      <w:tblPr>
        <w:tblW w:w="5000" w:type="pct"/>
        <w:tblLook w:val="04A0" w:firstRow="1" w:lastRow="0" w:firstColumn="1" w:lastColumn="0" w:noHBand="0" w:noVBand="1"/>
      </w:tblPr>
      <w:tblGrid>
        <w:gridCol w:w="3512"/>
        <w:gridCol w:w="1876"/>
        <w:gridCol w:w="4183"/>
      </w:tblGrid>
      <w:tr w:rsidR="009F1E6A" w:rsidRPr="009F1E6A" w:rsidTr="004D4DFC">
        <w:trPr>
          <w:trHeight w:val="363"/>
        </w:trPr>
        <w:tc>
          <w:tcPr>
            <w:tcW w:w="18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1E6A" w:rsidRPr="009F1E6A" w:rsidRDefault="009F1E6A" w:rsidP="009F1E6A">
            <w:pPr>
              <w:jc w:val="center"/>
              <w:rPr>
                <w:rFonts w:ascii="Times New Roman" w:eastAsia="Times New Roman" w:hAnsi="Times New Roman"/>
                <w:b/>
                <w:bCs/>
                <w:color w:val="000000"/>
                <w:sz w:val="22"/>
                <w:lang w:eastAsia="ru-RU"/>
              </w:rPr>
            </w:pPr>
            <w:r w:rsidRPr="009F1E6A">
              <w:rPr>
                <w:rFonts w:ascii="Times New Roman" w:eastAsia="Times New Roman" w:hAnsi="Times New Roman"/>
                <w:b/>
                <w:bCs/>
                <w:color w:val="000000"/>
                <w:sz w:val="22"/>
                <w:lang w:eastAsia="ru-RU"/>
              </w:rPr>
              <w:t>Параметр</w:t>
            </w:r>
          </w:p>
        </w:tc>
        <w:tc>
          <w:tcPr>
            <w:tcW w:w="980"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sz w:val="22"/>
                <w:lang w:eastAsia="ru-RU"/>
              </w:rPr>
            </w:pPr>
            <w:r w:rsidRPr="009F1E6A">
              <w:rPr>
                <w:rFonts w:ascii="Times New Roman" w:eastAsia="Times New Roman" w:hAnsi="Times New Roman"/>
                <w:b/>
                <w:bCs/>
                <w:color w:val="000000"/>
                <w:sz w:val="22"/>
                <w:lang w:eastAsia="ru-RU"/>
              </w:rPr>
              <w:t>Ед. изм.</w:t>
            </w:r>
          </w:p>
        </w:tc>
        <w:tc>
          <w:tcPr>
            <w:tcW w:w="2186"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sz w:val="22"/>
                <w:lang w:eastAsia="ru-RU"/>
              </w:rPr>
            </w:pPr>
            <w:r w:rsidRPr="009F1E6A">
              <w:rPr>
                <w:rFonts w:ascii="Times New Roman" w:eastAsia="Times New Roman" w:hAnsi="Times New Roman"/>
                <w:b/>
                <w:bCs/>
                <w:color w:val="000000"/>
                <w:sz w:val="22"/>
                <w:lang w:eastAsia="ru-RU"/>
              </w:rPr>
              <w:t xml:space="preserve">котельная </w:t>
            </w:r>
          </w:p>
        </w:tc>
      </w:tr>
      <w:tr w:rsidR="009F1E6A" w:rsidRPr="009F1E6A" w:rsidTr="004D4DFC">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Площадь зоны действия источника</w:t>
            </w:r>
          </w:p>
        </w:tc>
        <w:tc>
          <w:tcPr>
            <w:tcW w:w="980"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км²</w:t>
            </w:r>
          </w:p>
        </w:tc>
        <w:tc>
          <w:tcPr>
            <w:tcW w:w="218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0,326</w:t>
            </w:r>
          </w:p>
        </w:tc>
      </w:tr>
      <w:tr w:rsidR="009F1E6A" w:rsidRPr="009F1E6A" w:rsidTr="004D4DFC">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Среднее число абонентских вводов</w:t>
            </w:r>
          </w:p>
        </w:tc>
        <w:tc>
          <w:tcPr>
            <w:tcW w:w="980"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24</w:t>
            </w:r>
          </w:p>
        </w:tc>
      </w:tr>
      <w:tr w:rsidR="009F1E6A" w:rsidRPr="009F1E6A" w:rsidTr="004D4DFC">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Суммарная присоединенная нагрузка всех потребителей</w:t>
            </w:r>
          </w:p>
        </w:tc>
        <w:tc>
          <w:tcPr>
            <w:tcW w:w="980"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Гкал/ч</w:t>
            </w:r>
          </w:p>
        </w:tc>
        <w:tc>
          <w:tcPr>
            <w:tcW w:w="218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1,68</w:t>
            </w:r>
          </w:p>
        </w:tc>
      </w:tr>
      <w:tr w:rsidR="009F1E6A" w:rsidRPr="009F1E6A" w:rsidTr="004D4DFC">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Расстояние от источника тепла до наиболее удаленного потребителя</w:t>
            </w:r>
          </w:p>
        </w:tc>
        <w:tc>
          <w:tcPr>
            <w:tcW w:w="980"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2200</w:t>
            </w:r>
          </w:p>
        </w:tc>
      </w:tr>
      <w:tr w:rsidR="009F1E6A" w:rsidRPr="009F1E6A" w:rsidTr="004D4DFC">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Расчетная температура в подающем трубопроводе</w:t>
            </w:r>
          </w:p>
        </w:tc>
        <w:tc>
          <w:tcPr>
            <w:tcW w:w="980"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65</w:t>
            </w:r>
          </w:p>
        </w:tc>
      </w:tr>
      <w:tr w:rsidR="009F1E6A" w:rsidRPr="009F1E6A" w:rsidTr="004D4DFC">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Расчетная температура в обратном трубопроводе</w:t>
            </w:r>
          </w:p>
        </w:tc>
        <w:tc>
          <w:tcPr>
            <w:tcW w:w="980"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50</w:t>
            </w:r>
          </w:p>
        </w:tc>
      </w:tr>
      <w:tr w:rsidR="009F1E6A" w:rsidRPr="009F1E6A" w:rsidTr="004D4DFC">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Среднее число абонентов на 1 км²</w:t>
            </w:r>
          </w:p>
        </w:tc>
        <w:tc>
          <w:tcPr>
            <w:tcW w:w="980"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107</w:t>
            </w:r>
          </w:p>
        </w:tc>
      </w:tr>
      <w:tr w:rsidR="009F1E6A" w:rsidRPr="009F1E6A" w:rsidTr="004D4DFC">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 xml:space="preserve">Теплоплотность района </w:t>
            </w:r>
          </w:p>
        </w:tc>
        <w:tc>
          <w:tcPr>
            <w:tcW w:w="980"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Гкал/ч·км²</w:t>
            </w:r>
          </w:p>
        </w:tc>
        <w:tc>
          <w:tcPr>
            <w:tcW w:w="218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10,7</w:t>
            </w:r>
          </w:p>
        </w:tc>
      </w:tr>
      <w:tr w:rsidR="009F1E6A" w:rsidRPr="009F1E6A" w:rsidTr="004D4DFC">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Эффективный радиус</w:t>
            </w:r>
          </w:p>
        </w:tc>
        <w:tc>
          <w:tcPr>
            <w:tcW w:w="980"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sz w:val="22"/>
                <w:lang w:eastAsia="ru-RU"/>
              </w:rPr>
            </w:pPr>
            <w:r w:rsidRPr="009F1E6A">
              <w:rPr>
                <w:rFonts w:ascii="Times New Roman" w:eastAsia="Times New Roman" w:hAnsi="Times New Roman"/>
                <w:color w:val="000000"/>
                <w:sz w:val="22"/>
                <w:lang w:eastAsia="ru-RU"/>
              </w:rPr>
              <w:t>6,9</w:t>
            </w:r>
          </w:p>
        </w:tc>
      </w:tr>
    </w:tbl>
    <w:p w:rsidR="009F1E6A" w:rsidRPr="009F1E6A" w:rsidRDefault="009F1E6A" w:rsidP="009F1E6A">
      <w:pPr>
        <w:jc w:val="both"/>
        <w:rPr>
          <w:rFonts w:ascii="Times New Roman" w:eastAsia="Times New Roman" w:hAnsi="Times New Roman"/>
          <w:lang w:eastAsia="ru-RU"/>
        </w:rPr>
      </w:pPr>
    </w:p>
    <w:p w:rsidR="009F1E6A" w:rsidRPr="009F1E6A" w:rsidRDefault="009F1E6A" w:rsidP="009F1E6A">
      <w:pPr>
        <w:rPr>
          <w:rFonts w:ascii="Times New Roman" w:eastAsia="Times New Roman" w:hAnsi="Times New Roman"/>
          <w:lang w:eastAsia="ru-RU"/>
        </w:rPr>
        <w:sectPr w:rsidR="009F1E6A" w:rsidRPr="009F1E6A" w:rsidSect="00A115BA">
          <w:type w:val="continuous"/>
          <w:pgSz w:w="11906" w:h="16838"/>
          <w:pgMar w:top="1134" w:right="850" w:bottom="1134" w:left="1701" w:header="737" w:footer="567" w:gutter="0"/>
          <w:cols w:space="708"/>
          <w:docGrid w:linePitch="360"/>
        </w:sectPr>
      </w:pPr>
      <w:r w:rsidRPr="009F1E6A">
        <w:rPr>
          <w:rFonts w:ascii="Times New Roman" w:eastAsia="PragmaticaC" w:hAnsi="Times New Roman"/>
          <w:lang w:eastAsia="ru-RU"/>
        </w:rPr>
        <w:t xml:space="preserve">          Поскольку радиус теплоснабжения подразумевает собой окружность вокруг источника, оценивать схему теплоснабжения от котельной, имеющей конфигурацию в виде прямой линии, не совсем корректно. </w:t>
      </w:r>
    </w:p>
    <w:p w:rsidR="009F1E6A" w:rsidRPr="009F1E6A" w:rsidRDefault="009F1E6A" w:rsidP="009F1E6A">
      <w:pPr>
        <w:keepNext/>
        <w:numPr>
          <w:ilvl w:val="0"/>
          <w:numId w:val="25"/>
        </w:numPr>
        <w:ind w:firstLine="709"/>
        <w:outlineLvl w:val="0"/>
        <w:rPr>
          <w:rFonts w:ascii="Times New Roman" w:eastAsia="Times New Roman" w:hAnsi="Times New Roman"/>
          <w:b/>
          <w:bCs/>
          <w:kern w:val="32"/>
          <w:lang w:val="x-none" w:eastAsia="ru-RU"/>
        </w:rPr>
      </w:pPr>
      <w:r w:rsidRPr="009F1E6A">
        <w:rPr>
          <w:rFonts w:ascii="Times New Roman" w:eastAsia="Times New Roman" w:hAnsi="Times New Roman"/>
          <w:b/>
          <w:bCs/>
          <w:kern w:val="32"/>
          <w:lang w:val="x-none" w:eastAsia="ru-RU"/>
        </w:rPr>
        <w:lastRenderedPageBreak/>
        <w:t>Предложения по строительству и реконструкции тепловых сетей и сооружений на них</w:t>
      </w:r>
    </w:p>
    <w:p w:rsidR="009F1E6A" w:rsidRPr="009F1E6A" w:rsidRDefault="009F1E6A" w:rsidP="009F1E6A">
      <w:pPr>
        <w:ind w:firstLine="709"/>
        <w:rPr>
          <w:rFonts w:ascii="Times New Roman" w:eastAsia="PragmaticaC" w:hAnsi="Times New Roman"/>
          <w:lang w:eastAsia="ru-RU"/>
        </w:rPr>
      </w:pPr>
    </w:p>
    <w:p w:rsidR="009F1E6A" w:rsidRPr="009F1E6A" w:rsidRDefault="009F1E6A" w:rsidP="009F1E6A">
      <w:pPr>
        <w:keepNext/>
        <w:numPr>
          <w:ilvl w:val="1"/>
          <w:numId w:val="25"/>
        </w:numPr>
        <w:ind w:firstLine="709"/>
        <w:jc w:val="both"/>
        <w:outlineLvl w:val="0"/>
        <w:rPr>
          <w:rFonts w:ascii="Times New Roman" w:eastAsia="Times New Roman" w:hAnsi="Times New Roman"/>
          <w:b/>
          <w:bCs/>
          <w:kern w:val="32"/>
          <w:lang w:val="x-none" w:eastAsia="ru-RU"/>
        </w:rPr>
      </w:pPr>
      <w:r w:rsidRPr="009F1E6A">
        <w:rPr>
          <w:rFonts w:ascii="Times New Roman" w:eastAsia="Times New Roman" w:hAnsi="Times New Roman"/>
          <w:b/>
          <w:bCs/>
          <w:kern w:val="32"/>
          <w:lang w:val="x-none" w:eastAsia="ru-RU"/>
        </w:rPr>
        <w:t>Выбор системы умягчения холодной воды, используемой на ЦТП для приготовления горячей воды.</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ab/>
        <w:t>Были рассмотрены несколько методов умягчения воды исходя из максимально необходимой производительности 60м³/ч.</w:t>
      </w:r>
    </w:p>
    <w:p w:rsidR="009F1E6A" w:rsidRPr="009F1E6A" w:rsidRDefault="009F1E6A" w:rsidP="009F1E6A">
      <w:pPr>
        <w:keepNext/>
        <w:ind w:firstLine="680"/>
        <w:jc w:val="both"/>
        <w:outlineLvl w:val="2"/>
        <w:rPr>
          <w:rFonts w:ascii="Times New Roman" w:eastAsia="Times New Roman" w:hAnsi="Times New Roman"/>
          <w:b/>
          <w:bCs/>
          <w:szCs w:val="26"/>
          <w:lang w:val="x-none" w:eastAsia="ru-RU"/>
        </w:rPr>
      </w:pPr>
      <w:r w:rsidRPr="009F1E6A">
        <w:rPr>
          <w:rFonts w:ascii="Times New Roman" w:eastAsia="Times New Roman" w:hAnsi="Times New Roman"/>
          <w:b/>
          <w:bCs/>
          <w:szCs w:val="26"/>
          <w:lang w:val="x-none" w:eastAsia="ru-RU"/>
        </w:rPr>
        <w:t>Противонакипные и антикоррозийные устройства «Гидрофлоу».</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Используется для защиты от накипи теплообменников г.в.с. Для диаметра трубопроводов до </w:t>
      </w:r>
      <w:r w:rsidRPr="009F1E6A">
        <w:rPr>
          <w:rFonts w:ascii="Times New Roman" w:eastAsia="Times New Roman" w:hAnsi="Times New Roman"/>
          <w:lang w:val="en-US" w:eastAsia="ru-RU"/>
        </w:rPr>
        <w:t>d</w:t>
      </w:r>
      <w:r w:rsidRPr="009F1E6A">
        <w:rPr>
          <w:rFonts w:ascii="Times New Roman" w:eastAsia="Times New Roman" w:hAnsi="Times New Roman"/>
          <w:lang w:eastAsia="ru-RU"/>
        </w:rPr>
        <w:t>у150мм используется установки «Гидрофлоу» С-45÷С-160. Подбираются по условному диаметру трубопровода.</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При диаметрах </w:t>
      </w:r>
      <w:r w:rsidRPr="009F1E6A">
        <w:rPr>
          <w:rFonts w:ascii="Times New Roman" w:eastAsia="Times New Roman" w:hAnsi="Times New Roman"/>
          <w:lang w:val="en-US" w:eastAsia="ru-RU"/>
        </w:rPr>
        <w:t>d</w:t>
      </w:r>
      <w:r w:rsidRPr="009F1E6A">
        <w:rPr>
          <w:rFonts w:ascii="Times New Roman" w:eastAsia="Times New Roman" w:hAnsi="Times New Roman"/>
          <w:lang w:eastAsia="ru-RU"/>
        </w:rPr>
        <w:t>у&gt;150мм применяются установки модели «</w:t>
      </w:r>
      <w:r w:rsidRPr="009F1E6A">
        <w:rPr>
          <w:rFonts w:ascii="Times New Roman" w:eastAsia="Times New Roman" w:hAnsi="Times New Roman"/>
          <w:lang w:val="en-US" w:eastAsia="ru-RU"/>
        </w:rPr>
        <w:t>Custom</w:t>
      </w:r>
      <w:r w:rsidRPr="009F1E6A">
        <w:rPr>
          <w:rFonts w:ascii="Times New Roman" w:eastAsia="Times New Roman" w:hAnsi="Times New Roman"/>
          <w:lang w:eastAsia="ru-RU"/>
        </w:rPr>
        <w:t xml:space="preserve">», для </w:t>
      </w:r>
      <w:r w:rsidRPr="009F1E6A">
        <w:rPr>
          <w:rFonts w:ascii="Times New Roman" w:eastAsia="Times New Roman" w:hAnsi="Times New Roman"/>
          <w:lang w:val="en-US" w:eastAsia="ru-RU"/>
        </w:rPr>
        <w:t>d</w:t>
      </w:r>
      <w:r w:rsidRPr="009F1E6A">
        <w:rPr>
          <w:rFonts w:ascii="Times New Roman" w:eastAsia="Times New Roman" w:hAnsi="Times New Roman"/>
          <w:lang w:eastAsia="ru-RU"/>
        </w:rPr>
        <w:t>у 200 «</w:t>
      </w:r>
      <w:r w:rsidRPr="009F1E6A">
        <w:rPr>
          <w:rFonts w:ascii="Times New Roman" w:eastAsia="Times New Roman" w:hAnsi="Times New Roman"/>
          <w:lang w:val="en-US" w:eastAsia="ru-RU"/>
        </w:rPr>
        <w:t>Custom</w:t>
      </w:r>
      <w:r w:rsidRPr="009F1E6A">
        <w:rPr>
          <w:rFonts w:ascii="Times New Roman" w:eastAsia="Times New Roman" w:hAnsi="Times New Roman"/>
          <w:lang w:eastAsia="ru-RU"/>
        </w:rPr>
        <w:t xml:space="preserve"> </w:t>
      </w:r>
      <w:r w:rsidRPr="009F1E6A">
        <w:rPr>
          <w:rFonts w:ascii="Times New Roman" w:eastAsia="Times New Roman" w:hAnsi="Times New Roman"/>
          <w:lang w:val="en-US" w:eastAsia="ru-RU"/>
        </w:rPr>
        <w:t>C</w:t>
      </w:r>
      <w:r w:rsidRPr="009F1E6A">
        <w:rPr>
          <w:rFonts w:ascii="Times New Roman" w:eastAsia="Times New Roman" w:hAnsi="Times New Roman"/>
          <w:lang w:eastAsia="ru-RU"/>
        </w:rPr>
        <w:t>-10».</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u w:val="single"/>
          <w:lang w:eastAsia="ru-RU"/>
        </w:rPr>
        <w:t xml:space="preserve">Принцип действия. </w:t>
      </w:r>
      <w:r w:rsidRPr="009F1E6A">
        <w:rPr>
          <w:rFonts w:ascii="Times New Roman" w:eastAsia="Times New Roman" w:hAnsi="Times New Roman"/>
          <w:b/>
          <w:u w:val="single"/>
          <w:lang w:eastAsia="ru-RU"/>
        </w:rPr>
        <w:t xml:space="preserve"> </w:t>
      </w:r>
      <w:r w:rsidRPr="009F1E6A">
        <w:rPr>
          <w:rFonts w:ascii="Times New Roman" w:eastAsia="Times New Roman" w:hAnsi="Times New Roman"/>
          <w:lang w:eastAsia="ru-RU"/>
        </w:rPr>
        <w:t>Высокоэффективная запатентованная технология базируется на передовой физико-химической разработке. В её основе лежит работа электромагнитных импульсов переменной частоты, создающих в трубе вторичное поле с эффектом «стоячей волны», которое формирует генератор высокоточных колебаний, управляемый микропроцессором. Поле сдерживает рост отложений, не позволяет ионам солей осаждаться на стенках трубы. В виде взвешенных микрокристаллов они выносятся водой из системы. «Гидрофлоу» обеспечивает увеличение в 2 и более разов интервалов между остановками оборудования для очистки. Производится устройство в Великобритании.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В  месте установки прибора не должно быть замкнутых контуров (байпасов вокруг трубы, крепежей и заземлений) на протяжении 5÷15м от места установки.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Стоимость прибора «Гидрофлоу» С-160 от 280÷300 тыс.руб. Производительность 75м³/час.</w:t>
      </w:r>
    </w:p>
    <w:p w:rsidR="009F1E6A" w:rsidRPr="009F1E6A" w:rsidRDefault="009F1E6A" w:rsidP="009F1E6A">
      <w:pPr>
        <w:rPr>
          <w:rFonts w:ascii="Times New Roman" w:eastAsia="Times New Roman" w:hAnsi="Times New Roman"/>
          <w:lang w:eastAsia="ru-RU"/>
        </w:rPr>
      </w:pPr>
    </w:p>
    <w:p w:rsidR="009F1E6A" w:rsidRPr="009F1E6A" w:rsidRDefault="009F1E6A" w:rsidP="009F1E6A">
      <w:pPr>
        <w:keepNext/>
        <w:numPr>
          <w:ilvl w:val="1"/>
          <w:numId w:val="25"/>
        </w:numPr>
        <w:ind w:firstLine="680"/>
        <w:jc w:val="both"/>
        <w:outlineLvl w:val="0"/>
        <w:rPr>
          <w:rFonts w:ascii="Times New Roman" w:eastAsia="Times New Roman" w:hAnsi="Times New Roman"/>
          <w:b/>
          <w:bCs/>
          <w:kern w:val="32"/>
          <w:lang w:val="x-none" w:eastAsia="ru-RU"/>
        </w:rPr>
      </w:pPr>
      <w:r w:rsidRPr="009F1E6A">
        <w:rPr>
          <w:rFonts w:ascii="Times New Roman" w:eastAsia="Times New Roman" w:hAnsi="Times New Roman"/>
          <w:b/>
          <w:bCs/>
          <w:kern w:val="32"/>
          <w:lang w:val="x-none" w:eastAsia="ru-RU"/>
        </w:rPr>
        <w:t>Мероприятия по реконструкции тепловых сетей и сооружений на них, направленные на снижение энергетических затрат.</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Ростехнадзора.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Ростехнадзора.</w:t>
      </w:r>
    </w:p>
    <w:p w:rsidR="009F1E6A" w:rsidRPr="009F1E6A" w:rsidRDefault="009F1E6A" w:rsidP="009F1E6A">
      <w:pPr>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Модернизация теплоснабжения включает в себя:</w:t>
      </w:r>
    </w:p>
    <w:p w:rsidR="009F1E6A" w:rsidRPr="009F1E6A" w:rsidRDefault="009F1E6A" w:rsidP="009F1E6A">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 п/п</w:t>
            </w:r>
          </w:p>
        </w:tc>
        <w:tc>
          <w:tcPr>
            <w:tcW w:w="3975" w:type="pct"/>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Наименование мероприятия</w:t>
            </w:r>
          </w:p>
        </w:tc>
        <w:tc>
          <w:tcPr>
            <w:tcW w:w="591" w:type="pct"/>
          </w:tcPr>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 xml:space="preserve">Итого </w:t>
            </w:r>
          </w:p>
          <w:p w:rsidR="009F1E6A" w:rsidRPr="009F1E6A" w:rsidRDefault="009F1E6A" w:rsidP="009F1E6A">
            <w:pPr>
              <w:tabs>
                <w:tab w:val="left" w:pos="4923"/>
                <w:tab w:val="left" w:pos="6085"/>
              </w:tabs>
              <w:autoSpaceDE w:val="0"/>
              <w:autoSpaceDN w:val="0"/>
              <w:adjustRightInd w:val="0"/>
              <w:jc w:val="center"/>
              <w:rPr>
                <w:rFonts w:ascii="Times New Roman" w:eastAsia="Times New Roman" w:hAnsi="Times New Roman"/>
                <w:lang w:eastAsia="ru-RU"/>
              </w:rPr>
            </w:pPr>
            <w:r w:rsidRPr="009F1E6A">
              <w:rPr>
                <w:rFonts w:ascii="Times New Roman" w:eastAsia="Times New Roman" w:hAnsi="Times New Roman"/>
                <w:lang w:eastAsia="ru-RU"/>
              </w:rPr>
              <w:t>млн.руб.</w:t>
            </w: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1</w:t>
            </w: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Модернизация тепловых сетей в двухтрубном исчислении 2000 м</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4,6</w:t>
            </w: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2</w:t>
            </w: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Реконструкция здания котельной</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0,6</w:t>
            </w: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3</w:t>
            </w: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Приобретение котельного оборудования:</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4</w:t>
            </w: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водогрейный котел – 4 шт.</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1,8</w:t>
            </w: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5</w:t>
            </w: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дымосос</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0,085</w:t>
            </w: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6</w:t>
            </w: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циркуляционный насос – 2 шт.</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0,16</w:t>
            </w: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7</w:t>
            </w: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золоуловитель 2 шт.</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0,05</w:t>
            </w: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8</w:t>
            </w: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электросталь</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0,065</w:t>
            </w:r>
          </w:p>
        </w:tc>
      </w:tr>
      <w:tr w:rsidR="009F1E6A" w:rsidRPr="009F1E6A" w:rsidTr="004D4DFC">
        <w:trPr>
          <w:cantSplit/>
          <w:trHeight w:val="240"/>
        </w:trPr>
        <w:tc>
          <w:tcPr>
            <w:tcW w:w="43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ВСЕГО</w:t>
            </w:r>
          </w:p>
        </w:tc>
        <w:tc>
          <w:tcPr>
            <w:tcW w:w="591" w:type="pct"/>
          </w:tcPr>
          <w:p w:rsidR="009F1E6A" w:rsidRPr="009F1E6A" w:rsidRDefault="009F1E6A" w:rsidP="009F1E6A">
            <w:pPr>
              <w:tabs>
                <w:tab w:val="left" w:pos="4923"/>
                <w:tab w:val="left" w:pos="6085"/>
              </w:tabs>
              <w:autoSpaceDE w:val="0"/>
              <w:autoSpaceDN w:val="0"/>
              <w:adjustRightInd w:val="0"/>
              <w:rPr>
                <w:rFonts w:ascii="Times New Roman" w:eastAsia="Times New Roman" w:hAnsi="Times New Roman"/>
                <w:lang w:eastAsia="ru-RU"/>
              </w:rPr>
            </w:pPr>
            <w:r w:rsidRPr="009F1E6A">
              <w:rPr>
                <w:rFonts w:ascii="Times New Roman" w:eastAsia="Times New Roman" w:hAnsi="Times New Roman"/>
                <w:lang w:eastAsia="ru-RU"/>
              </w:rPr>
              <w:t>7,36</w:t>
            </w:r>
          </w:p>
        </w:tc>
      </w:tr>
    </w:tbl>
    <w:p w:rsidR="009F1E6A" w:rsidRPr="009F1E6A" w:rsidRDefault="009F1E6A" w:rsidP="009F1E6A">
      <w:pPr>
        <w:autoSpaceDE w:val="0"/>
        <w:autoSpaceDN w:val="0"/>
        <w:adjustRightInd w:val="0"/>
        <w:jc w:val="both"/>
        <w:rPr>
          <w:rFonts w:ascii="Times New Roman" w:eastAsia="Times New Roman" w:hAnsi="Times New Roman"/>
          <w:lang w:eastAsia="ru-RU"/>
        </w:rPr>
      </w:pPr>
    </w:p>
    <w:p w:rsidR="009F1E6A" w:rsidRPr="009F1E6A" w:rsidRDefault="009F1E6A" w:rsidP="009F1E6A">
      <w:pPr>
        <w:keepNext/>
        <w:numPr>
          <w:ilvl w:val="0"/>
          <w:numId w:val="26"/>
        </w:numPr>
        <w:ind w:firstLine="709"/>
        <w:outlineLvl w:val="0"/>
        <w:rPr>
          <w:rFonts w:ascii="Times New Roman" w:eastAsia="Times New Roman" w:hAnsi="Times New Roman"/>
          <w:b/>
          <w:bCs/>
          <w:kern w:val="32"/>
          <w:lang w:val="x-none" w:eastAsia="ru-RU"/>
        </w:rPr>
      </w:pPr>
      <w:r w:rsidRPr="009F1E6A">
        <w:rPr>
          <w:rFonts w:ascii="Times New Roman" w:eastAsia="Times New Roman" w:hAnsi="Times New Roman"/>
          <w:b/>
          <w:bCs/>
          <w:kern w:val="32"/>
          <w:lang w:val="x-none" w:eastAsia="ru-RU"/>
        </w:rPr>
        <w:t>Оценка надежности теплоснабжения</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При выполнении настоящего подраздела схемы теплоснабжения за основу были приняты требования СНиП 41-02-2003.</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В качестве методических материалов использованы:</w:t>
      </w:r>
    </w:p>
    <w:p w:rsidR="009F1E6A" w:rsidRPr="009F1E6A" w:rsidRDefault="009F1E6A" w:rsidP="009F1E6A">
      <w:pPr>
        <w:numPr>
          <w:ilvl w:val="0"/>
          <w:numId w:val="24"/>
        </w:numPr>
        <w:ind w:firstLine="680"/>
        <w:jc w:val="both"/>
        <w:rPr>
          <w:rFonts w:ascii="Times New Roman" w:eastAsia="Calibri" w:hAnsi="Times New Roman"/>
          <w:bCs/>
          <w:lang w:val="en-US" w:eastAsia="x-none"/>
        </w:rPr>
      </w:pPr>
      <w:r w:rsidRPr="009F1E6A">
        <w:rPr>
          <w:rFonts w:ascii="Times New Roman" w:eastAsia="Calibri" w:hAnsi="Times New Roman"/>
          <w:bCs/>
          <w:lang w:eastAsia="x-none"/>
        </w:rPr>
        <w:lastRenderedPageBreak/>
        <w:t xml:space="preserve">Методические основы разработки схем теплоснабжения поселений и промышленных узлов Российской федерации. </w:t>
      </w:r>
      <w:r w:rsidRPr="009F1E6A">
        <w:rPr>
          <w:rFonts w:ascii="Times New Roman" w:eastAsia="Calibri" w:hAnsi="Times New Roman"/>
          <w:bCs/>
          <w:lang w:val="en-US" w:eastAsia="x-none"/>
        </w:rPr>
        <w:t>РД-10-ВЭП.</w:t>
      </w:r>
    </w:p>
    <w:p w:rsidR="009F1E6A" w:rsidRPr="009F1E6A" w:rsidRDefault="009F1E6A" w:rsidP="009F1E6A">
      <w:pPr>
        <w:numPr>
          <w:ilvl w:val="0"/>
          <w:numId w:val="24"/>
        </w:numPr>
        <w:ind w:firstLine="680"/>
        <w:jc w:val="both"/>
        <w:rPr>
          <w:rFonts w:ascii="Times New Roman" w:eastAsia="Calibri" w:hAnsi="Times New Roman"/>
          <w:bCs/>
          <w:lang w:val="en-US" w:eastAsia="x-none"/>
        </w:rPr>
      </w:pPr>
      <w:r w:rsidRPr="009F1E6A">
        <w:rPr>
          <w:rFonts w:ascii="Times New Roman" w:eastAsia="Calibri" w:hAnsi="Times New Roman"/>
          <w:bCs/>
          <w:lang w:eastAsia="x-none"/>
        </w:rPr>
        <w:t xml:space="preserve">Расчет систем централизованного теплоснабжения с учетом требований надежности. </w:t>
      </w:r>
      <w:r w:rsidRPr="009F1E6A">
        <w:rPr>
          <w:rFonts w:ascii="Times New Roman" w:eastAsia="Calibri" w:hAnsi="Times New Roman"/>
          <w:bCs/>
          <w:lang w:val="en-US" w:eastAsia="x-none"/>
        </w:rPr>
        <w:t>РД-7-ВЭП.</w:t>
      </w:r>
    </w:p>
    <w:p w:rsidR="009F1E6A" w:rsidRPr="009F1E6A" w:rsidRDefault="009F1E6A" w:rsidP="009F1E6A">
      <w:pPr>
        <w:numPr>
          <w:ilvl w:val="0"/>
          <w:numId w:val="24"/>
        </w:numPr>
        <w:ind w:firstLine="680"/>
        <w:jc w:val="both"/>
        <w:rPr>
          <w:rFonts w:ascii="Times New Roman" w:eastAsia="Calibri" w:hAnsi="Times New Roman"/>
          <w:bCs/>
          <w:lang w:eastAsia="x-none"/>
        </w:rPr>
      </w:pPr>
      <w:r w:rsidRPr="009F1E6A">
        <w:rPr>
          <w:rFonts w:ascii="Times New Roman" w:eastAsia="Calibri" w:hAnsi="Times New Roman"/>
          <w:bCs/>
          <w:lang w:eastAsia="x-none"/>
        </w:rPr>
        <w:t xml:space="preserve">Надежность систем теплоснабжения / Е.В.Сеннова, А.В.Смирнов, А.А.Ионин и др.; Отв. ред. Е.В. Сеннова. - Новосибирск : Наука, 2000. - 350 с. ГПНТБ России Рубрика: Теплоснабжение / Надежность / Справочники </w:t>
      </w:r>
    </w:p>
    <w:p w:rsidR="009F1E6A" w:rsidRPr="009F1E6A" w:rsidRDefault="009F1E6A" w:rsidP="009F1E6A">
      <w:pPr>
        <w:numPr>
          <w:ilvl w:val="0"/>
          <w:numId w:val="24"/>
        </w:numPr>
        <w:ind w:firstLine="680"/>
        <w:jc w:val="both"/>
        <w:rPr>
          <w:rFonts w:ascii="Times New Roman" w:eastAsia="Calibri" w:hAnsi="Times New Roman"/>
          <w:bCs/>
          <w:lang w:eastAsia="x-none"/>
        </w:rPr>
      </w:pPr>
      <w:r w:rsidRPr="009F1E6A">
        <w:rPr>
          <w:rFonts w:ascii="Times New Roman" w:eastAsia="Calibri" w:hAnsi="Times New Roman"/>
          <w:bCs/>
          <w:lang w:eastAsia="x-none"/>
        </w:rPr>
        <w:t>А.А.Ионин. Надежность систем тепловых сетей</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 xml:space="preserve">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 </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 xml:space="preserve">Одной из важнейших характеристик надежности элементов является интенсивность отказов </w:t>
      </w:r>
      <w:r w:rsidRPr="009F1E6A">
        <w:rPr>
          <w:rFonts w:ascii="Times New Roman" w:eastAsia="Calibri" w:hAnsi="Times New Roman"/>
          <w:bCs/>
          <w:lang w:val="en-US" w:eastAsia="x-none"/>
        </w:rPr>
        <w:object w:dxaOrig="220" w:dyaOrig="279">
          <v:shape id="_x0000_i1027" type="#_x0000_t75" style="width:11.25pt;height:14.25pt" o:ole="">
            <v:imagedata r:id="rId35" o:title=""/>
          </v:shape>
          <o:OLEObject Type="Embed" ProgID="Equation.3" ShapeID="_x0000_i1027" DrawAspect="Content" ObjectID="_1629209357" r:id="rId36"/>
        </w:object>
      </w:r>
      <w:r w:rsidRPr="009F1E6A">
        <w:rPr>
          <w:rFonts w:ascii="Times New Roman" w:eastAsia="Calibri" w:hAnsi="Times New Roman"/>
          <w:bCs/>
          <w:lang w:eastAsia="x-none"/>
        </w:rPr>
        <w:t xml:space="preserve">, которую можно определить как вероятность того, что элемент, проработавший безотказно время </w:t>
      </w:r>
      <w:r w:rsidRPr="009F1E6A">
        <w:rPr>
          <w:rFonts w:ascii="Times New Roman" w:eastAsia="Calibri" w:hAnsi="Times New Roman"/>
          <w:bCs/>
          <w:lang w:val="en-US" w:eastAsia="x-none"/>
        </w:rPr>
        <w:object w:dxaOrig="139" w:dyaOrig="240">
          <v:shape id="_x0000_i1028" type="#_x0000_t75" style="width:6.75pt;height:12.75pt" o:ole="">
            <v:imagedata r:id="rId37" o:title=""/>
          </v:shape>
          <o:OLEObject Type="Embed" ProgID="Equation.3" ShapeID="_x0000_i1028" DrawAspect="Content" ObjectID="_1629209358" r:id="rId38"/>
        </w:object>
      </w:r>
      <w:r w:rsidRPr="009F1E6A">
        <w:rPr>
          <w:rFonts w:ascii="Times New Roman" w:eastAsia="Calibri" w:hAnsi="Times New Roman"/>
          <w:bCs/>
          <w:lang w:eastAsia="x-none"/>
        </w:rPr>
        <w:t xml:space="preserve">, откажет в последующий момент </w:t>
      </w:r>
      <w:r w:rsidRPr="009F1E6A">
        <w:rPr>
          <w:rFonts w:ascii="Times New Roman" w:eastAsia="Calibri" w:hAnsi="Times New Roman"/>
          <w:bCs/>
          <w:lang w:val="en-US" w:eastAsia="x-none"/>
        </w:rPr>
        <w:object w:dxaOrig="279" w:dyaOrig="279">
          <v:shape id="_x0000_i1029" type="#_x0000_t75" style="width:14.25pt;height:14.25pt" o:ole="">
            <v:imagedata r:id="rId39" o:title=""/>
          </v:shape>
          <o:OLEObject Type="Embed" ProgID="Equation.3" ShapeID="_x0000_i1029" DrawAspect="Content" ObjectID="_1629209359" r:id="rId40"/>
        </w:object>
      </w:r>
      <w:r w:rsidRPr="009F1E6A">
        <w:rPr>
          <w:rFonts w:ascii="Times New Roman" w:eastAsia="Calibri" w:hAnsi="Times New Roman"/>
          <w:bCs/>
          <w:lang w:eastAsia="x-none"/>
        </w:rPr>
        <w:t xml:space="preserve"> в отказном состоянии.</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t xml:space="preserve">При </w:t>
      </w:r>
      <w:r w:rsidRPr="009F1E6A">
        <w:rPr>
          <w:rFonts w:ascii="Times New Roman" w:eastAsia="Calibri" w:hAnsi="Times New Roman"/>
          <w:bCs/>
          <w:lang w:eastAsia="x-none"/>
        </w:rPr>
        <w:object w:dxaOrig="220" w:dyaOrig="279">
          <v:shape id="_x0000_i1030" type="#_x0000_t75" style="width:11.25pt;height:14.25pt" o:ole="">
            <v:imagedata r:id="rId41" o:title=""/>
          </v:shape>
          <o:OLEObject Type="Embed" ProgID="Equation.3" ShapeID="_x0000_i1030" DrawAspect="Content" ObjectID="_1629209360" r:id="rId42"/>
        </w:object>
      </w:r>
      <w:r w:rsidRPr="009F1E6A">
        <w:rPr>
          <w:rFonts w:ascii="Times New Roman" w:eastAsia="Calibri" w:hAnsi="Times New Roman"/>
          <w:bCs/>
          <w:lang w:eastAsia="x-none"/>
        </w:rPr>
        <w:t>=</w:t>
      </w:r>
      <w:r w:rsidRPr="009F1E6A">
        <w:rPr>
          <w:rFonts w:ascii="Times New Roman" w:eastAsia="Calibri" w:hAnsi="Times New Roman"/>
          <w:bCs/>
          <w:lang w:eastAsia="x-none"/>
        </w:rPr>
        <w:object w:dxaOrig="600" w:dyaOrig="240">
          <v:shape id="_x0000_i1031" type="#_x0000_t75" style="width:30pt;height:12.75pt" o:ole="">
            <v:imagedata r:id="rId43" o:title=""/>
          </v:shape>
          <o:OLEObject Type="Embed" ProgID="Equation.3" ShapeID="_x0000_i1031" DrawAspect="Content" ObjectID="_1629209361" r:id="rId44"/>
        </w:object>
      </w:r>
      <w:r w:rsidRPr="009F1E6A">
        <w:rPr>
          <w:rFonts w:ascii="Times New Roman" w:eastAsia="Calibri" w:hAnsi="Times New Roman"/>
          <w:bCs/>
          <w:lang w:eastAsia="x-none"/>
        </w:rPr>
        <w:t xml:space="preserve"> вероятность безотказной работы элемента системы за время </w:t>
      </w:r>
      <w:r w:rsidRPr="009F1E6A">
        <w:rPr>
          <w:rFonts w:ascii="Times New Roman" w:eastAsia="Calibri" w:hAnsi="Times New Roman"/>
          <w:bCs/>
          <w:lang w:eastAsia="x-none"/>
        </w:rPr>
        <w:object w:dxaOrig="139" w:dyaOrig="240">
          <v:shape id="_x0000_i1032" type="#_x0000_t75" style="width:6.75pt;height:12.75pt" o:ole="">
            <v:imagedata r:id="rId45" o:title=""/>
          </v:shape>
          <o:OLEObject Type="Embed" ProgID="Equation.3" ShapeID="_x0000_i1032" DrawAspect="Content" ObjectID="_1629209362" r:id="rId46"/>
        </w:object>
      </w:r>
      <w:r w:rsidRPr="009F1E6A">
        <w:rPr>
          <w:rFonts w:ascii="Times New Roman" w:eastAsia="Calibri" w:hAnsi="Times New Roman"/>
          <w:bCs/>
          <w:lang w:eastAsia="x-none"/>
        </w:rPr>
        <w:t xml:space="preserve"> определяется как:</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val="en-US" w:eastAsia="x-none"/>
        </w:rPr>
        <w:object w:dxaOrig="1219" w:dyaOrig="660">
          <v:shape id="_x0000_i1033" type="#_x0000_t75" style="width:62.25pt;height:33.75pt" o:ole="">
            <v:imagedata r:id="rId47" o:title=""/>
          </v:shape>
          <o:OLEObject Type="Embed" ProgID="Equation.3" ShapeID="_x0000_i1033" DrawAspect="Content" ObjectID="_1629209363" r:id="rId48"/>
        </w:object>
      </w:r>
      <w:r w:rsidRPr="009F1E6A">
        <w:rPr>
          <w:rFonts w:ascii="Times New Roman" w:eastAsia="Calibri" w:hAnsi="Times New Roman"/>
          <w:bCs/>
          <w:lang w:eastAsia="x-none"/>
        </w:rPr>
        <w:t>,</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t>где:</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val="en-US" w:eastAsia="x-none"/>
        </w:rPr>
        <w:object w:dxaOrig="400" w:dyaOrig="279">
          <v:shape id="_x0000_i1034" type="#_x0000_t75" style="width:20.25pt;height:14.25pt" o:ole="">
            <v:imagedata r:id="rId49" o:title=""/>
          </v:shape>
          <o:OLEObject Type="Embed" ProgID="Equation.3" ShapeID="_x0000_i1034" DrawAspect="Content" ObjectID="_1629209364" r:id="rId50"/>
        </w:object>
      </w:r>
      <w:r w:rsidRPr="009F1E6A">
        <w:rPr>
          <w:rFonts w:ascii="Times New Roman" w:eastAsia="Calibri" w:hAnsi="Times New Roman"/>
          <w:bCs/>
          <w:lang w:eastAsia="x-none"/>
        </w:rPr>
        <w:t>- вероятность отказа элемента за бесконечно малое время.</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 xml:space="preserve">Отсюда вероятность безотказной работы за время </w:t>
      </w:r>
      <w:r w:rsidRPr="009F1E6A">
        <w:rPr>
          <w:rFonts w:ascii="Times New Roman" w:eastAsia="Calibri" w:hAnsi="Times New Roman"/>
          <w:bCs/>
          <w:lang w:eastAsia="x-none"/>
        </w:rPr>
        <w:object w:dxaOrig="139" w:dyaOrig="240">
          <v:shape id="_x0000_i1035" type="#_x0000_t75" style="width:6.75pt;height:12.75pt" o:ole="">
            <v:imagedata r:id="rId51" o:title=""/>
          </v:shape>
          <o:OLEObject Type="Embed" ProgID="Equation.3" ShapeID="_x0000_i1035" DrawAspect="Content" ObjectID="_1629209365" r:id="rId52"/>
        </w:object>
      </w:r>
      <w:r w:rsidRPr="009F1E6A">
        <w:rPr>
          <w:rFonts w:ascii="Times New Roman" w:eastAsia="Calibri" w:hAnsi="Times New Roman"/>
          <w:bCs/>
          <w:lang w:eastAsia="x-none"/>
        </w:rPr>
        <w:t xml:space="preserve"> равна:</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object w:dxaOrig="1040" w:dyaOrig="360">
          <v:shape id="_x0000_i1036" type="#_x0000_t75" style="width:75pt;height:26.25pt" o:ole="">
            <v:imagedata r:id="rId53" o:title=""/>
          </v:shape>
          <o:OLEObject Type="Embed" ProgID="Equation.3" ShapeID="_x0000_i1036" DrawAspect="Content" ObjectID="_1629209366" r:id="rId54"/>
        </w:object>
      </w:r>
      <w:r w:rsidRPr="009F1E6A">
        <w:rPr>
          <w:rFonts w:ascii="Times New Roman" w:eastAsia="Calibri" w:hAnsi="Times New Roman"/>
          <w:bCs/>
          <w:lang w:eastAsia="x-none"/>
        </w:rPr>
        <w:t>,</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где:</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object w:dxaOrig="480" w:dyaOrig="320">
          <v:shape id="_x0000_i1037" type="#_x0000_t75" style="width:24pt;height:15.75pt" o:ole="">
            <v:imagedata r:id="rId55" o:title=""/>
          </v:shape>
          <o:OLEObject Type="Embed" ProgID="Equation.3" ShapeID="_x0000_i1037" DrawAspect="Content" ObjectID="_1629209367" r:id="rId56"/>
        </w:object>
      </w:r>
      <w:r w:rsidRPr="009F1E6A">
        <w:rPr>
          <w:rFonts w:ascii="Times New Roman" w:eastAsia="Calibri" w:hAnsi="Times New Roman"/>
          <w:bCs/>
          <w:lang w:eastAsia="x-none"/>
        </w:rPr>
        <w:t xml:space="preserve">- вероятность безотказной работы элемента за время </w:t>
      </w:r>
      <w:r w:rsidRPr="009F1E6A">
        <w:rPr>
          <w:rFonts w:ascii="Times New Roman" w:eastAsia="Calibri" w:hAnsi="Times New Roman"/>
          <w:bCs/>
          <w:lang w:eastAsia="x-none"/>
        </w:rPr>
        <w:object w:dxaOrig="139" w:dyaOrig="240">
          <v:shape id="_x0000_i1038" type="#_x0000_t75" style="width:6.75pt;height:12.75pt" o:ole="">
            <v:imagedata r:id="rId57" o:title=""/>
          </v:shape>
          <o:OLEObject Type="Embed" ProgID="Equation.3" ShapeID="_x0000_i1038" DrawAspect="Content" ObjectID="_1629209368" r:id="rId58"/>
        </w:object>
      </w:r>
      <w:r w:rsidRPr="009F1E6A">
        <w:rPr>
          <w:rFonts w:ascii="Times New Roman" w:eastAsia="Calibri" w:hAnsi="Times New Roman"/>
          <w:bCs/>
          <w:lang w:eastAsia="x-none"/>
        </w:rPr>
        <w:t>;</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object w:dxaOrig="279" w:dyaOrig="279">
          <v:shape id="_x0000_i1039" type="#_x0000_t75" style="width:14.25pt;height:14.25pt" o:ole="">
            <v:imagedata r:id="rId59" o:title=""/>
          </v:shape>
          <o:OLEObject Type="Embed" ProgID="Equation.3" ShapeID="_x0000_i1039" DrawAspect="Content" ObjectID="_1629209369" r:id="rId60"/>
        </w:object>
      </w:r>
      <w:r w:rsidRPr="009F1E6A">
        <w:rPr>
          <w:rFonts w:ascii="Times New Roman" w:eastAsia="Calibri" w:hAnsi="Times New Roman"/>
          <w:bCs/>
          <w:lang w:eastAsia="x-none"/>
        </w:rPr>
        <w:t>- интенсивность отказа элемента.</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Таким образом, можно считать, что функция надежности элементов системы теплоснабжения подчиняется экспоненциальному закону.</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 xml:space="preserve">Вероятность же отказа элемента за время </w:t>
      </w:r>
      <w:r w:rsidRPr="009F1E6A">
        <w:rPr>
          <w:rFonts w:ascii="Times New Roman" w:eastAsia="Calibri" w:hAnsi="Times New Roman"/>
          <w:bCs/>
          <w:lang w:eastAsia="x-none"/>
        </w:rPr>
        <w:object w:dxaOrig="139" w:dyaOrig="240">
          <v:shape id="_x0000_i1040" type="#_x0000_t75" style="width:6.75pt;height:12.75pt" o:ole="">
            <v:imagedata r:id="rId61" o:title=""/>
          </v:shape>
          <o:OLEObject Type="Embed" ProgID="Equation.3" ShapeID="_x0000_i1040" DrawAspect="Content" ObjectID="_1629209370" r:id="rId62"/>
        </w:object>
      </w:r>
      <w:r w:rsidRPr="009F1E6A">
        <w:rPr>
          <w:rFonts w:ascii="Times New Roman" w:eastAsia="Calibri" w:hAnsi="Times New Roman"/>
          <w:bCs/>
          <w:lang w:eastAsia="x-none"/>
        </w:rPr>
        <w:t xml:space="preserve"> будет иметь вид:</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val="en-US" w:eastAsia="x-none"/>
        </w:rPr>
        <w:object w:dxaOrig="1400" w:dyaOrig="360">
          <v:shape id="_x0000_i1041" type="#_x0000_t75" style="width:99.75pt;height:24.75pt" o:ole="">
            <v:imagedata r:id="rId63" o:title=""/>
          </v:shape>
          <o:OLEObject Type="Embed" ProgID="Equation.3" ShapeID="_x0000_i1041" DrawAspect="Content" ObjectID="_1629209371" r:id="rId64"/>
        </w:object>
      </w:r>
      <w:r w:rsidRPr="009F1E6A">
        <w:rPr>
          <w:rFonts w:ascii="Times New Roman" w:eastAsia="Calibri" w:hAnsi="Times New Roman"/>
          <w:bCs/>
          <w:lang w:eastAsia="x-none"/>
        </w:rPr>
        <w:t>.</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А плотность вероятности отказов</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object w:dxaOrig="1960" w:dyaOrig="360">
          <v:shape id="_x0000_i1042" type="#_x0000_t75" style="width:123.75pt;height:23.25pt" o:ole="">
            <v:imagedata r:id="rId65" o:title=""/>
          </v:shape>
          <o:OLEObject Type="Embed" ProgID="Equation.3" ShapeID="_x0000_i1042" DrawAspect="Content" ObjectID="_1629209372" r:id="rId66"/>
        </w:object>
      </w:r>
      <w:r w:rsidRPr="009F1E6A">
        <w:rPr>
          <w:rFonts w:ascii="Times New Roman" w:eastAsia="Calibri" w:hAnsi="Times New Roman"/>
          <w:bCs/>
          <w:lang w:eastAsia="x-none"/>
        </w:rPr>
        <w:t>.</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rsidR="009F1E6A" w:rsidRPr="009F1E6A" w:rsidRDefault="009F1E6A" w:rsidP="009F1E6A">
      <w:pPr>
        <w:ind w:firstLine="680"/>
        <w:rPr>
          <w:rFonts w:ascii="Times New Roman" w:eastAsia="Calibri" w:hAnsi="Times New Roman"/>
          <w:bCs/>
          <w:lang w:eastAsia="x-none"/>
        </w:rPr>
      </w:pPr>
      <w:r w:rsidRPr="009F1E6A">
        <w:rPr>
          <w:rFonts w:ascii="Times New Roman" w:eastAsia="Calibri" w:hAnsi="Times New Roman"/>
          <w:bCs/>
          <w:lang w:eastAsia="x-none"/>
        </w:rPr>
        <w:t xml:space="preserve">Существует две характерные структуры системы транспорта теплоносителя: последовательная и параллельная. В случае с системами теплоснабжения села  Комарье  имеет место явно выраженная последовательная структура.  С позиции надежности такие системы характеризуются в первую очередь тем, что отказ одного элемента приводит к отказу системы в целом и для безотказной работы за время </w:t>
      </w:r>
      <w:r w:rsidRPr="009F1E6A">
        <w:rPr>
          <w:rFonts w:ascii="Times New Roman" w:eastAsia="Calibri" w:hAnsi="Times New Roman"/>
          <w:bCs/>
          <w:lang w:eastAsia="x-none"/>
        </w:rPr>
        <w:object w:dxaOrig="139" w:dyaOrig="240">
          <v:shape id="_x0000_i1043" type="#_x0000_t75" style="width:6.75pt;height:12.75pt" o:ole="">
            <v:imagedata r:id="rId67" o:title=""/>
          </v:shape>
          <o:OLEObject Type="Embed" ProgID="Equation.3" ShapeID="_x0000_i1043" DrawAspect="Content" ObjectID="_1629209373" r:id="rId68"/>
        </w:object>
      </w:r>
      <w:r w:rsidRPr="009F1E6A">
        <w:rPr>
          <w:rFonts w:ascii="Times New Roman" w:eastAsia="Calibri" w:hAnsi="Times New Roman"/>
          <w:bCs/>
          <w:lang w:eastAsia="x-none"/>
        </w:rPr>
        <w:t xml:space="preserve"> необходимо, чтобы в течение этого времени безотказно работал каждый элемент, что, безусловно, увеличивает </w:t>
      </w:r>
      <w:r w:rsidRPr="009F1E6A">
        <w:rPr>
          <w:rFonts w:ascii="Times New Roman" w:eastAsia="Calibri" w:hAnsi="Times New Roman"/>
          <w:bCs/>
          <w:lang w:eastAsia="x-none"/>
        </w:rPr>
        <w:lastRenderedPageBreak/>
        <w:t>вероятность отказа системы. Учитывая то, что элементы независимы в смысле надежности, вероятность безотказной работы системы будет равна произведению вероятностей безотказной работы каждого ее элемента:</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object w:dxaOrig="2420" w:dyaOrig="360">
          <v:shape id="_x0000_i1044" type="#_x0000_t75" style="width:174.75pt;height:26.25pt" o:ole="">
            <v:imagedata r:id="rId69" o:title=""/>
          </v:shape>
          <o:OLEObject Type="Embed" ProgID="Equation.3" ShapeID="_x0000_i1044" DrawAspect="Content" ObjectID="_1629209374" r:id="rId70"/>
        </w:object>
      </w:r>
      <w:r w:rsidRPr="009F1E6A">
        <w:rPr>
          <w:rFonts w:ascii="Times New Roman" w:eastAsia="Calibri" w:hAnsi="Times New Roman"/>
          <w:bCs/>
          <w:lang w:eastAsia="x-none"/>
        </w:rPr>
        <w:t>,</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t>где:</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object w:dxaOrig="520" w:dyaOrig="340">
          <v:shape id="_x0000_i1045" type="#_x0000_t75" style="width:26.25pt;height:17.25pt" o:ole="">
            <v:imagedata r:id="rId71" o:title=""/>
          </v:shape>
          <o:OLEObject Type="Embed" ProgID="Equation.3" ShapeID="_x0000_i1045" DrawAspect="Content" ObjectID="_1629209375" r:id="rId72"/>
        </w:object>
      </w:r>
      <w:r w:rsidRPr="009F1E6A">
        <w:rPr>
          <w:rFonts w:ascii="Times New Roman" w:eastAsia="Calibri" w:hAnsi="Times New Roman"/>
          <w:bCs/>
          <w:lang w:eastAsia="x-none"/>
        </w:rPr>
        <w:t>...</w:t>
      </w:r>
      <w:r w:rsidRPr="009F1E6A">
        <w:rPr>
          <w:rFonts w:ascii="Times New Roman" w:eastAsia="Calibri" w:hAnsi="Times New Roman"/>
          <w:bCs/>
          <w:lang w:eastAsia="x-none"/>
        </w:rPr>
        <w:object w:dxaOrig="560" w:dyaOrig="360">
          <v:shape id="_x0000_i1046" type="#_x0000_t75" style="width:27.75pt;height:18pt" o:ole="">
            <v:imagedata r:id="rId73" o:title=""/>
          </v:shape>
          <o:OLEObject Type="Embed" ProgID="Equation.3" ShapeID="_x0000_i1046" DrawAspect="Content" ObjectID="_1629209376" r:id="rId74"/>
        </w:object>
      </w:r>
      <w:r w:rsidRPr="009F1E6A">
        <w:rPr>
          <w:rFonts w:ascii="Times New Roman" w:eastAsia="Calibri" w:hAnsi="Times New Roman"/>
          <w:bCs/>
          <w:lang w:eastAsia="x-none"/>
        </w:rPr>
        <w:t>- вероятности безотказной работы каждого элемента.</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t xml:space="preserve">Тогда для системы, имеющей последовательную структуру, справедливо будет следующее выражение: </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object w:dxaOrig="1300" w:dyaOrig="620">
          <v:shape id="_x0000_i1047" type="#_x0000_t75" style="width:84.75pt;height:39pt" o:ole="">
            <v:imagedata r:id="rId75" o:title=""/>
          </v:shape>
          <o:OLEObject Type="Embed" ProgID="Equation.3" ShapeID="_x0000_i1047" DrawAspect="Content" ObjectID="_1629209377" r:id="rId76"/>
        </w:object>
      </w:r>
      <w:r w:rsidRPr="009F1E6A">
        <w:rPr>
          <w:rFonts w:ascii="Times New Roman" w:eastAsia="Calibri" w:hAnsi="Times New Roman"/>
          <w:bCs/>
          <w:lang w:eastAsia="x-none"/>
        </w:rPr>
        <w:t>,</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t>где:</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object w:dxaOrig="279" w:dyaOrig="360">
          <v:shape id="_x0000_i1048" type="#_x0000_t75" style="width:14.25pt;height:18pt" o:ole="">
            <v:imagedata r:id="rId77" o:title=""/>
          </v:shape>
          <o:OLEObject Type="Embed" ProgID="Equation.3" ShapeID="_x0000_i1048" DrawAspect="Content" ObjectID="_1629209378" r:id="rId78"/>
        </w:object>
      </w:r>
      <w:r w:rsidRPr="009F1E6A">
        <w:rPr>
          <w:rFonts w:ascii="Times New Roman" w:eastAsia="Calibri" w:hAnsi="Times New Roman"/>
          <w:bCs/>
          <w:lang w:eastAsia="x-none"/>
        </w:rPr>
        <w:t xml:space="preserve">- поток отказов для каждого элемента за период времени </w:t>
      </w:r>
      <w:r w:rsidRPr="009F1E6A">
        <w:rPr>
          <w:rFonts w:ascii="Times New Roman" w:eastAsia="Calibri" w:hAnsi="Times New Roman"/>
          <w:bCs/>
          <w:lang w:eastAsia="x-none"/>
        </w:rPr>
        <w:object w:dxaOrig="139" w:dyaOrig="240">
          <v:shape id="_x0000_i1049" type="#_x0000_t75" style="width:6.75pt;height:12.75pt" o:ole="">
            <v:imagedata r:id="rId79" o:title=""/>
          </v:shape>
          <o:OLEObject Type="Embed" ProgID="Equation.3" ShapeID="_x0000_i1049" DrawAspect="Content" ObjectID="_1629209379" r:id="rId80"/>
        </w:object>
      </w:r>
      <w:r w:rsidRPr="009F1E6A">
        <w:rPr>
          <w:rFonts w:ascii="Times New Roman" w:eastAsia="Calibri" w:hAnsi="Times New Roman"/>
          <w:bCs/>
          <w:lang w:eastAsia="x-none"/>
        </w:rPr>
        <w:t>.</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В зависимости от доли тепловыделений от общей нагрузки отопления критическое время снижения температуры воздуха в помещении до плюс 12°С меняется от 6,3 часа до более чем 50 часов.</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Вероятность отключения теплоснабжения в период температур наружного воздуха, близких к расчетной температуре систем отопления, равно как и для любого другого значения, будет представлять собой произведение двух вероятностей:</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t>вероятность отключения здания от системы теплоснабжения;</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t>вероятность попадание этого события в период стояния низких температур наружного воздуха.</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sidRPr="009F1E6A">
        <w:rPr>
          <w:rFonts w:ascii="Times New Roman" w:eastAsia="Calibri" w:hAnsi="Times New Roman"/>
          <w:bCs/>
          <w:lang w:eastAsia="x-none"/>
        </w:rPr>
        <w:object w:dxaOrig="400" w:dyaOrig="360">
          <v:shape id="_x0000_i1050" type="#_x0000_t75" style="width:20.25pt;height:18pt" o:ole="">
            <v:imagedata r:id="rId81" o:title=""/>
          </v:shape>
          <o:OLEObject Type="Embed" ProgID="Equation.3" ShapeID="_x0000_i1050" DrawAspect="Content" ObjectID="_1629209380" r:id="rId82"/>
        </w:object>
      </w:r>
      <w:r w:rsidRPr="009F1E6A">
        <w:rPr>
          <w:rFonts w:ascii="Times New Roman" w:eastAsia="Calibri" w:hAnsi="Times New Roman"/>
          <w:bCs/>
          <w:lang w:eastAsia="x-none"/>
        </w:rPr>
        <w:t>, при котором температура в помещении не снизится ниже принятой в СНиП 41-02-2003 температуры плюс 12°С. В таком случае при инцидентах на тепловых сетях потребитель не будет находиться в отказном состоянии.</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Нормированное допустимое время отключения потребителей от источника тепла по условиям снижения внутренней температуры воздуха в зданиях не ниже 12 ºС без учета внутренних тепловыделений рассчитывается в соответствии с (4) по формуле (стр.255)</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object w:dxaOrig="2240" w:dyaOrig="720">
          <v:shape id="_x0000_i1051" type="#_x0000_t75" style="width:110.25pt;height:36pt" o:ole="">
            <v:imagedata r:id="rId83" o:title=""/>
          </v:shape>
          <o:OLEObject Type="Embed" ProgID="Equation.3" ShapeID="_x0000_i1051" DrawAspect="Content" ObjectID="_1629209381" r:id="rId84"/>
        </w:object>
      </w:r>
      <w:r w:rsidRPr="009F1E6A">
        <w:rPr>
          <w:rFonts w:ascii="Times New Roman" w:eastAsia="Calibri" w:hAnsi="Times New Roman"/>
          <w:bCs/>
          <w:lang w:eastAsia="x-none"/>
        </w:rPr>
        <w:t>,</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t>где</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object w:dxaOrig="240" w:dyaOrig="320">
          <v:shape id="_x0000_i1052" type="#_x0000_t75" style="width:12.75pt;height:15.75pt" o:ole="">
            <v:imagedata r:id="rId85" o:title=""/>
          </v:shape>
          <o:OLEObject Type="Embed" ProgID="Equation.3" ShapeID="_x0000_i1052" DrawAspect="Content" ObjectID="_1629209382" r:id="rId86"/>
        </w:object>
      </w:r>
      <w:r w:rsidRPr="009F1E6A">
        <w:rPr>
          <w:rFonts w:ascii="Times New Roman" w:eastAsia="Calibri" w:hAnsi="Times New Roman"/>
          <w:bCs/>
          <w:lang w:eastAsia="x-none"/>
        </w:rPr>
        <w:t>=40 час -коэффициент тепловой аккумуляции здания;</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t>22°С -начальная внутренняя температура воздуха в отапливаемых помещениях;</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t>12°С - конечная внутренняя температура воздуха в отключаемых помещениях;</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object w:dxaOrig="400" w:dyaOrig="380">
          <v:shape id="_x0000_i1053" type="#_x0000_t75" style="width:20.25pt;height:18pt" o:ole="">
            <v:imagedata r:id="rId87" o:title=""/>
          </v:shape>
          <o:OLEObject Type="Embed" ProgID="Equation.3" ShapeID="_x0000_i1053" DrawAspect="Content" ObjectID="_1629209383" r:id="rId88"/>
        </w:object>
      </w:r>
      <w:r w:rsidRPr="009F1E6A">
        <w:rPr>
          <w:rFonts w:ascii="Times New Roman" w:eastAsia="Calibri" w:hAnsi="Times New Roman"/>
          <w:bCs/>
          <w:lang w:eastAsia="x-none"/>
        </w:rPr>
        <w:t>-расчетная наружная температура для расчета отопления, равна -39ºС</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object w:dxaOrig="520" w:dyaOrig="400">
          <v:shape id="_x0000_i1054" type="#_x0000_t75" style="width:26.25pt;height:20.25pt" o:ole="">
            <v:imagedata r:id="rId89" o:title=""/>
          </v:shape>
          <o:OLEObject Type="Embed" ProgID="Equation.3" ShapeID="_x0000_i1054" DrawAspect="Content" ObjectID="_1629209384" r:id="rId90"/>
        </w:object>
      </w:r>
      <w:r w:rsidRPr="009F1E6A">
        <w:rPr>
          <w:rFonts w:ascii="Times New Roman" w:eastAsia="Calibri" w:hAnsi="Times New Roman"/>
          <w:bCs/>
          <w:lang w:eastAsia="x-none"/>
        </w:rPr>
        <w:t>=7,2 часа</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lastRenderedPageBreak/>
        <w:t>Для обеспечения внутренних температур воздуха в жилых зданиях не ниже 12ºС  необходимо чтобы нормированное время отключения было не больше нормированного времени восстановления, которое определяется диаметром аварийного участка сети и составом аварийно-восстановительной бригады</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Для расчета максимального диаметра трубопровода, время восстановления которого не превышало бы допустимое время остывания помещений до температуры 12ºС,  использована методика, предложенная профессором Е.Я. Соколовым для расчета времени восстановления поврежденного участка трубопровода</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object w:dxaOrig="2220" w:dyaOrig="360">
          <v:shape id="_x0000_i1055" type="#_x0000_t75" style="width:111pt;height:18pt" o:ole="">
            <v:imagedata r:id="rId91" o:title=""/>
          </v:shape>
          <o:OLEObject Type="Embed" ProgID="Equation.3" ShapeID="_x0000_i1055" DrawAspect="Content" ObjectID="_1629209385" r:id="rId92"/>
        </w:object>
      </w:r>
      <w:r w:rsidRPr="009F1E6A">
        <w:rPr>
          <w:rFonts w:ascii="Times New Roman" w:eastAsia="Calibri" w:hAnsi="Times New Roman"/>
          <w:bCs/>
          <w:lang w:eastAsia="x-none"/>
        </w:rPr>
        <w:t>[часов],</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t xml:space="preserve">где </w:t>
      </w:r>
      <w:r w:rsidRPr="009F1E6A">
        <w:rPr>
          <w:rFonts w:ascii="Times New Roman" w:eastAsia="Calibri" w:hAnsi="Times New Roman"/>
          <w:bCs/>
          <w:lang w:eastAsia="x-none"/>
        </w:rPr>
        <w:object w:dxaOrig="220" w:dyaOrig="279">
          <v:shape id="_x0000_i1056" type="#_x0000_t75" style="width:11.25pt;height:14.25pt" o:ole="">
            <v:imagedata r:id="rId93" o:title=""/>
          </v:shape>
          <o:OLEObject Type="Embed" ProgID="Equation.3" ShapeID="_x0000_i1056" DrawAspect="Content" ObjectID="_1629209386" r:id="rId94"/>
        </w:object>
      </w:r>
      <w:r w:rsidRPr="009F1E6A">
        <w:rPr>
          <w:rFonts w:ascii="Times New Roman" w:eastAsia="Calibri" w:hAnsi="Times New Roman"/>
          <w:bCs/>
          <w:lang w:eastAsia="x-none"/>
        </w:rPr>
        <w:t>- внутренний диаметр участка, м;</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object w:dxaOrig="2200" w:dyaOrig="660">
          <v:shape id="_x0000_i1057" type="#_x0000_t75" style="width:108.75pt;height:33pt" o:ole="">
            <v:imagedata r:id="rId95" o:title=""/>
          </v:shape>
          <o:OLEObject Type="Embed" ProgID="Equation.3" ShapeID="_x0000_i1057" DrawAspect="Content" ObjectID="_1629209387" r:id="rId96"/>
        </w:objec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d=221мм</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 xml:space="preserve">Далее для определения вероятности отказа находится такой интервал повторяемости наружных температур, при которых время восстановления элемента сети с показателем безотказной работы ниже нормативного будет больше, чем время остывания внутреннего воздуха до температуры +12°С. При этом следует иметь ввиду, что согласно СНиП 41-02-2003 участки тепловых сетей надземной прокладки протяженность до </w:t>
      </w:r>
      <w:smartTag w:uri="urn:schemas-microsoft-com:office:smarttags" w:element="metricconverter">
        <w:smartTagPr>
          <w:attr w:name="ProductID" w:val="5,0 км"/>
        </w:smartTagPr>
        <w:r w:rsidRPr="009F1E6A">
          <w:rPr>
            <w:rFonts w:ascii="Times New Roman" w:eastAsia="Calibri" w:hAnsi="Times New Roman"/>
            <w:bCs/>
            <w:lang w:eastAsia="x-none"/>
          </w:rPr>
          <w:t>5,0 км</w:t>
        </w:r>
      </w:smartTag>
      <w:r w:rsidRPr="009F1E6A">
        <w:rPr>
          <w:rFonts w:ascii="Times New Roman" w:eastAsia="Calibri" w:hAnsi="Times New Roman"/>
          <w:bCs/>
          <w:lang w:eastAsia="x-none"/>
        </w:rPr>
        <w:t xml:space="preserve"> считаются надежными. Поэтому расчет интервалов повторяемости наружных температур, при которых время восстановления трубопроводов тепловых сетей с наружными диаметрами, большими </w:t>
      </w:r>
      <w:smartTag w:uri="urn:schemas-microsoft-com:office:smarttags" w:element="metricconverter">
        <w:smartTagPr>
          <w:attr w:name="ProductID" w:val="273 мм"/>
        </w:smartTagPr>
        <w:r w:rsidRPr="009F1E6A">
          <w:rPr>
            <w:rFonts w:ascii="Times New Roman" w:eastAsia="Calibri" w:hAnsi="Times New Roman"/>
            <w:bCs/>
            <w:lang w:eastAsia="x-none"/>
          </w:rPr>
          <w:t>273 мм</w:t>
        </w:r>
      </w:smartTag>
      <w:r w:rsidRPr="009F1E6A">
        <w:rPr>
          <w:rFonts w:ascii="Times New Roman" w:eastAsia="Calibri" w:hAnsi="Times New Roman"/>
          <w:bCs/>
          <w:lang w:eastAsia="x-none"/>
        </w:rPr>
        <w:t xml:space="preserve">, произведен только для трубопроводов подземной прокладки. </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 xml:space="preserve">Таблица </w:t>
      </w:r>
      <w:r w:rsidRPr="009F1E6A">
        <w:rPr>
          <w:rFonts w:ascii="Times New Roman" w:eastAsia="Calibri" w:hAnsi="Times New Roman"/>
          <w:bCs/>
          <w:lang w:eastAsia="x-none"/>
        </w:rPr>
        <w:fldChar w:fldCharType="begin"/>
      </w:r>
      <w:r w:rsidRPr="009F1E6A">
        <w:rPr>
          <w:rFonts w:ascii="Times New Roman" w:eastAsia="Calibri" w:hAnsi="Times New Roman"/>
          <w:bCs/>
          <w:lang w:eastAsia="x-none"/>
        </w:rPr>
        <w:instrText xml:space="preserve"> SEQ Таблица \* ARABIC </w:instrText>
      </w:r>
      <w:r w:rsidRPr="009F1E6A">
        <w:rPr>
          <w:rFonts w:ascii="Times New Roman" w:eastAsia="Calibri" w:hAnsi="Times New Roman"/>
          <w:bCs/>
          <w:lang w:eastAsia="x-none"/>
        </w:rPr>
        <w:fldChar w:fldCharType="separate"/>
      </w:r>
      <w:r w:rsidRPr="009F1E6A">
        <w:rPr>
          <w:rFonts w:ascii="Times New Roman" w:eastAsia="Calibri" w:hAnsi="Times New Roman"/>
          <w:bCs/>
          <w:noProof/>
          <w:lang w:eastAsia="x-none"/>
        </w:rPr>
        <w:t>30</w:t>
      </w:r>
      <w:r w:rsidRPr="009F1E6A">
        <w:rPr>
          <w:rFonts w:ascii="Times New Roman" w:eastAsia="Calibri" w:hAnsi="Times New Roman"/>
          <w:bCs/>
          <w:lang w:eastAsia="x-none"/>
        </w:rPr>
        <w:fldChar w:fldCharType="end"/>
      </w:r>
      <w:r w:rsidRPr="009F1E6A">
        <w:rPr>
          <w:rFonts w:ascii="Times New Roman" w:eastAsia="Calibri" w:hAnsi="Times New Roman"/>
          <w:bCs/>
          <w:lang w:eastAsia="x-none"/>
        </w:rPr>
        <w:t xml:space="preserve">. Расчет времени выстывания поврежденного участка. </w:t>
      </w:r>
    </w:p>
    <w:tbl>
      <w:tblPr>
        <w:tblW w:w="4100" w:type="dxa"/>
        <w:jc w:val="center"/>
        <w:tblInd w:w="95" w:type="dxa"/>
        <w:tblLook w:val="04A0" w:firstRow="1" w:lastRow="0" w:firstColumn="1" w:lastColumn="0" w:noHBand="0" w:noVBand="1"/>
      </w:tblPr>
      <w:tblGrid>
        <w:gridCol w:w="3140"/>
        <w:gridCol w:w="960"/>
      </w:tblGrid>
      <w:tr w:rsidR="009F1E6A" w:rsidRPr="009F1E6A" w:rsidTr="004D4DFC">
        <w:trPr>
          <w:trHeight w:val="375"/>
          <w:jc w:val="center"/>
        </w:trPr>
        <w:tc>
          <w:tcPr>
            <w:tcW w:w="3140" w:type="dxa"/>
            <w:tcBorders>
              <w:top w:val="single" w:sz="4" w:space="0" w:color="auto"/>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szCs w:val="28"/>
                <w:lang w:eastAsia="ru-RU"/>
              </w:rPr>
              <w:t>d</w:t>
            </w:r>
            <w:r w:rsidRPr="009F1E6A">
              <w:rPr>
                <w:rFonts w:ascii="Times New Roman" w:eastAsia="Times New Roman" w:hAnsi="Times New Roman"/>
                <w:color w:val="000000"/>
                <w:vertAlign w:val="subscript"/>
                <w:lang w:eastAsia="ru-RU"/>
              </w:rPr>
              <w:t>н</w:t>
            </w:r>
            <w:r w:rsidRPr="009F1E6A">
              <w:rPr>
                <w:rFonts w:ascii="Times New Roman" w:eastAsia="Times New Roman" w:hAnsi="Times New Roman"/>
                <w:color w:val="000000"/>
                <w:lang w:eastAsia="ru-RU"/>
              </w:rPr>
              <w:t>=57 (d</w:t>
            </w:r>
            <w:r w:rsidRPr="009F1E6A">
              <w:rPr>
                <w:rFonts w:ascii="Times New Roman" w:eastAsia="Times New Roman" w:hAnsi="Times New Roman"/>
                <w:color w:val="000000"/>
                <w:vertAlign w:val="subscript"/>
                <w:lang w:eastAsia="ru-RU"/>
              </w:rPr>
              <w:t>вн</w:t>
            </w:r>
            <w:r w:rsidRPr="009F1E6A">
              <w:rPr>
                <w:rFonts w:ascii="Times New Roman" w:eastAsia="Times New Roman" w:hAnsi="Times New Roman"/>
                <w:color w:val="000000"/>
                <w:lang w:eastAsia="ru-RU"/>
              </w:rPr>
              <w:t>=50)</w:t>
            </w:r>
          </w:p>
        </w:tc>
        <w:tc>
          <w:tcPr>
            <w:tcW w:w="960" w:type="dxa"/>
            <w:tcBorders>
              <w:top w:val="single" w:sz="4" w:space="0" w:color="auto"/>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3,21</w:t>
            </w:r>
          </w:p>
        </w:tc>
      </w:tr>
      <w:tr w:rsidR="009F1E6A" w:rsidRPr="009F1E6A" w:rsidTr="004D4DFC">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szCs w:val="28"/>
                <w:lang w:eastAsia="ru-RU"/>
              </w:rPr>
              <w:t>d</w:t>
            </w:r>
            <w:r w:rsidRPr="009F1E6A">
              <w:rPr>
                <w:rFonts w:ascii="Times New Roman" w:eastAsia="Times New Roman" w:hAnsi="Times New Roman"/>
                <w:color w:val="000000"/>
                <w:vertAlign w:val="subscript"/>
                <w:lang w:eastAsia="ru-RU"/>
              </w:rPr>
              <w:t>н</w:t>
            </w:r>
            <w:r w:rsidRPr="009F1E6A">
              <w:rPr>
                <w:rFonts w:ascii="Times New Roman" w:eastAsia="Times New Roman" w:hAnsi="Times New Roman"/>
                <w:color w:val="000000"/>
                <w:lang w:eastAsia="ru-RU"/>
              </w:rPr>
              <w:t>=76 (d</w:t>
            </w:r>
            <w:r w:rsidRPr="009F1E6A">
              <w:rPr>
                <w:rFonts w:ascii="Times New Roman" w:eastAsia="Times New Roman" w:hAnsi="Times New Roman"/>
                <w:color w:val="000000"/>
                <w:vertAlign w:val="subscript"/>
                <w:lang w:eastAsia="ru-RU"/>
              </w:rPr>
              <w:t>вн</w:t>
            </w:r>
            <w:r w:rsidRPr="009F1E6A">
              <w:rPr>
                <w:rFonts w:ascii="Times New Roman" w:eastAsia="Times New Roman" w:hAnsi="Times New Roman"/>
                <w:color w:val="000000"/>
                <w:lang w:eastAsia="ru-RU"/>
              </w:rPr>
              <w:t>=70)</w:t>
            </w:r>
          </w:p>
        </w:tc>
        <w:tc>
          <w:tcPr>
            <w:tcW w:w="960" w:type="dxa"/>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3,67</w:t>
            </w:r>
          </w:p>
        </w:tc>
      </w:tr>
      <w:tr w:rsidR="009F1E6A" w:rsidRPr="009F1E6A" w:rsidTr="004D4DFC">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szCs w:val="28"/>
                <w:lang w:eastAsia="ru-RU"/>
              </w:rPr>
              <w:t>d</w:t>
            </w:r>
            <w:r w:rsidRPr="009F1E6A">
              <w:rPr>
                <w:rFonts w:ascii="Times New Roman" w:eastAsia="Times New Roman" w:hAnsi="Times New Roman"/>
                <w:color w:val="000000"/>
                <w:vertAlign w:val="subscript"/>
                <w:lang w:eastAsia="ru-RU"/>
              </w:rPr>
              <w:t>н</w:t>
            </w:r>
            <w:r w:rsidRPr="009F1E6A">
              <w:rPr>
                <w:rFonts w:ascii="Times New Roman" w:eastAsia="Times New Roman" w:hAnsi="Times New Roman"/>
                <w:color w:val="000000"/>
                <w:lang w:eastAsia="ru-RU"/>
              </w:rPr>
              <w:t>=89 (d</w:t>
            </w:r>
            <w:r w:rsidRPr="009F1E6A">
              <w:rPr>
                <w:rFonts w:ascii="Times New Roman" w:eastAsia="Times New Roman" w:hAnsi="Times New Roman"/>
                <w:color w:val="000000"/>
                <w:vertAlign w:val="subscript"/>
                <w:lang w:eastAsia="ru-RU"/>
              </w:rPr>
              <w:t>вн</w:t>
            </w:r>
            <w:r w:rsidRPr="009F1E6A">
              <w:rPr>
                <w:rFonts w:ascii="Times New Roman" w:eastAsia="Times New Roman" w:hAnsi="Times New Roman"/>
                <w:color w:val="000000"/>
                <w:lang w:eastAsia="ru-RU"/>
              </w:rPr>
              <w:t>=82)</w:t>
            </w:r>
          </w:p>
        </w:tc>
        <w:tc>
          <w:tcPr>
            <w:tcW w:w="960" w:type="dxa"/>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3,81</w:t>
            </w:r>
          </w:p>
        </w:tc>
      </w:tr>
      <w:tr w:rsidR="009F1E6A" w:rsidRPr="009F1E6A" w:rsidTr="004D4DFC">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szCs w:val="28"/>
                <w:lang w:eastAsia="ru-RU"/>
              </w:rPr>
              <w:t>d</w:t>
            </w:r>
            <w:r w:rsidRPr="009F1E6A">
              <w:rPr>
                <w:rFonts w:ascii="Times New Roman" w:eastAsia="Times New Roman" w:hAnsi="Times New Roman"/>
                <w:color w:val="000000"/>
                <w:vertAlign w:val="subscript"/>
                <w:lang w:eastAsia="ru-RU"/>
              </w:rPr>
              <w:t>н</w:t>
            </w:r>
            <w:r w:rsidRPr="009F1E6A">
              <w:rPr>
                <w:rFonts w:ascii="Times New Roman" w:eastAsia="Times New Roman" w:hAnsi="Times New Roman"/>
                <w:color w:val="000000"/>
                <w:lang w:eastAsia="ru-RU"/>
              </w:rPr>
              <w:t>=108 (d</w:t>
            </w:r>
            <w:r w:rsidRPr="009F1E6A">
              <w:rPr>
                <w:rFonts w:ascii="Times New Roman" w:eastAsia="Times New Roman" w:hAnsi="Times New Roman"/>
                <w:color w:val="000000"/>
                <w:vertAlign w:val="subscript"/>
                <w:lang w:eastAsia="ru-RU"/>
              </w:rPr>
              <w:t>вн</w:t>
            </w:r>
            <w:r w:rsidRPr="009F1E6A">
              <w:rPr>
                <w:rFonts w:ascii="Times New Roman" w:eastAsia="Times New Roman" w:hAnsi="Times New Roman"/>
                <w:color w:val="000000"/>
                <w:lang w:eastAsia="ru-RU"/>
              </w:rPr>
              <w:t>=100)</w:t>
            </w:r>
          </w:p>
        </w:tc>
        <w:tc>
          <w:tcPr>
            <w:tcW w:w="960" w:type="dxa"/>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szCs w:val="28"/>
                <w:lang w:eastAsia="ru-RU"/>
              </w:rPr>
              <w:t>4,4</w:t>
            </w:r>
          </w:p>
        </w:tc>
      </w:tr>
      <w:tr w:rsidR="009F1E6A" w:rsidRPr="009F1E6A" w:rsidTr="004D4DFC">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szCs w:val="28"/>
                <w:lang w:eastAsia="ru-RU"/>
              </w:rPr>
              <w:t>d</w:t>
            </w:r>
            <w:r w:rsidRPr="009F1E6A">
              <w:rPr>
                <w:rFonts w:ascii="Times New Roman" w:eastAsia="Times New Roman" w:hAnsi="Times New Roman"/>
                <w:color w:val="000000"/>
                <w:vertAlign w:val="subscript"/>
                <w:lang w:eastAsia="ru-RU"/>
              </w:rPr>
              <w:t>н</w:t>
            </w:r>
            <w:r w:rsidRPr="009F1E6A">
              <w:rPr>
                <w:rFonts w:ascii="Times New Roman" w:eastAsia="Times New Roman" w:hAnsi="Times New Roman"/>
                <w:color w:val="000000"/>
                <w:lang w:eastAsia="ru-RU"/>
              </w:rPr>
              <w:t>=133 (d</w:t>
            </w:r>
            <w:r w:rsidRPr="009F1E6A">
              <w:rPr>
                <w:rFonts w:ascii="Times New Roman" w:eastAsia="Times New Roman" w:hAnsi="Times New Roman"/>
                <w:color w:val="000000"/>
                <w:vertAlign w:val="subscript"/>
                <w:lang w:eastAsia="ru-RU"/>
              </w:rPr>
              <w:t>вн</w:t>
            </w:r>
            <w:r w:rsidRPr="009F1E6A">
              <w:rPr>
                <w:rFonts w:ascii="Times New Roman" w:eastAsia="Times New Roman" w:hAnsi="Times New Roman"/>
                <w:color w:val="000000"/>
                <w:lang w:eastAsia="ru-RU"/>
              </w:rPr>
              <w:t>=125)</w:t>
            </w:r>
          </w:p>
        </w:tc>
        <w:tc>
          <w:tcPr>
            <w:tcW w:w="960" w:type="dxa"/>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szCs w:val="28"/>
                <w:lang w:eastAsia="ru-RU"/>
              </w:rPr>
              <w:t>4,86</w:t>
            </w:r>
          </w:p>
        </w:tc>
      </w:tr>
      <w:tr w:rsidR="009F1E6A" w:rsidRPr="009F1E6A" w:rsidTr="004D4DFC">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szCs w:val="28"/>
                <w:lang w:eastAsia="ru-RU"/>
              </w:rPr>
              <w:t>d</w:t>
            </w:r>
            <w:r w:rsidRPr="009F1E6A">
              <w:rPr>
                <w:rFonts w:ascii="Times New Roman" w:eastAsia="Times New Roman" w:hAnsi="Times New Roman"/>
                <w:color w:val="000000"/>
                <w:vertAlign w:val="subscript"/>
                <w:lang w:eastAsia="ru-RU"/>
              </w:rPr>
              <w:t>н</w:t>
            </w:r>
            <w:r w:rsidRPr="009F1E6A">
              <w:rPr>
                <w:rFonts w:ascii="Times New Roman" w:eastAsia="Times New Roman" w:hAnsi="Times New Roman"/>
                <w:color w:val="000000"/>
                <w:lang w:eastAsia="ru-RU"/>
              </w:rPr>
              <w:t>=159 (d</w:t>
            </w:r>
            <w:r w:rsidRPr="009F1E6A">
              <w:rPr>
                <w:rFonts w:ascii="Times New Roman" w:eastAsia="Times New Roman" w:hAnsi="Times New Roman"/>
                <w:color w:val="000000"/>
                <w:vertAlign w:val="subscript"/>
                <w:lang w:eastAsia="ru-RU"/>
              </w:rPr>
              <w:t>вн</w:t>
            </w:r>
            <w:r w:rsidRPr="009F1E6A">
              <w:rPr>
                <w:rFonts w:ascii="Times New Roman" w:eastAsia="Times New Roman" w:hAnsi="Times New Roman"/>
                <w:color w:val="000000"/>
                <w:lang w:eastAsia="ru-RU"/>
              </w:rPr>
              <w:t>=150)</w:t>
            </w:r>
          </w:p>
        </w:tc>
        <w:tc>
          <w:tcPr>
            <w:tcW w:w="960" w:type="dxa"/>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szCs w:val="28"/>
                <w:lang w:eastAsia="ru-RU"/>
              </w:rPr>
              <w:t>5,46</w:t>
            </w:r>
          </w:p>
        </w:tc>
      </w:tr>
      <w:tr w:rsidR="009F1E6A" w:rsidRPr="009F1E6A" w:rsidTr="004D4DFC">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szCs w:val="28"/>
                <w:lang w:eastAsia="ru-RU"/>
              </w:rPr>
              <w:t>d</w:t>
            </w:r>
            <w:r w:rsidRPr="009F1E6A">
              <w:rPr>
                <w:rFonts w:ascii="Times New Roman" w:eastAsia="Times New Roman" w:hAnsi="Times New Roman"/>
                <w:color w:val="000000"/>
                <w:vertAlign w:val="subscript"/>
                <w:lang w:eastAsia="ru-RU"/>
              </w:rPr>
              <w:t>н</w:t>
            </w:r>
            <w:r w:rsidRPr="009F1E6A">
              <w:rPr>
                <w:rFonts w:ascii="Times New Roman" w:eastAsia="Times New Roman" w:hAnsi="Times New Roman"/>
                <w:color w:val="000000"/>
                <w:lang w:eastAsia="ru-RU"/>
              </w:rPr>
              <w:t>=219 (d</w:t>
            </w:r>
            <w:r w:rsidRPr="009F1E6A">
              <w:rPr>
                <w:rFonts w:ascii="Times New Roman" w:eastAsia="Times New Roman" w:hAnsi="Times New Roman"/>
                <w:color w:val="000000"/>
                <w:vertAlign w:val="subscript"/>
                <w:lang w:eastAsia="ru-RU"/>
              </w:rPr>
              <w:t>вн</w:t>
            </w:r>
            <w:r w:rsidRPr="009F1E6A">
              <w:rPr>
                <w:rFonts w:ascii="Times New Roman" w:eastAsia="Times New Roman" w:hAnsi="Times New Roman"/>
                <w:color w:val="000000"/>
                <w:lang w:eastAsia="ru-RU"/>
              </w:rPr>
              <w:t>=207)</w:t>
            </w:r>
          </w:p>
        </w:tc>
        <w:tc>
          <w:tcPr>
            <w:tcW w:w="960" w:type="dxa"/>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szCs w:val="28"/>
                <w:lang w:eastAsia="ru-RU"/>
              </w:rPr>
              <w:t>6,85</w:t>
            </w:r>
          </w:p>
        </w:tc>
      </w:tr>
      <w:tr w:rsidR="009F1E6A" w:rsidRPr="009F1E6A" w:rsidTr="004D4DFC">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szCs w:val="28"/>
                <w:lang w:eastAsia="ru-RU"/>
              </w:rPr>
              <w:t>d</w:t>
            </w:r>
            <w:r w:rsidRPr="009F1E6A">
              <w:rPr>
                <w:rFonts w:ascii="Times New Roman" w:eastAsia="Times New Roman" w:hAnsi="Times New Roman"/>
                <w:color w:val="000000"/>
                <w:vertAlign w:val="subscript"/>
                <w:lang w:eastAsia="ru-RU"/>
              </w:rPr>
              <w:t>н</w:t>
            </w:r>
            <w:r w:rsidRPr="009F1E6A">
              <w:rPr>
                <w:rFonts w:ascii="Times New Roman" w:eastAsia="Times New Roman" w:hAnsi="Times New Roman"/>
                <w:color w:val="000000"/>
                <w:lang w:eastAsia="ru-RU"/>
              </w:rPr>
              <w:t>=273 (d</w:t>
            </w:r>
            <w:r w:rsidRPr="009F1E6A">
              <w:rPr>
                <w:rFonts w:ascii="Times New Roman" w:eastAsia="Times New Roman" w:hAnsi="Times New Roman"/>
                <w:color w:val="000000"/>
                <w:vertAlign w:val="subscript"/>
                <w:lang w:eastAsia="ru-RU"/>
              </w:rPr>
              <w:t>вн</w:t>
            </w:r>
            <w:r w:rsidRPr="009F1E6A">
              <w:rPr>
                <w:rFonts w:ascii="Times New Roman" w:eastAsia="Times New Roman" w:hAnsi="Times New Roman"/>
                <w:color w:val="000000"/>
                <w:lang w:eastAsia="ru-RU"/>
              </w:rPr>
              <w:t>=259)</w:t>
            </w:r>
          </w:p>
        </w:tc>
        <w:tc>
          <w:tcPr>
            <w:tcW w:w="960" w:type="dxa"/>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szCs w:val="28"/>
                <w:lang w:eastAsia="ru-RU"/>
              </w:rPr>
              <w:t>8,11</w:t>
            </w:r>
          </w:p>
        </w:tc>
      </w:tr>
      <w:tr w:rsidR="009F1E6A" w:rsidRPr="009F1E6A" w:rsidTr="004D4DFC">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szCs w:val="28"/>
                <w:lang w:eastAsia="ru-RU"/>
              </w:rPr>
              <w:t>d</w:t>
            </w:r>
            <w:r w:rsidRPr="009F1E6A">
              <w:rPr>
                <w:rFonts w:ascii="Times New Roman" w:eastAsia="Times New Roman" w:hAnsi="Times New Roman"/>
                <w:color w:val="000000"/>
                <w:vertAlign w:val="subscript"/>
                <w:lang w:eastAsia="ru-RU"/>
              </w:rPr>
              <w:t>н</w:t>
            </w:r>
            <w:r w:rsidRPr="009F1E6A">
              <w:rPr>
                <w:rFonts w:ascii="Times New Roman" w:eastAsia="Times New Roman" w:hAnsi="Times New Roman"/>
                <w:color w:val="000000"/>
                <w:lang w:eastAsia="ru-RU"/>
              </w:rPr>
              <w:t>=309 (d</w:t>
            </w:r>
            <w:r w:rsidRPr="009F1E6A">
              <w:rPr>
                <w:rFonts w:ascii="Times New Roman" w:eastAsia="Times New Roman" w:hAnsi="Times New Roman"/>
                <w:color w:val="000000"/>
                <w:vertAlign w:val="subscript"/>
                <w:lang w:eastAsia="ru-RU"/>
              </w:rPr>
              <w:t>вн</w:t>
            </w:r>
            <w:r w:rsidRPr="009F1E6A">
              <w:rPr>
                <w:rFonts w:ascii="Times New Roman" w:eastAsia="Times New Roman" w:hAnsi="Times New Roman"/>
                <w:color w:val="000000"/>
                <w:lang w:eastAsia="ru-RU"/>
              </w:rPr>
              <w:t>=309)</w:t>
            </w:r>
          </w:p>
        </w:tc>
        <w:tc>
          <w:tcPr>
            <w:tcW w:w="960" w:type="dxa"/>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szCs w:val="28"/>
                <w:lang w:eastAsia="ru-RU"/>
              </w:rPr>
              <w:t>9,33</w:t>
            </w:r>
          </w:p>
        </w:tc>
      </w:tr>
    </w:tbl>
    <w:p w:rsidR="009F1E6A" w:rsidRPr="009F1E6A" w:rsidRDefault="009F1E6A" w:rsidP="009F1E6A">
      <w:pPr>
        <w:ind w:firstLine="680"/>
        <w:jc w:val="both"/>
        <w:rPr>
          <w:rFonts w:ascii="Times New Roman" w:eastAsia="Times New Roman" w:hAnsi="Times New Roman"/>
          <w:lang w:eastAsia="ru-RU"/>
        </w:rPr>
      </w:pP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 xml:space="preserve">Таблица </w:t>
      </w:r>
      <w:r w:rsidRPr="009F1E6A">
        <w:rPr>
          <w:rFonts w:ascii="Times New Roman" w:eastAsia="Times New Roman" w:hAnsi="Times New Roman"/>
          <w:lang w:eastAsia="ru-RU"/>
        </w:rPr>
        <w:fldChar w:fldCharType="begin"/>
      </w:r>
      <w:r w:rsidRPr="009F1E6A">
        <w:rPr>
          <w:rFonts w:ascii="Times New Roman" w:eastAsia="Times New Roman" w:hAnsi="Times New Roman"/>
          <w:lang w:eastAsia="ru-RU"/>
        </w:rPr>
        <w:instrText xml:space="preserve"> SEQ Таблица \* ARABIC </w:instrText>
      </w:r>
      <w:r w:rsidRPr="009F1E6A">
        <w:rPr>
          <w:rFonts w:ascii="Times New Roman" w:eastAsia="Times New Roman" w:hAnsi="Times New Roman"/>
          <w:lang w:eastAsia="ru-RU"/>
        </w:rPr>
        <w:fldChar w:fldCharType="separate"/>
      </w:r>
      <w:r w:rsidRPr="009F1E6A">
        <w:rPr>
          <w:rFonts w:ascii="Times New Roman" w:eastAsia="Times New Roman" w:hAnsi="Times New Roman"/>
          <w:noProof/>
          <w:lang w:eastAsia="ru-RU"/>
        </w:rPr>
        <w:t>31</w:t>
      </w:r>
      <w:r w:rsidRPr="009F1E6A">
        <w:rPr>
          <w:rFonts w:ascii="Times New Roman" w:eastAsia="Times New Roman" w:hAnsi="Times New Roman"/>
          <w:noProof/>
          <w:lang w:eastAsia="ru-RU"/>
        </w:rPr>
        <w:fldChar w:fldCharType="end"/>
      </w:r>
      <w:r w:rsidRPr="009F1E6A">
        <w:rPr>
          <w:rFonts w:ascii="Times New Roman" w:eastAsia="Times New Roman" w:hAnsi="Times New Roman"/>
          <w:lang w:eastAsia="ru-RU"/>
        </w:rPr>
        <w:t>. Расчет наружных температур и продолжительности их стояния при полном отключении потребителей:</w:t>
      </w:r>
    </w:p>
    <w:tbl>
      <w:tblPr>
        <w:tblW w:w="5000" w:type="pct"/>
        <w:tblLook w:val="04A0" w:firstRow="1" w:lastRow="0" w:firstColumn="1" w:lastColumn="0" w:noHBand="0" w:noVBand="1"/>
      </w:tblPr>
      <w:tblGrid>
        <w:gridCol w:w="1861"/>
        <w:gridCol w:w="1897"/>
        <w:gridCol w:w="1646"/>
        <w:gridCol w:w="2379"/>
        <w:gridCol w:w="1788"/>
      </w:tblGrid>
      <w:tr w:rsidR="009F1E6A" w:rsidRPr="009F1E6A" w:rsidTr="004D4DFC">
        <w:trPr>
          <w:trHeight w:val="1260"/>
        </w:trPr>
        <w:tc>
          <w:tcPr>
            <w:tcW w:w="972" w:type="pct"/>
            <w:tcBorders>
              <w:top w:val="single" w:sz="4" w:space="0" w:color="auto"/>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Диаметр поврежденного участка, d</w:t>
            </w:r>
            <w:r w:rsidRPr="009F1E6A">
              <w:rPr>
                <w:rFonts w:ascii="Times New Roman" w:eastAsia="Times New Roman" w:hAnsi="Times New Roman"/>
                <w:color w:val="000000"/>
                <w:vertAlign w:val="subscript"/>
                <w:lang w:eastAsia="ru-RU"/>
              </w:rPr>
              <w:t>н</w:t>
            </w:r>
          </w:p>
        </w:tc>
        <w:tc>
          <w:tcPr>
            <w:tcW w:w="991" w:type="pct"/>
            <w:tcBorders>
              <w:top w:val="single" w:sz="4" w:space="0" w:color="auto"/>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Время восстановления поврежденного участка</w:t>
            </w:r>
          </w:p>
        </w:tc>
        <w:tc>
          <w:tcPr>
            <w:tcW w:w="860" w:type="pct"/>
            <w:tcBorders>
              <w:top w:val="single" w:sz="4" w:space="0" w:color="auto"/>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Температуры наружного воздуха</w:t>
            </w:r>
          </w:p>
        </w:tc>
        <w:tc>
          <w:tcPr>
            <w:tcW w:w="1243" w:type="pct"/>
            <w:tcBorders>
              <w:top w:val="single" w:sz="4" w:space="0" w:color="auto"/>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Продолжительность стояния</w:t>
            </w:r>
          </w:p>
        </w:tc>
        <w:tc>
          <w:tcPr>
            <w:tcW w:w="934" w:type="pct"/>
            <w:tcBorders>
              <w:top w:val="single" w:sz="4" w:space="0" w:color="auto"/>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Доля от отопительного сезона</w:t>
            </w:r>
          </w:p>
        </w:tc>
      </w:tr>
      <w:tr w:rsidR="009F1E6A" w:rsidRPr="009F1E6A" w:rsidTr="004D4DFC">
        <w:trPr>
          <w:trHeight w:val="315"/>
        </w:trPr>
        <w:tc>
          <w:tcPr>
            <w:tcW w:w="972" w:type="pct"/>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57</w:t>
            </w:r>
          </w:p>
        </w:tc>
        <w:tc>
          <w:tcPr>
            <w:tcW w:w="991"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3,21</w:t>
            </w:r>
          </w:p>
        </w:tc>
        <w:tc>
          <w:tcPr>
            <w:tcW w:w="860"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0,0027</w:t>
            </w:r>
          </w:p>
        </w:tc>
      </w:tr>
      <w:tr w:rsidR="009F1E6A" w:rsidRPr="009F1E6A" w:rsidTr="004D4DFC">
        <w:trPr>
          <w:trHeight w:val="315"/>
        </w:trPr>
        <w:tc>
          <w:tcPr>
            <w:tcW w:w="972" w:type="pct"/>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76</w:t>
            </w:r>
          </w:p>
        </w:tc>
        <w:tc>
          <w:tcPr>
            <w:tcW w:w="991"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3,67</w:t>
            </w:r>
          </w:p>
        </w:tc>
        <w:tc>
          <w:tcPr>
            <w:tcW w:w="860"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0,0027</w:t>
            </w:r>
          </w:p>
        </w:tc>
      </w:tr>
      <w:tr w:rsidR="009F1E6A" w:rsidRPr="009F1E6A" w:rsidTr="004D4DFC">
        <w:trPr>
          <w:trHeight w:val="315"/>
        </w:trPr>
        <w:tc>
          <w:tcPr>
            <w:tcW w:w="972" w:type="pct"/>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82</w:t>
            </w:r>
          </w:p>
        </w:tc>
        <w:tc>
          <w:tcPr>
            <w:tcW w:w="991"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3,81</w:t>
            </w:r>
          </w:p>
        </w:tc>
        <w:tc>
          <w:tcPr>
            <w:tcW w:w="860"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0,0027</w:t>
            </w:r>
          </w:p>
        </w:tc>
      </w:tr>
      <w:tr w:rsidR="009F1E6A" w:rsidRPr="009F1E6A" w:rsidTr="004D4DFC">
        <w:trPr>
          <w:trHeight w:val="315"/>
        </w:trPr>
        <w:tc>
          <w:tcPr>
            <w:tcW w:w="972" w:type="pct"/>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108</w:t>
            </w:r>
          </w:p>
        </w:tc>
        <w:tc>
          <w:tcPr>
            <w:tcW w:w="991"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4,4</w:t>
            </w:r>
          </w:p>
        </w:tc>
        <w:tc>
          <w:tcPr>
            <w:tcW w:w="860"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0,0027</w:t>
            </w:r>
          </w:p>
        </w:tc>
      </w:tr>
      <w:tr w:rsidR="009F1E6A" w:rsidRPr="009F1E6A" w:rsidTr="004D4DFC">
        <w:trPr>
          <w:trHeight w:val="315"/>
        </w:trPr>
        <w:tc>
          <w:tcPr>
            <w:tcW w:w="972" w:type="pct"/>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125</w:t>
            </w:r>
          </w:p>
        </w:tc>
        <w:tc>
          <w:tcPr>
            <w:tcW w:w="991"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4,86</w:t>
            </w:r>
          </w:p>
        </w:tc>
        <w:tc>
          <w:tcPr>
            <w:tcW w:w="860"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0,0027</w:t>
            </w:r>
          </w:p>
        </w:tc>
      </w:tr>
      <w:tr w:rsidR="009F1E6A" w:rsidRPr="009F1E6A" w:rsidTr="004D4DFC">
        <w:trPr>
          <w:trHeight w:val="315"/>
        </w:trPr>
        <w:tc>
          <w:tcPr>
            <w:tcW w:w="972" w:type="pct"/>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159</w:t>
            </w:r>
          </w:p>
        </w:tc>
        <w:tc>
          <w:tcPr>
            <w:tcW w:w="991"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5,46</w:t>
            </w:r>
          </w:p>
        </w:tc>
        <w:tc>
          <w:tcPr>
            <w:tcW w:w="860"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0,0027</w:t>
            </w:r>
          </w:p>
        </w:tc>
      </w:tr>
      <w:tr w:rsidR="009F1E6A" w:rsidRPr="009F1E6A" w:rsidTr="004D4DFC">
        <w:trPr>
          <w:trHeight w:val="315"/>
        </w:trPr>
        <w:tc>
          <w:tcPr>
            <w:tcW w:w="972" w:type="pct"/>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lastRenderedPageBreak/>
              <w:t>219</w:t>
            </w:r>
          </w:p>
        </w:tc>
        <w:tc>
          <w:tcPr>
            <w:tcW w:w="991"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6,85</w:t>
            </w:r>
          </w:p>
        </w:tc>
        <w:tc>
          <w:tcPr>
            <w:tcW w:w="860"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-41</w:t>
            </w:r>
          </w:p>
        </w:tc>
        <w:tc>
          <w:tcPr>
            <w:tcW w:w="1243"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0,0027</w:t>
            </w:r>
          </w:p>
        </w:tc>
      </w:tr>
      <w:tr w:rsidR="009F1E6A" w:rsidRPr="009F1E6A" w:rsidTr="004D4DFC">
        <w:trPr>
          <w:trHeight w:val="315"/>
        </w:trPr>
        <w:tc>
          <w:tcPr>
            <w:tcW w:w="972" w:type="pct"/>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273</w:t>
            </w:r>
          </w:p>
        </w:tc>
        <w:tc>
          <w:tcPr>
            <w:tcW w:w="991"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8,11</w:t>
            </w:r>
          </w:p>
        </w:tc>
        <w:tc>
          <w:tcPr>
            <w:tcW w:w="860"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-32</w:t>
            </w:r>
          </w:p>
        </w:tc>
        <w:tc>
          <w:tcPr>
            <w:tcW w:w="1243"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105</w:t>
            </w:r>
          </w:p>
        </w:tc>
        <w:tc>
          <w:tcPr>
            <w:tcW w:w="934"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0,0027</w:t>
            </w:r>
          </w:p>
        </w:tc>
      </w:tr>
      <w:tr w:rsidR="009F1E6A" w:rsidRPr="009F1E6A" w:rsidTr="004D4DFC">
        <w:trPr>
          <w:trHeight w:val="315"/>
        </w:trPr>
        <w:tc>
          <w:tcPr>
            <w:tcW w:w="972" w:type="pct"/>
            <w:tcBorders>
              <w:top w:val="nil"/>
              <w:left w:val="single" w:sz="4" w:space="0" w:color="auto"/>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325</w:t>
            </w:r>
          </w:p>
        </w:tc>
        <w:tc>
          <w:tcPr>
            <w:tcW w:w="991"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9,83</w:t>
            </w:r>
          </w:p>
        </w:tc>
        <w:tc>
          <w:tcPr>
            <w:tcW w:w="860"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-26</w:t>
            </w:r>
          </w:p>
        </w:tc>
        <w:tc>
          <w:tcPr>
            <w:tcW w:w="1243"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459</w:t>
            </w:r>
          </w:p>
        </w:tc>
        <w:tc>
          <w:tcPr>
            <w:tcW w:w="934" w:type="pct"/>
            <w:tcBorders>
              <w:top w:val="nil"/>
              <w:left w:val="nil"/>
              <w:bottom w:val="single" w:sz="4" w:space="0" w:color="auto"/>
              <w:right w:val="single" w:sz="4" w:space="0" w:color="auto"/>
            </w:tcBorders>
            <w:shd w:val="clear" w:color="auto" w:fill="auto"/>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0,0027</w:t>
            </w:r>
          </w:p>
        </w:tc>
      </w:tr>
    </w:tbl>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Из таблицы видно, что диапазоны температур наружного воздуха, при которых будут обеспечены температуры в отапливаемых помещениях не ниже 12°С, ограничены со стороны низких температур, так для диаметра 219 и меньше допустимое время полного отключения потребителей, равное времени восстановления поврежденного участка на всем диапазоне температур до -41°С. Меньше нормируемого, т.е. отказа сети не будет.</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Для трубопроводов тепловых сетей dн≥273мм диапазон наружных температур, при которых происходит полное отключение потребителей от ≤-32°С до ≤-11°С, в зависимости от диаметра, а продолжительность стояния температур, при которых происходит полное отключение потребителей от 105 до 2435 часов или 0,0193 до 0,447 продолжительности отопительного сезона.</w:t>
      </w:r>
    </w:p>
    <w:p w:rsidR="009F1E6A" w:rsidRPr="009F1E6A" w:rsidRDefault="009F1E6A" w:rsidP="009F1E6A">
      <w:pPr>
        <w:ind w:firstLine="567"/>
        <w:rPr>
          <w:rFonts w:ascii="Times New Roman" w:eastAsia="Calibri" w:hAnsi="Times New Roman"/>
          <w:bCs/>
          <w:lang w:eastAsia="x-none"/>
        </w:rPr>
      </w:pPr>
      <w:r w:rsidRPr="009F1E6A">
        <w:rPr>
          <w:rFonts w:ascii="Times New Roman" w:eastAsia="Calibri" w:hAnsi="Times New Roman"/>
          <w:bCs/>
          <w:lang w:eastAsia="x-none"/>
        </w:rPr>
        <w:t xml:space="preserve">Параметры потока отказов </w:t>
      </w:r>
      <w:r w:rsidRPr="009F1E6A">
        <w:rPr>
          <w:rFonts w:ascii="Times New Roman" w:eastAsia="Calibri" w:hAnsi="Times New Roman"/>
          <w:bCs/>
          <w:lang w:eastAsia="x-none"/>
        </w:rPr>
        <w:object w:dxaOrig="220" w:dyaOrig="279">
          <v:shape id="_x0000_i1058" type="#_x0000_t75" style="width:11.25pt;height:12.75pt" o:ole="">
            <v:imagedata r:id="rId97" o:title=""/>
          </v:shape>
          <o:OLEObject Type="Embed" ProgID="Equation.3" ShapeID="_x0000_i1058" DrawAspect="Content" ObjectID="_1629209388" r:id="rId98"/>
        </w:object>
      </w:r>
      <w:r w:rsidRPr="009F1E6A">
        <w:rPr>
          <w:rFonts w:ascii="Times New Roman" w:eastAsia="Calibri" w:hAnsi="Times New Roman"/>
          <w:bCs/>
          <w:lang w:eastAsia="x-none"/>
        </w:rPr>
        <w:t>.</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В связи с тем, что отказов за последние годы зафиксировано не было, величина потока отказов принята по справочным статистическим данным для трубопроводов со сроком эксплуатации 3÷12лет величина потока отказов принята по справочным статистическим данным для трубопроводов со сроком эксплуатации 25÷30 лет (3).</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В расчетах принято, что поток отказов</w:t>
      </w:r>
      <w:r w:rsidRPr="009F1E6A">
        <w:rPr>
          <w:rFonts w:ascii="Times New Roman" w:eastAsia="Calibri" w:hAnsi="Times New Roman"/>
          <w:bCs/>
          <w:lang w:eastAsia="x-none"/>
        </w:rPr>
        <w:object w:dxaOrig="220" w:dyaOrig="279">
          <v:shape id="_x0000_i1059" type="#_x0000_t75" style="width:11.25pt;height:14.25pt" o:ole="">
            <v:imagedata r:id="rId99" o:title=""/>
          </v:shape>
          <o:OLEObject Type="Embed" ProgID="Equation.3" ShapeID="_x0000_i1059" DrawAspect="Content" ObjectID="_1629209389" r:id="rId100"/>
        </w:object>
      </w:r>
      <w:r w:rsidRPr="009F1E6A">
        <w:rPr>
          <w:rFonts w:ascii="Times New Roman" w:eastAsia="Calibri" w:hAnsi="Times New Roman"/>
          <w:bCs/>
          <w:lang w:eastAsia="x-none"/>
        </w:rPr>
        <w:t xml:space="preserve"> не зависит от диаметра трубопровода, так как частота появления инцидента на участке зависит лишь от его длины, а не его площади, поскольку появление нескольких повреждений на участке по длине окружности трубы, представляет собой произведение вероятностей нескольких событий, что в итоге дает бесконечно малую величину. </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Расчет вероятности безотказной работы тепловых сетей выполнен для магистральных тепловых сетей.</w:t>
      </w:r>
    </w:p>
    <w:p w:rsidR="009F1E6A" w:rsidRPr="009F1E6A" w:rsidRDefault="009F1E6A" w:rsidP="009F1E6A">
      <w:pPr>
        <w:ind w:firstLine="680"/>
        <w:jc w:val="both"/>
        <w:rPr>
          <w:rFonts w:ascii="Times New Roman" w:eastAsia="Calibri" w:hAnsi="Times New Roman"/>
          <w:bCs/>
          <w:lang w:eastAsia="x-none"/>
        </w:rPr>
      </w:pPr>
      <w:r w:rsidRPr="009F1E6A">
        <w:rPr>
          <w:rFonts w:ascii="Times New Roman" w:eastAsia="Calibri" w:hAnsi="Times New Roman"/>
          <w:bCs/>
          <w:lang w:eastAsia="x-none"/>
        </w:rPr>
        <w:t>В соответствии с (3) параметр потока отказов для тепловых сетей принят равным λ=0,03 1/год.км для одной трубы. Для с Комарье продолжительность отопительного сезона составляет 5472 часов или 0,63 года. Т.е за отопительный период расчетная величина потока отказов составит  λ=0,03х0,63=0,0189 1/отоп.сезон. км для одной трубы.</w:t>
      </w:r>
    </w:p>
    <w:p w:rsidR="009F1E6A" w:rsidRPr="009F1E6A" w:rsidRDefault="009F1E6A" w:rsidP="009F1E6A">
      <w:pPr>
        <w:ind w:firstLine="567"/>
        <w:jc w:val="both"/>
        <w:rPr>
          <w:rFonts w:ascii="Times New Roman" w:eastAsia="Calibri" w:hAnsi="Times New Roman"/>
          <w:bCs/>
          <w:lang w:eastAsia="x-none"/>
        </w:rPr>
      </w:pPr>
      <w:r w:rsidRPr="009F1E6A">
        <w:rPr>
          <w:rFonts w:ascii="Times New Roman" w:eastAsia="Calibri" w:hAnsi="Times New Roman"/>
          <w:bCs/>
          <w:lang w:eastAsia="x-none"/>
        </w:rPr>
        <w:t xml:space="preserve">Таблица </w:t>
      </w:r>
      <w:r w:rsidRPr="009F1E6A">
        <w:rPr>
          <w:rFonts w:ascii="Times New Roman" w:eastAsia="Calibri" w:hAnsi="Times New Roman"/>
          <w:bCs/>
          <w:lang w:eastAsia="x-none"/>
        </w:rPr>
        <w:fldChar w:fldCharType="begin"/>
      </w:r>
      <w:r w:rsidRPr="009F1E6A">
        <w:rPr>
          <w:rFonts w:ascii="Times New Roman" w:eastAsia="Calibri" w:hAnsi="Times New Roman"/>
          <w:bCs/>
          <w:lang w:eastAsia="x-none"/>
        </w:rPr>
        <w:instrText xml:space="preserve"> SEQ Таблица \* ARABIC </w:instrText>
      </w:r>
      <w:r w:rsidRPr="009F1E6A">
        <w:rPr>
          <w:rFonts w:ascii="Times New Roman" w:eastAsia="Calibri" w:hAnsi="Times New Roman"/>
          <w:bCs/>
          <w:lang w:eastAsia="x-none"/>
        </w:rPr>
        <w:fldChar w:fldCharType="separate"/>
      </w:r>
      <w:r w:rsidRPr="009F1E6A">
        <w:rPr>
          <w:rFonts w:ascii="Times New Roman" w:eastAsia="Calibri" w:hAnsi="Times New Roman"/>
          <w:bCs/>
          <w:noProof/>
          <w:lang w:eastAsia="x-none"/>
        </w:rPr>
        <w:t>32</w:t>
      </w:r>
      <w:r w:rsidRPr="009F1E6A">
        <w:rPr>
          <w:rFonts w:ascii="Times New Roman" w:eastAsia="Calibri" w:hAnsi="Times New Roman"/>
          <w:bCs/>
          <w:lang w:eastAsia="x-none"/>
        </w:rPr>
        <w:fldChar w:fldCharType="end"/>
      </w:r>
      <w:r w:rsidRPr="009F1E6A">
        <w:rPr>
          <w:rFonts w:ascii="Times New Roman" w:eastAsia="Calibri" w:hAnsi="Times New Roman"/>
          <w:bCs/>
          <w:lang w:eastAsia="x-none"/>
        </w:rPr>
        <w:t>. Вероятность безотказной работы магистральных тепловых сетей с. Комарье.</w:t>
      </w:r>
    </w:p>
    <w:tbl>
      <w:tblPr>
        <w:tblW w:w="5000" w:type="pct"/>
        <w:tblLook w:val="04A0" w:firstRow="1" w:lastRow="0" w:firstColumn="1" w:lastColumn="0" w:noHBand="0" w:noVBand="1"/>
      </w:tblPr>
      <w:tblGrid>
        <w:gridCol w:w="2178"/>
        <w:gridCol w:w="597"/>
        <w:gridCol w:w="1547"/>
        <w:gridCol w:w="1675"/>
        <w:gridCol w:w="1256"/>
        <w:gridCol w:w="1254"/>
        <w:gridCol w:w="1064"/>
      </w:tblGrid>
      <w:tr w:rsidR="009F1E6A" w:rsidRPr="009F1E6A" w:rsidTr="004D4DFC">
        <w:trPr>
          <w:trHeight w:val="972"/>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Наименование участка сети</w:t>
            </w:r>
          </w:p>
        </w:tc>
        <w:tc>
          <w:tcPr>
            <w:tcW w:w="312"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dн</w:t>
            </w:r>
          </w:p>
        </w:tc>
        <w:tc>
          <w:tcPr>
            <w:tcW w:w="808"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L, км однотрубно-го исчисления</w:t>
            </w:r>
          </w:p>
        </w:tc>
        <w:tc>
          <w:tcPr>
            <w:tcW w:w="875"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Доля отопительно-го сезона, N</w:t>
            </w:r>
          </w:p>
        </w:tc>
        <w:tc>
          <w:tcPr>
            <w:tcW w:w="656"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Поток отказов, λ</w:t>
            </w:r>
          </w:p>
        </w:tc>
        <w:tc>
          <w:tcPr>
            <w:tcW w:w="655"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Вероят-ность безотказ-ной работы, Р</w:t>
            </w:r>
          </w:p>
        </w:tc>
        <w:tc>
          <w:tcPr>
            <w:tcW w:w="556"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Вероят-ность отказа</w:t>
            </w:r>
          </w:p>
        </w:tc>
      </w:tr>
      <w:tr w:rsidR="009F1E6A" w:rsidRPr="009F1E6A" w:rsidTr="004D4DFC">
        <w:trPr>
          <w:trHeight w:val="291"/>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1</w:t>
            </w:r>
          </w:p>
        </w:tc>
        <w:tc>
          <w:tcPr>
            <w:tcW w:w="312"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2</w:t>
            </w:r>
          </w:p>
        </w:tc>
        <w:tc>
          <w:tcPr>
            <w:tcW w:w="808"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3</w:t>
            </w:r>
          </w:p>
        </w:tc>
        <w:tc>
          <w:tcPr>
            <w:tcW w:w="875"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4</w:t>
            </w:r>
          </w:p>
        </w:tc>
        <w:tc>
          <w:tcPr>
            <w:tcW w:w="656"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5</w:t>
            </w:r>
          </w:p>
        </w:tc>
        <w:tc>
          <w:tcPr>
            <w:tcW w:w="655"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6</w:t>
            </w:r>
          </w:p>
        </w:tc>
        <w:tc>
          <w:tcPr>
            <w:tcW w:w="556" w:type="pct"/>
            <w:tcBorders>
              <w:top w:val="single" w:sz="4" w:space="0" w:color="auto"/>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7</w:t>
            </w:r>
          </w:p>
        </w:tc>
      </w:tr>
      <w:tr w:rsidR="009F1E6A" w:rsidRPr="009F1E6A" w:rsidTr="004D4DFC">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МУП ПХ «Комарьевское»</w:t>
            </w:r>
          </w:p>
        </w:tc>
      </w:tr>
      <w:tr w:rsidR="009F1E6A" w:rsidRPr="009F1E6A" w:rsidTr="004D4DFC">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b/>
                <w:bCs/>
                <w:color w:val="000000"/>
                <w:lang w:eastAsia="ru-RU"/>
              </w:rPr>
            </w:pPr>
            <w:r w:rsidRPr="009F1E6A">
              <w:rPr>
                <w:rFonts w:ascii="Times New Roman" w:eastAsia="Times New Roman" w:hAnsi="Times New Roman"/>
                <w:b/>
                <w:bCs/>
                <w:color w:val="000000"/>
                <w:lang w:eastAsia="ru-RU"/>
              </w:rPr>
              <w:t xml:space="preserve">Котельная </w:t>
            </w:r>
          </w:p>
        </w:tc>
      </w:tr>
      <w:tr w:rsidR="009F1E6A" w:rsidRPr="009F1E6A" w:rsidTr="004D4DFC">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ТК1-ТК13</w:t>
            </w:r>
          </w:p>
        </w:tc>
        <w:tc>
          <w:tcPr>
            <w:tcW w:w="312"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159</w:t>
            </w:r>
          </w:p>
        </w:tc>
        <w:tc>
          <w:tcPr>
            <w:tcW w:w="808"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4,8</w:t>
            </w:r>
          </w:p>
        </w:tc>
        <w:tc>
          <w:tcPr>
            <w:tcW w:w="875"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0,0027</w:t>
            </w:r>
          </w:p>
        </w:tc>
        <w:tc>
          <w:tcPr>
            <w:tcW w:w="65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0,0036</w:t>
            </w:r>
          </w:p>
        </w:tc>
        <w:tc>
          <w:tcPr>
            <w:tcW w:w="655"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0,976</w:t>
            </w:r>
          </w:p>
        </w:tc>
        <w:tc>
          <w:tcPr>
            <w:tcW w:w="55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0,024</w:t>
            </w:r>
          </w:p>
        </w:tc>
      </w:tr>
      <w:tr w:rsidR="009F1E6A" w:rsidRPr="009F1E6A" w:rsidTr="004D4DFC">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9F1E6A" w:rsidRPr="009F1E6A" w:rsidRDefault="009F1E6A" w:rsidP="009F1E6A">
            <w:pPr>
              <w:rPr>
                <w:rFonts w:ascii="Times New Roman" w:eastAsia="Times New Roman" w:hAnsi="Times New Roman"/>
                <w:color w:val="000000"/>
                <w:lang w:eastAsia="ru-RU"/>
              </w:rPr>
            </w:pPr>
          </w:p>
        </w:tc>
        <w:tc>
          <w:tcPr>
            <w:tcW w:w="312"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p>
        </w:tc>
        <w:tc>
          <w:tcPr>
            <w:tcW w:w="808"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p>
        </w:tc>
        <w:tc>
          <w:tcPr>
            <w:tcW w:w="875"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p>
        </w:tc>
        <w:tc>
          <w:tcPr>
            <w:tcW w:w="65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p>
        </w:tc>
        <w:tc>
          <w:tcPr>
            <w:tcW w:w="655"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p>
        </w:tc>
        <w:tc>
          <w:tcPr>
            <w:tcW w:w="556" w:type="pct"/>
            <w:tcBorders>
              <w:top w:val="nil"/>
              <w:left w:val="nil"/>
              <w:bottom w:val="single" w:sz="4" w:space="0" w:color="auto"/>
              <w:right w:val="single" w:sz="4" w:space="0" w:color="auto"/>
            </w:tcBorders>
            <w:shd w:val="clear" w:color="auto" w:fill="auto"/>
            <w:vAlign w:val="center"/>
          </w:tcPr>
          <w:p w:rsidR="009F1E6A" w:rsidRPr="009F1E6A" w:rsidRDefault="009F1E6A" w:rsidP="009F1E6A">
            <w:pPr>
              <w:jc w:val="center"/>
              <w:rPr>
                <w:rFonts w:ascii="Times New Roman" w:eastAsia="Times New Roman" w:hAnsi="Times New Roman"/>
                <w:color w:val="000000"/>
                <w:lang w:eastAsia="ru-RU"/>
              </w:rPr>
            </w:pPr>
          </w:p>
        </w:tc>
      </w:tr>
    </w:tbl>
    <w:p w:rsidR="009F1E6A" w:rsidRPr="009F1E6A" w:rsidRDefault="009F1E6A" w:rsidP="009F1E6A">
      <w:pPr>
        <w:ind w:firstLine="680"/>
        <w:jc w:val="both"/>
        <w:rPr>
          <w:rFonts w:ascii="Times New Roman" w:eastAsia="Times New Roman" w:hAnsi="Times New Roman"/>
          <w:lang w:eastAsia="ru-RU"/>
        </w:rPr>
      </w:pP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За последние пять лет наблюдался высокий уровень повреждений - 3,1 ед на 1 км сетей, в 2013 году – 4,1 ед. на 1 км. Это говорит о том, что сети изношены и требуют капитального ремонта.</w:t>
      </w:r>
    </w:p>
    <w:p w:rsidR="009F1E6A" w:rsidRPr="009F1E6A" w:rsidRDefault="009F1E6A" w:rsidP="009F1E6A">
      <w:pPr>
        <w:ind w:firstLine="360"/>
        <w:rPr>
          <w:rFonts w:ascii="Times New Roman" w:eastAsia="Times New Roman" w:hAnsi="Times New Roman"/>
          <w:lang w:eastAsia="ru-RU"/>
        </w:rPr>
      </w:pPr>
    </w:p>
    <w:p w:rsidR="009F1E6A" w:rsidRPr="009F1E6A" w:rsidRDefault="009F1E6A" w:rsidP="009F1E6A">
      <w:pPr>
        <w:numPr>
          <w:ilvl w:val="0"/>
          <w:numId w:val="26"/>
        </w:numPr>
        <w:autoSpaceDE w:val="0"/>
        <w:autoSpaceDN w:val="0"/>
        <w:adjustRightInd w:val="0"/>
        <w:ind w:firstLine="709"/>
        <w:rPr>
          <w:rFonts w:ascii="Times New Roman" w:eastAsia="Times New Roman" w:hAnsi="Times New Roman"/>
          <w:b/>
          <w:lang w:eastAsia="ru-RU"/>
        </w:rPr>
      </w:pPr>
      <w:r w:rsidRPr="009F1E6A">
        <w:rPr>
          <w:rFonts w:ascii="Times New Roman" w:eastAsia="Times New Roman" w:hAnsi="Times New Roman"/>
          <w:b/>
          <w:lang w:eastAsia="ru-RU"/>
        </w:rPr>
        <w:t>Обоснование инвестиций в строительство, реконструкцию и техническое перевооружение</w:t>
      </w:r>
    </w:p>
    <w:p w:rsidR="009F1E6A" w:rsidRPr="009F1E6A" w:rsidRDefault="009F1E6A" w:rsidP="009F1E6A">
      <w:pPr>
        <w:autoSpaceDE w:val="0"/>
        <w:autoSpaceDN w:val="0"/>
        <w:adjustRightInd w:val="0"/>
        <w:outlineLvl w:val="4"/>
        <w:rPr>
          <w:rFonts w:ascii="Times New Roman" w:eastAsia="Times New Roman" w:hAnsi="Times New Roman"/>
          <w:b/>
          <w:lang w:eastAsia="ru-RU"/>
        </w:rPr>
      </w:pPr>
      <w:r w:rsidRPr="009F1E6A">
        <w:rPr>
          <w:rFonts w:ascii="Times New Roman" w:eastAsia="Times New Roman" w:hAnsi="Times New Roman"/>
          <w:b/>
          <w:lang w:eastAsia="ru-RU"/>
        </w:rPr>
        <w:lastRenderedPageBreak/>
        <w:t xml:space="preserve">Основные направления модернизации системы теплоснабжения  </w:t>
      </w:r>
    </w:p>
    <w:p w:rsidR="009F1E6A" w:rsidRPr="009F1E6A" w:rsidRDefault="009F1E6A" w:rsidP="009F1E6A">
      <w:pPr>
        <w:tabs>
          <w:tab w:val="left" w:pos="993"/>
        </w:tabs>
        <w:ind w:firstLine="680"/>
        <w:contextualSpacing/>
        <w:jc w:val="both"/>
        <w:rPr>
          <w:rFonts w:ascii="Times New Roman" w:eastAsia="Times New Roman" w:hAnsi="Times New Roman"/>
          <w:lang w:eastAsia="ru-RU"/>
        </w:rPr>
      </w:pPr>
      <w:r w:rsidRPr="009F1E6A">
        <w:rPr>
          <w:rFonts w:ascii="Times New Roman" w:eastAsia="Times New Roman" w:hAnsi="Times New Roman"/>
          <w:lang w:eastAsia="ru-RU"/>
        </w:rPr>
        <w:t xml:space="preserve"> </w:t>
      </w:r>
    </w:p>
    <w:p w:rsidR="009F1E6A" w:rsidRPr="009F1E6A" w:rsidRDefault="009F1E6A" w:rsidP="009F1E6A">
      <w:pPr>
        <w:tabs>
          <w:tab w:val="left" w:pos="993"/>
        </w:tabs>
        <w:ind w:firstLine="680"/>
        <w:contextualSpacing/>
        <w:jc w:val="both"/>
        <w:rPr>
          <w:rFonts w:ascii="Times New Roman" w:eastAsia="Times New Roman" w:hAnsi="Times New Roman"/>
          <w:lang w:eastAsia="ru-RU"/>
        </w:rPr>
      </w:pPr>
      <w:r w:rsidRPr="009F1E6A">
        <w:rPr>
          <w:rFonts w:ascii="Times New Roman" w:eastAsia="Times New Roman" w:hAnsi="Times New Roman"/>
          <w:lang w:eastAsia="ru-RU"/>
        </w:rPr>
        <w:t>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на современное, отвечающее энергосберегающим технологиям.</w:t>
      </w:r>
    </w:p>
    <w:p w:rsidR="009F1E6A" w:rsidRPr="009F1E6A" w:rsidRDefault="009F1E6A" w:rsidP="009F1E6A">
      <w:pPr>
        <w:autoSpaceDE w:val="0"/>
        <w:autoSpaceDN w:val="0"/>
        <w:adjustRightInd w:val="0"/>
        <w:ind w:firstLine="540"/>
        <w:jc w:val="center"/>
        <w:rPr>
          <w:rFonts w:ascii="Times New Roman" w:eastAsia="Times New Roman" w:hAnsi="Times New Roman"/>
          <w:b/>
          <w:lang w:eastAsia="ru-RU"/>
        </w:rPr>
      </w:pPr>
      <w:r w:rsidRPr="009F1E6A">
        <w:rPr>
          <w:rFonts w:ascii="Times New Roman" w:eastAsia="Times New Roman" w:hAnsi="Times New Roman"/>
          <w:b/>
          <w:lang w:eastAsia="ru-RU"/>
        </w:rPr>
        <w:t>Перечень мероприятий по модернизации теплоснабжения в с.Комарье МО Комарьевского сельсовета</w:t>
      </w:r>
    </w:p>
    <w:p w:rsidR="009F1E6A" w:rsidRPr="009F1E6A" w:rsidRDefault="009F1E6A" w:rsidP="009F1E6A">
      <w:pPr>
        <w:autoSpaceDE w:val="0"/>
        <w:autoSpaceDN w:val="0"/>
        <w:adjustRightInd w:val="0"/>
        <w:ind w:firstLine="540"/>
        <w:jc w:val="center"/>
        <w:rPr>
          <w:rFonts w:ascii="Times New Roman" w:eastAsia="Times New Roman" w:hAnsi="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
        <w:gridCol w:w="1598"/>
        <w:gridCol w:w="536"/>
        <w:gridCol w:w="1051"/>
        <w:gridCol w:w="585"/>
        <w:gridCol w:w="536"/>
        <w:gridCol w:w="585"/>
        <w:gridCol w:w="536"/>
        <w:gridCol w:w="536"/>
        <w:gridCol w:w="536"/>
        <w:gridCol w:w="536"/>
        <w:gridCol w:w="536"/>
        <w:gridCol w:w="1516"/>
      </w:tblGrid>
      <w:tr w:rsidR="009F1E6A" w:rsidRPr="009F1E6A" w:rsidTr="004D4DFC">
        <w:trPr>
          <w:cantSplit/>
          <w:trHeight w:val="330"/>
        </w:trPr>
        <w:tc>
          <w:tcPr>
            <w:tcW w:w="215" w:type="pct"/>
            <w:vMerge w:val="restar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 п/п</w:t>
            </w:r>
          </w:p>
        </w:tc>
        <w:tc>
          <w:tcPr>
            <w:tcW w:w="841" w:type="pct"/>
            <w:vMerge w:val="restar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Наименование мероприятия</w:t>
            </w:r>
          </w:p>
        </w:tc>
        <w:tc>
          <w:tcPr>
            <w:tcW w:w="282" w:type="pct"/>
            <w:vMerge w:val="restar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Кол-во</w:t>
            </w:r>
          </w:p>
        </w:tc>
        <w:tc>
          <w:tcPr>
            <w:tcW w:w="553" w:type="pct"/>
            <w:vMerge w:val="restar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всего по программе млн.руб.</w:t>
            </w:r>
          </w:p>
        </w:tc>
        <w:tc>
          <w:tcPr>
            <w:tcW w:w="2310" w:type="pct"/>
            <w:gridSpan w:val="8"/>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 xml:space="preserve">в т.ч. реализация программы по годам </w:t>
            </w:r>
          </w:p>
        </w:tc>
        <w:tc>
          <w:tcPr>
            <w:tcW w:w="798" w:type="pct"/>
            <w:vMerge w:val="restar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Обоснование мероприятий</w:t>
            </w:r>
          </w:p>
        </w:tc>
      </w:tr>
      <w:tr w:rsidR="009F1E6A" w:rsidRPr="009F1E6A" w:rsidTr="004D4DFC">
        <w:trPr>
          <w:cantSplit/>
          <w:trHeight w:val="300"/>
        </w:trPr>
        <w:tc>
          <w:tcPr>
            <w:tcW w:w="215" w:type="pct"/>
            <w:vMerge/>
          </w:tcPr>
          <w:p w:rsidR="009F1E6A" w:rsidRPr="009F1E6A" w:rsidRDefault="009F1E6A" w:rsidP="009F1E6A">
            <w:pPr>
              <w:jc w:val="center"/>
              <w:rPr>
                <w:rFonts w:ascii="Times New Roman" w:eastAsia="Times New Roman" w:hAnsi="Times New Roman"/>
                <w:color w:val="000000"/>
                <w:lang w:eastAsia="ru-RU"/>
              </w:rPr>
            </w:pPr>
          </w:p>
        </w:tc>
        <w:tc>
          <w:tcPr>
            <w:tcW w:w="841" w:type="pct"/>
            <w:vMerge/>
          </w:tcPr>
          <w:p w:rsidR="009F1E6A" w:rsidRPr="009F1E6A" w:rsidRDefault="009F1E6A" w:rsidP="009F1E6A">
            <w:pPr>
              <w:jc w:val="center"/>
              <w:rPr>
                <w:rFonts w:ascii="Times New Roman" w:eastAsia="Times New Roman" w:hAnsi="Times New Roman"/>
                <w:color w:val="000000"/>
                <w:lang w:eastAsia="ru-RU"/>
              </w:rPr>
            </w:pPr>
          </w:p>
        </w:tc>
        <w:tc>
          <w:tcPr>
            <w:tcW w:w="282" w:type="pct"/>
            <w:vMerge/>
          </w:tcPr>
          <w:p w:rsidR="009F1E6A" w:rsidRPr="009F1E6A" w:rsidRDefault="009F1E6A" w:rsidP="009F1E6A">
            <w:pPr>
              <w:jc w:val="center"/>
              <w:rPr>
                <w:rFonts w:ascii="Times New Roman" w:eastAsia="Times New Roman" w:hAnsi="Times New Roman"/>
                <w:color w:val="000000"/>
                <w:lang w:eastAsia="ru-RU"/>
              </w:rPr>
            </w:pPr>
          </w:p>
        </w:tc>
        <w:tc>
          <w:tcPr>
            <w:tcW w:w="553" w:type="pct"/>
            <w:vMerge/>
          </w:tcPr>
          <w:p w:rsidR="009F1E6A" w:rsidRPr="009F1E6A" w:rsidRDefault="009F1E6A" w:rsidP="009F1E6A">
            <w:pPr>
              <w:jc w:val="center"/>
              <w:rPr>
                <w:rFonts w:ascii="Times New Roman" w:eastAsia="Times New Roman" w:hAnsi="Times New Roman"/>
                <w:color w:val="000000"/>
                <w:lang w:eastAsia="ru-RU"/>
              </w:rPr>
            </w:pPr>
          </w:p>
        </w:tc>
        <w:tc>
          <w:tcPr>
            <w:tcW w:w="1181" w:type="pct"/>
            <w:gridSpan w:val="4"/>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первый этап</w:t>
            </w:r>
          </w:p>
        </w:tc>
        <w:tc>
          <w:tcPr>
            <w:tcW w:w="1129" w:type="pct"/>
            <w:gridSpan w:val="4"/>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второй этап</w:t>
            </w:r>
          </w:p>
        </w:tc>
        <w:tc>
          <w:tcPr>
            <w:tcW w:w="798" w:type="pct"/>
            <w:vMerge/>
          </w:tcPr>
          <w:p w:rsidR="009F1E6A" w:rsidRPr="009F1E6A" w:rsidRDefault="009F1E6A" w:rsidP="009F1E6A">
            <w:pPr>
              <w:jc w:val="center"/>
              <w:rPr>
                <w:rFonts w:ascii="Times New Roman" w:eastAsia="Times New Roman" w:hAnsi="Times New Roman"/>
                <w:color w:val="000000"/>
                <w:lang w:eastAsia="ru-RU"/>
              </w:rPr>
            </w:pPr>
          </w:p>
        </w:tc>
      </w:tr>
      <w:tr w:rsidR="009F1E6A" w:rsidRPr="009F1E6A" w:rsidTr="004D4DFC">
        <w:trPr>
          <w:cantSplit/>
          <w:trHeight w:val="240"/>
        </w:trPr>
        <w:tc>
          <w:tcPr>
            <w:tcW w:w="215" w:type="pct"/>
            <w:vMerge/>
          </w:tcPr>
          <w:p w:rsidR="009F1E6A" w:rsidRPr="009F1E6A" w:rsidRDefault="009F1E6A" w:rsidP="009F1E6A">
            <w:pPr>
              <w:jc w:val="center"/>
              <w:rPr>
                <w:rFonts w:ascii="Times New Roman" w:eastAsia="Times New Roman" w:hAnsi="Times New Roman"/>
                <w:color w:val="000000"/>
                <w:lang w:eastAsia="ru-RU"/>
              </w:rPr>
            </w:pPr>
          </w:p>
        </w:tc>
        <w:tc>
          <w:tcPr>
            <w:tcW w:w="841" w:type="pct"/>
            <w:vMerge/>
          </w:tcPr>
          <w:p w:rsidR="009F1E6A" w:rsidRPr="009F1E6A" w:rsidRDefault="009F1E6A" w:rsidP="009F1E6A">
            <w:pPr>
              <w:jc w:val="center"/>
              <w:rPr>
                <w:rFonts w:ascii="Times New Roman" w:eastAsia="Times New Roman" w:hAnsi="Times New Roman"/>
                <w:color w:val="000000"/>
                <w:lang w:eastAsia="ru-RU"/>
              </w:rPr>
            </w:pPr>
          </w:p>
        </w:tc>
        <w:tc>
          <w:tcPr>
            <w:tcW w:w="282" w:type="pct"/>
            <w:vMerge/>
          </w:tcPr>
          <w:p w:rsidR="009F1E6A" w:rsidRPr="009F1E6A" w:rsidRDefault="009F1E6A" w:rsidP="009F1E6A">
            <w:pPr>
              <w:jc w:val="center"/>
              <w:rPr>
                <w:rFonts w:ascii="Times New Roman" w:eastAsia="Times New Roman" w:hAnsi="Times New Roman"/>
                <w:color w:val="000000"/>
                <w:lang w:eastAsia="ru-RU"/>
              </w:rPr>
            </w:pPr>
          </w:p>
        </w:tc>
        <w:tc>
          <w:tcPr>
            <w:tcW w:w="553" w:type="pct"/>
            <w:vMerge/>
          </w:tcPr>
          <w:p w:rsidR="009F1E6A" w:rsidRPr="009F1E6A" w:rsidRDefault="009F1E6A" w:rsidP="009F1E6A">
            <w:pPr>
              <w:jc w:val="center"/>
              <w:rPr>
                <w:rFonts w:ascii="Times New Roman" w:eastAsia="Times New Roman" w:hAnsi="Times New Roman"/>
                <w:color w:val="000000"/>
                <w:lang w:eastAsia="ru-RU"/>
              </w:rPr>
            </w:pPr>
          </w:p>
        </w:tc>
        <w:tc>
          <w:tcPr>
            <w:tcW w:w="308"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2020</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2021</w:t>
            </w:r>
          </w:p>
        </w:tc>
        <w:tc>
          <w:tcPr>
            <w:tcW w:w="308"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2022</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2023</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2024</w:t>
            </w:r>
          </w:p>
        </w:tc>
        <w:tc>
          <w:tcPr>
            <w:tcW w:w="282" w:type="pct"/>
            <w:tcBorders>
              <w:top w:val="nil"/>
            </w:tcBorders>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2025</w:t>
            </w:r>
          </w:p>
        </w:tc>
        <w:tc>
          <w:tcPr>
            <w:tcW w:w="282" w:type="pct"/>
            <w:tcBorders>
              <w:top w:val="nil"/>
            </w:tcBorders>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2026</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2027</w:t>
            </w:r>
          </w:p>
        </w:tc>
        <w:tc>
          <w:tcPr>
            <w:tcW w:w="798" w:type="pct"/>
          </w:tcPr>
          <w:p w:rsidR="009F1E6A" w:rsidRPr="009F1E6A" w:rsidRDefault="009F1E6A" w:rsidP="009F1E6A">
            <w:pPr>
              <w:jc w:val="center"/>
              <w:rPr>
                <w:rFonts w:ascii="Times New Roman" w:eastAsia="Times New Roman" w:hAnsi="Times New Roman"/>
                <w:color w:val="000000"/>
                <w:lang w:eastAsia="ru-RU"/>
              </w:rPr>
            </w:pPr>
          </w:p>
        </w:tc>
      </w:tr>
      <w:tr w:rsidR="009F1E6A" w:rsidRPr="009F1E6A" w:rsidTr="004D4DFC">
        <w:trPr>
          <w:cantSplit/>
          <w:trHeight w:val="240"/>
        </w:trPr>
        <w:tc>
          <w:tcPr>
            <w:tcW w:w="215" w:type="pct"/>
          </w:tcPr>
          <w:p w:rsidR="009F1E6A" w:rsidRPr="009F1E6A" w:rsidRDefault="009F1E6A" w:rsidP="009F1E6A">
            <w:pPr>
              <w:jc w:val="center"/>
              <w:rPr>
                <w:rFonts w:ascii="Times New Roman" w:eastAsia="Times New Roman" w:hAnsi="Times New Roman"/>
                <w:color w:val="000000"/>
                <w:lang w:eastAsia="ru-RU"/>
              </w:rPr>
            </w:pPr>
          </w:p>
        </w:tc>
        <w:tc>
          <w:tcPr>
            <w:tcW w:w="841"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с.Комарье</w:t>
            </w: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553" w:type="pct"/>
          </w:tcPr>
          <w:p w:rsidR="009F1E6A" w:rsidRPr="009F1E6A" w:rsidRDefault="009F1E6A" w:rsidP="009F1E6A">
            <w:pPr>
              <w:jc w:val="center"/>
              <w:rPr>
                <w:rFonts w:ascii="Times New Roman" w:eastAsia="Times New Roman" w:hAnsi="Times New Roman"/>
                <w:color w:val="000000"/>
                <w:lang w:eastAsia="ru-RU"/>
              </w:rPr>
            </w:pPr>
          </w:p>
        </w:tc>
        <w:tc>
          <w:tcPr>
            <w:tcW w:w="308"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308"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798" w:type="pct"/>
          </w:tcPr>
          <w:p w:rsidR="009F1E6A" w:rsidRPr="009F1E6A" w:rsidRDefault="009F1E6A" w:rsidP="009F1E6A">
            <w:pPr>
              <w:jc w:val="center"/>
              <w:rPr>
                <w:rFonts w:ascii="Times New Roman" w:eastAsia="Times New Roman" w:hAnsi="Times New Roman"/>
                <w:color w:val="000000"/>
                <w:lang w:eastAsia="ru-RU"/>
              </w:rPr>
            </w:pPr>
          </w:p>
        </w:tc>
      </w:tr>
      <w:tr w:rsidR="009F1E6A" w:rsidRPr="009F1E6A" w:rsidTr="004D4DFC">
        <w:trPr>
          <w:cantSplit/>
          <w:trHeight w:val="240"/>
        </w:trPr>
        <w:tc>
          <w:tcPr>
            <w:tcW w:w="215"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w:t>
            </w:r>
          </w:p>
        </w:tc>
        <w:tc>
          <w:tcPr>
            <w:tcW w:w="841"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 xml:space="preserve">Модернизация тепловых сетей в двухтрубном исчислении </w:t>
            </w:r>
          </w:p>
        </w:tc>
        <w:tc>
          <w:tcPr>
            <w:tcW w:w="282" w:type="pct"/>
          </w:tcPr>
          <w:p w:rsidR="009F1E6A" w:rsidRPr="009F1E6A" w:rsidRDefault="009F1E6A" w:rsidP="009F1E6A">
            <w:pPr>
              <w:jc w:val="center"/>
              <w:rPr>
                <w:rFonts w:ascii="Times New Roman" w:eastAsia="Times New Roman" w:hAnsi="Times New Roman"/>
                <w:color w:val="000000"/>
                <w:lang w:eastAsia="ru-RU"/>
              </w:rPr>
            </w:pPr>
          </w:p>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2000 м</w:t>
            </w:r>
          </w:p>
        </w:tc>
        <w:tc>
          <w:tcPr>
            <w:tcW w:w="553"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4,6</w:t>
            </w:r>
          </w:p>
        </w:tc>
        <w:tc>
          <w:tcPr>
            <w:tcW w:w="308"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308"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1,15</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1,15</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1,15</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1,15</w:t>
            </w: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798"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инвестиционная программа</w:t>
            </w:r>
          </w:p>
        </w:tc>
      </w:tr>
      <w:tr w:rsidR="009F1E6A" w:rsidRPr="009F1E6A" w:rsidTr="004D4DFC">
        <w:trPr>
          <w:cantSplit/>
          <w:trHeight w:val="240"/>
        </w:trPr>
        <w:tc>
          <w:tcPr>
            <w:tcW w:w="215"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w:t>
            </w:r>
          </w:p>
        </w:tc>
        <w:tc>
          <w:tcPr>
            <w:tcW w:w="841"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Реконструкция здания котельной</w:t>
            </w: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553"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0,6</w:t>
            </w:r>
          </w:p>
        </w:tc>
        <w:tc>
          <w:tcPr>
            <w:tcW w:w="308"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308"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0,2</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0,2</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0,2</w:t>
            </w: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798"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инвестиционная программа</w:t>
            </w:r>
          </w:p>
        </w:tc>
      </w:tr>
      <w:tr w:rsidR="009F1E6A" w:rsidRPr="009F1E6A" w:rsidTr="004D4DFC">
        <w:trPr>
          <w:cantSplit/>
          <w:trHeight w:val="240"/>
        </w:trPr>
        <w:tc>
          <w:tcPr>
            <w:tcW w:w="215" w:type="pct"/>
            <w:vMerge w:val="restar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3</w:t>
            </w:r>
          </w:p>
        </w:tc>
        <w:tc>
          <w:tcPr>
            <w:tcW w:w="841"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Приобретение котельного оборудования:</w:t>
            </w: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553" w:type="pct"/>
          </w:tcPr>
          <w:p w:rsidR="009F1E6A" w:rsidRPr="009F1E6A" w:rsidRDefault="009F1E6A" w:rsidP="009F1E6A">
            <w:pPr>
              <w:jc w:val="center"/>
              <w:rPr>
                <w:rFonts w:ascii="Times New Roman" w:eastAsia="Times New Roman" w:hAnsi="Times New Roman"/>
                <w:color w:val="000000"/>
                <w:lang w:eastAsia="ru-RU"/>
              </w:rPr>
            </w:pPr>
          </w:p>
        </w:tc>
        <w:tc>
          <w:tcPr>
            <w:tcW w:w="308"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308"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798"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инвестиционная программа</w:t>
            </w:r>
          </w:p>
        </w:tc>
      </w:tr>
      <w:tr w:rsidR="009F1E6A" w:rsidRPr="009F1E6A" w:rsidTr="004D4DFC">
        <w:trPr>
          <w:cantSplit/>
          <w:trHeight w:val="240"/>
        </w:trPr>
        <w:tc>
          <w:tcPr>
            <w:tcW w:w="215" w:type="pct"/>
            <w:vMerge/>
          </w:tcPr>
          <w:p w:rsidR="009F1E6A" w:rsidRPr="009F1E6A" w:rsidRDefault="009F1E6A" w:rsidP="009F1E6A">
            <w:pPr>
              <w:jc w:val="center"/>
              <w:rPr>
                <w:rFonts w:ascii="Times New Roman" w:eastAsia="Times New Roman" w:hAnsi="Times New Roman"/>
                <w:color w:val="000000"/>
                <w:lang w:eastAsia="ru-RU"/>
              </w:rPr>
            </w:pPr>
          </w:p>
        </w:tc>
        <w:tc>
          <w:tcPr>
            <w:tcW w:w="841"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 xml:space="preserve">водогрейный котел </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4 шт.</w:t>
            </w:r>
          </w:p>
        </w:tc>
        <w:tc>
          <w:tcPr>
            <w:tcW w:w="553"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1,8</w:t>
            </w:r>
          </w:p>
        </w:tc>
        <w:tc>
          <w:tcPr>
            <w:tcW w:w="308"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0,45</w:t>
            </w:r>
          </w:p>
        </w:tc>
        <w:tc>
          <w:tcPr>
            <w:tcW w:w="308"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0,45</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0,45</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0,45</w:t>
            </w:r>
          </w:p>
        </w:tc>
        <w:tc>
          <w:tcPr>
            <w:tcW w:w="798" w:type="pct"/>
          </w:tcPr>
          <w:p w:rsidR="009F1E6A" w:rsidRPr="009F1E6A" w:rsidRDefault="009F1E6A" w:rsidP="009F1E6A">
            <w:pPr>
              <w:jc w:val="center"/>
              <w:rPr>
                <w:rFonts w:ascii="Times New Roman" w:eastAsia="Times New Roman" w:hAnsi="Times New Roman"/>
                <w:color w:val="000000"/>
                <w:lang w:eastAsia="ru-RU"/>
              </w:rPr>
            </w:pPr>
          </w:p>
        </w:tc>
      </w:tr>
      <w:tr w:rsidR="009F1E6A" w:rsidRPr="009F1E6A" w:rsidTr="004D4DFC">
        <w:trPr>
          <w:cantSplit/>
          <w:trHeight w:val="240"/>
        </w:trPr>
        <w:tc>
          <w:tcPr>
            <w:tcW w:w="215" w:type="pct"/>
            <w:vMerge/>
          </w:tcPr>
          <w:p w:rsidR="009F1E6A" w:rsidRPr="009F1E6A" w:rsidRDefault="009F1E6A" w:rsidP="009F1E6A">
            <w:pPr>
              <w:jc w:val="center"/>
              <w:rPr>
                <w:rFonts w:ascii="Times New Roman" w:eastAsia="Times New Roman" w:hAnsi="Times New Roman"/>
                <w:color w:val="000000"/>
                <w:lang w:eastAsia="ru-RU"/>
              </w:rPr>
            </w:pPr>
          </w:p>
        </w:tc>
        <w:tc>
          <w:tcPr>
            <w:tcW w:w="841"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дымосос</w:t>
            </w: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553"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0,085</w:t>
            </w:r>
          </w:p>
        </w:tc>
        <w:tc>
          <w:tcPr>
            <w:tcW w:w="308"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308"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0,085</w:t>
            </w: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798" w:type="pct"/>
          </w:tcPr>
          <w:p w:rsidR="009F1E6A" w:rsidRPr="009F1E6A" w:rsidRDefault="009F1E6A" w:rsidP="009F1E6A">
            <w:pPr>
              <w:jc w:val="center"/>
              <w:rPr>
                <w:rFonts w:ascii="Times New Roman" w:eastAsia="Times New Roman" w:hAnsi="Times New Roman"/>
                <w:color w:val="000000"/>
                <w:lang w:eastAsia="ru-RU"/>
              </w:rPr>
            </w:pPr>
          </w:p>
        </w:tc>
      </w:tr>
      <w:tr w:rsidR="009F1E6A" w:rsidRPr="009F1E6A" w:rsidTr="004D4DFC">
        <w:trPr>
          <w:cantSplit/>
          <w:trHeight w:val="240"/>
        </w:trPr>
        <w:tc>
          <w:tcPr>
            <w:tcW w:w="215" w:type="pct"/>
            <w:vMerge/>
          </w:tcPr>
          <w:p w:rsidR="009F1E6A" w:rsidRPr="009F1E6A" w:rsidRDefault="009F1E6A" w:rsidP="009F1E6A">
            <w:pPr>
              <w:jc w:val="center"/>
              <w:rPr>
                <w:rFonts w:ascii="Times New Roman" w:eastAsia="Times New Roman" w:hAnsi="Times New Roman"/>
                <w:color w:val="000000"/>
                <w:lang w:eastAsia="ru-RU"/>
              </w:rPr>
            </w:pPr>
          </w:p>
        </w:tc>
        <w:tc>
          <w:tcPr>
            <w:tcW w:w="841"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 xml:space="preserve">циркуляционный насос </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 шт.</w:t>
            </w:r>
          </w:p>
        </w:tc>
        <w:tc>
          <w:tcPr>
            <w:tcW w:w="553"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0,16</w:t>
            </w:r>
          </w:p>
        </w:tc>
        <w:tc>
          <w:tcPr>
            <w:tcW w:w="308"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0,08</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0,08</w:t>
            </w:r>
          </w:p>
        </w:tc>
        <w:tc>
          <w:tcPr>
            <w:tcW w:w="308"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798" w:type="pct"/>
          </w:tcPr>
          <w:p w:rsidR="009F1E6A" w:rsidRPr="009F1E6A" w:rsidRDefault="009F1E6A" w:rsidP="009F1E6A">
            <w:pPr>
              <w:jc w:val="center"/>
              <w:rPr>
                <w:rFonts w:ascii="Times New Roman" w:eastAsia="Times New Roman" w:hAnsi="Times New Roman"/>
                <w:color w:val="000000"/>
                <w:lang w:eastAsia="ru-RU"/>
              </w:rPr>
            </w:pPr>
          </w:p>
        </w:tc>
      </w:tr>
      <w:tr w:rsidR="009F1E6A" w:rsidRPr="009F1E6A" w:rsidTr="004D4DFC">
        <w:trPr>
          <w:cantSplit/>
          <w:trHeight w:val="240"/>
        </w:trPr>
        <w:tc>
          <w:tcPr>
            <w:tcW w:w="215" w:type="pct"/>
            <w:vMerge/>
          </w:tcPr>
          <w:p w:rsidR="009F1E6A" w:rsidRPr="009F1E6A" w:rsidRDefault="009F1E6A" w:rsidP="009F1E6A">
            <w:pPr>
              <w:jc w:val="center"/>
              <w:rPr>
                <w:rFonts w:ascii="Times New Roman" w:eastAsia="Times New Roman" w:hAnsi="Times New Roman"/>
                <w:color w:val="000000"/>
                <w:lang w:eastAsia="ru-RU"/>
              </w:rPr>
            </w:pPr>
          </w:p>
        </w:tc>
        <w:tc>
          <w:tcPr>
            <w:tcW w:w="841"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 xml:space="preserve">золоуловитель </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2 шт.</w:t>
            </w:r>
          </w:p>
        </w:tc>
        <w:tc>
          <w:tcPr>
            <w:tcW w:w="553"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0,05</w:t>
            </w:r>
          </w:p>
        </w:tc>
        <w:tc>
          <w:tcPr>
            <w:tcW w:w="308"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0,05</w:t>
            </w: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308"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798" w:type="pct"/>
          </w:tcPr>
          <w:p w:rsidR="009F1E6A" w:rsidRPr="009F1E6A" w:rsidRDefault="009F1E6A" w:rsidP="009F1E6A">
            <w:pPr>
              <w:jc w:val="center"/>
              <w:rPr>
                <w:rFonts w:ascii="Times New Roman" w:eastAsia="Times New Roman" w:hAnsi="Times New Roman"/>
                <w:color w:val="000000"/>
                <w:lang w:eastAsia="ru-RU"/>
              </w:rPr>
            </w:pPr>
          </w:p>
        </w:tc>
      </w:tr>
      <w:tr w:rsidR="009F1E6A" w:rsidRPr="009F1E6A" w:rsidTr="004D4DFC">
        <w:trPr>
          <w:cantSplit/>
          <w:trHeight w:val="240"/>
        </w:trPr>
        <w:tc>
          <w:tcPr>
            <w:tcW w:w="215" w:type="pct"/>
            <w:vMerge/>
          </w:tcPr>
          <w:p w:rsidR="009F1E6A" w:rsidRPr="009F1E6A" w:rsidRDefault="009F1E6A" w:rsidP="009F1E6A">
            <w:pPr>
              <w:jc w:val="center"/>
              <w:rPr>
                <w:rFonts w:ascii="Times New Roman" w:eastAsia="Times New Roman" w:hAnsi="Times New Roman"/>
                <w:color w:val="000000"/>
                <w:lang w:eastAsia="ru-RU"/>
              </w:rPr>
            </w:pPr>
          </w:p>
        </w:tc>
        <w:tc>
          <w:tcPr>
            <w:tcW w:w="841"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электроталь</w:t>
            </w: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553"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0,065</w:t>
            </w:r>
          </w:p>
        </w:tc>
        <w:tc>
          <w:tcPr>
            <w:tcW w:w="308"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0,065</w:t>
            </w: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308"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798" w:type="pct"/>
          </w:tcPr>
          <w:p w:rsidR="009F1E6A" w:rsidRPr="009F1E6A" w:rsidRDefault="009F1E6A" w:rsidP="009F1E6A">
            <w:pPr>
              <w:jc w:val="center"/>
              <w:rPr>
                <w:rFonts w:ascii="Times New Roman" w:eastAsia="Times New Roman" w:hAnsi="Times New Roman"/>
                <w:color w:val="000000"/>
                <w:lang w:eastAsia="ru-RU"/>
              </w:rPr>
            </w:pPr>
          </w:p>
        </w:tc>
      </w:tr>
      <w:tr w:rsidR="009F1E6A" w:rsidRPr="009F1E6A" w:rsidTr="004D4DFC">
        <w:trPr>
          <w:cantSplit/>
          <w:trHeight w:val="240"/>
        </w:trPr>
        <w:tc>
          <w:tcPr>
            <w:tcW w:w="215" w:type="pct"/>
          </w:tcPr>
          <w:p w:rsidR="009F1E6A" w:rsidRPr="009F1E6A" w:rsidRDefault="009F1E6A" w:rsidP="009F1E6A">
            <w:pPr>
              <w:jc w:val="center"/>
              <w:rPr>
                <w:rFonts w:ascii="Times New Roman" w:eastAsia="Times New Roman" w:hAnsi="Times New Roman"/>
                <w:color w:val="000000"/>
                <w:lang w:eastAsia="ru-RU"/>
              </w:rPr>
            </w:pPr>
          </w:p>
        </w:tc>
        <w:tc>
          <w:tcPr>
            <w:tcW w:w="841"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ИТОГО по мероприятиям</w:t>
            </w:r>
          </w:p>
        </w:tc>
        <w:tc>
          <w:tcPr>
            <w:tcW w:w="282" w:type="pct"/>
          </w:tcPr>
          <w:p w:rsidR="009F1E6A" w:rsidRPr="009F1E6A" w:rsidRDefault="009F1E6A" w:rsidP="009F1E6A">
            <w:pPr>
              <w:jc w:val="center"/>
              <w:rPr>
                <w:rFonts w:ascii="Times New Roman" w:eastAsia="Times New Roman" w:hAnsi="Times New Roman"/>
                <w:color w:val="000000"/>
                <w:lang w:eastAsia="ru-RU"/>
              </w:rPr>
            </w:pPr>
          </w:p>
        </w:tc>
        <w:tc>
          <w:tcPr>
            <w:tcW w:w="553"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7,36</w:t>
            </w:r>
          </w:p>
        </w:tc>
        <w:tc>
          <w:tcPr>
            <w:tcW w:w="308"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0,195</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0,53</w:t>
            </w:r>
          </w:p>
        </w:tc>
        <w:tc>
          <w:tcPr>
            <w:tcW w:w="308"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1,435</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1,35</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1,35</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1,6</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0,45</w:t>
            </w:r>
          </w:p>
        </w:tc>
        <w:tc>
          <w:tcPr>
            <w:tcW w:w="282" w:type="pct"/>
          </w:tcPr>
          <w:p w:rsidR="009F1E6A" w:rsidRPr="009F1E6A" w:rsidRDefault="009F1E6A" w:rsidP="009F1E6A">
            <w:pPr>
              <w:jc w:val="center"/>
              <w:rPr>
                <w:rFonts w:ascii="Times New Roman" w:eastAsia="Times New Roman" w:hAnsi="Times New Roman"/>
                <w:color w:val="000000"/>
                <w:lang w:eastAsia="ru-RU"/>
              </w:rPr>
            </w:pPr>
            <w:r w:rsidRPr="009F1E6A">
              <w:rPr>
                <w:rFonts w:ascii="Times New Roman" w:eastAsia="Times New Roman" w:hAnsi="Times New Roman"/>
                <w:color w:val="000000"/>
                <w:lang w:eastAsia="ru-RU"/>
              </w:rPr>
              <w:t>0,45</w:t>
            </w:r>
          </w:p>
        </w:tc>
        <w:tc>
          <w:tcPr>
            <w:tcW w:w="798" w:type="pct"/>
          </w:tcPr>
          <w:p w:rsidR="009F1E6A" w:rsidRPr="009F1E6A" w:rsidRDefault="009F1E6A" w:rsidP="009F1E6A">
            <w:pPr>
              <w:jc w:val="center"/>
              <w:rPr>
                <w:rFonts w:ascii="Times New Roman" w:eastAsia="Times New Roman" w:hAnsi="Times New Roman"/>
                <w:color w:val="000000"/>
                <w:lang w:eastAsia="ru-RU"/>
              </w:rPr>
            </w:pPr>
          </w:p>
        </w:tc>
      </w:tr>
    </w:tbl>
    <w:p w:rsidR="009F1E6A" w:rsidRPr="009F1E6A" w:rsidRDefault="009F1E6A" w:rsidP="009F1E6A">
      <w:pPr>
        <w:autoSpaceDE w:val="0"/>
        <w:autoSpaceDN w:val="0"/>
        <w:adjustRightInd w:val="0"/>
        <w:outlineLvl w:val="5"/>
        <w:rPr>
          <w:rFonts w:ascii="Times New Roman" w:eastAsia="Times New Roman" w:hAnsi="Times New Roman"/>
          <w:lang w:eastAsia="ru-RU"/>
        </w:rPr>
      </w:pPr>
    </w:p>
    <w:p w:rsidR="009F1E6A" w:rsidRPr="009F1E6A" w:rsidRDefault="009F1E6A" w:rsidP="009F1E6A">
      <w:pPr>
        <w:autoSpaceDE w:val="0"/>
        <w:autoSpaceDN w:val="0"/>
        <w:adjustRightInd w:val="0"/>
        <w:ind w:firstLine="709"/>
        <w:jc w:val="center"/>
        <w:outlineLvl w:val="4"/>
        <w:rPr>
          <w:rFonts w:ascii="Times New Roman" w:eastAsia="Times New Roman" w:hAnsi="Times New Roman"/>
          <w:u w:val="single"/>
          <w:lang w:eastAsia="ru-RU"/>
        </w:rPr>
      </w:pPr>
      <w:r w:rsidRPr="009F1E6A">
        <w:rPr>
          <w:rFonts w:ascii="Times New Roman" w:eastAsia="Times New Roman" w:hAnsi="Times New Roman"/>
          <w:u w:val="single"/>
          <w:lang w:eastAsia="ru-RU"/>
        </w:rPr>
        <w:t>Обоснование финансовой потребности по источникам</w:t>
      </w:r>
    </w:p>
    <w:p w:rsidR="009F1E6A" w:rsidRPr="009F1E6A" w:rsidRDefault="009F1E6A" w:rsidP="009F1E6A">
      <w:pPr>
        <w:autoSpaceDE w:val="0"/>
        <w:autoSpaceDN w:val="0"/>
        <w:adjustRightInd w:val="0"/>
        <w:ind w:firstLine="709"/>
        <w:jc w:val="both"/>
        <w:rPr>
          <w:rFonts w:ascii="Times New Roman" w:eastAsia="Times New Roman" w:hAnsi="Times New Roman"/>
          <w:lang w:eastAsia="ru-RU"/>
        </w:rPr>
      </w:pPr>
      <w:r w:rsidRPr="009F1E6A">
        <w:rPr>
          <w:rFonts w:ascii="Times New Roman" w:eastAsia="Times New Roman" w:hAnsi="Times New Roman"/>
          <w:lang w:eastAsia="ru-RU"/>
        </w:rPr>
        <w:t>Финансовые потребности, необходимые для реализации Программы, обеспечиваются за счет средств областного, местного бюджетов и внебюджетных источников составят за период реализации Программы в части теплоснабжения 7,36 млн. руб., в т.ч.:</w:t>
      </w:r>
    </w:p>
    <w:p w:rsidR="009F1E6A" w:rsidRPr="009F1E6A" w:rsidRDefault="009F1E6A" w:rsidP="009F1E6A">
      <w:pPr>
        <w:autoSpaceDE w:val="0"/>
        <w:autoSpaceDN w:val="0"/>
        <w:adjustRightInd w:val="0"/>
        <w:ind w:firstLine="709"/>
        <w:jc w:val="both"/>
        <w:rPr>
          <w:rFonts w:ascii="Times New Roman" w:eastAsia="Times New Roman" w:hAnsi="Times New Roman"/>
          <w:lang w:eastAsia="ru-RU"/>
        </w:rPr>
      </w:pPr>
    </w:p>
    <w:p w:rsidR="009F1E6A" w:rsidRPr="009F1E6A" w:rsidRDefault="009F1E6A" w:rsidP="009F1E6A">
      <w:pPr>
        <w:autoSpaceDE w:val="0"/>
        <w:autoSpaceDN w:val="0"/>
        <w:adjustRightInd w:val="0"/>
        <w:ind w:firstLine="709"/>
        <w:jc w:val="both"/>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850"/>
        <w:gridCol w:w="2844"/>
        <w:gridCol w:w="1937"/>
        <w:gridCol w:w="2107"/>
      </w:tblGrid>
      <w:tr w:rsidR="009F1E6A" w:rsidRPr="009F1E6A" w:rsidTr="004D4DFC">
        <w:trPr>
          <w:jc w:val="center"/>
        </w:trPr>
        <w:tc>
          <w:tcPr>
            <w:tcW w:w="408"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lastRenderedPageBreak/>
              <w:t>Год</w:t>
            </w:r>
          </w:p>
        </w:tc>
        <w:tc>
          <w:tcPr>
            <w:tcW w:w="906"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Всего(млн.руб.)</w:t>
            </w:r>
          </w:p>
        </w:tc>
        <w:tc>
          <w:tcPr>
            <w:tcW w:w="1515"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в т.ч. Фонд модернизации</w:t>
            </w:r>
          </w:p>
        </w:tc>
        <w:tc>
          <w:tcPr>
            <w:tcW w:w="104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местный бюджет</w:t>
            </w:r>
          </w:p>
        </w:tc>
        <w:tc>
          <w:tcPr>
            <w:tcW w:w="113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ср-ва предприятия</w:t>
            </w:r>
          </w:p>
        </w:tc>
      </w:tr>
      <w:tr w:rsidR="009F1E6A" w:rsidRPr="009F1E6A" w:rsidTr="004D4DFC">
        <w:trPr>
          <w:jc w:val="center"/>
        </w:trPr>
        <w:tc>
          <w:tcPr>
            <w:tcW w:w="408"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2020</w:t>
            </w:r>
          </w:p>
        </w:tc>
        <w:tc>
          <w:tcPr>
            <w:tcW w:w="906"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0,195</w:t>
            </w:r>
          </w:p>
        </w:tc>
        <w:tc>
          <w:tcPr>
            <w:tcW w:w="1515"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0,156</w:t>
            </w:r>
          </w:p>
        </w:tc>
        <w:tc>
          <w:tcPr>
            <w:tcW w:w="104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0,029</w:t>
            </w:r>
          </w:p>
        </w:tc>
        <w:tc>
          <w:tcPr>
            <w:tcW w:w="113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0,01</w:t>
            </w:r>
          </w:p>
        </w:tc>
      </w:tr>
      <w:tr w:rsidR="009F1E6A" w:rsidRPr="009F1E6A" w:rsidTr="004D4DFC">
        <w:trPr>
          <w:jc w:val="center"/>
        </w:trPr>
        <w:tc>
          <w:tcPr>
            <w:tcW w:w="408"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2021</w:t>
            </w:r>
          </w:p>
        </w:tc>
        <w:tc>
          <w:tcPr>
            <w:tcW w:w="906"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0,53</w:t>
            </w:r>
          </w:p>
        </w:tc>
        <w:tc>
          <w:tcPr>
            <w:tcW w:w="1515"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0,424</w:t>
            </w:r>
          </w:p>
        </w:tc>
        <w:tc>
          <w:tcPr>
            <w:tcW w:w="104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0,08</w:t>
            </w:r>
          </w:p>
        </w:tc>
        <w:tc>
          <w:tcPr>
            <w:tcW w:w="113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0,026</w:t>
            </w:r>
          </w:p>
        </w:tc>
      </w:tr>
      <w:tr w:rsidR="009F1E6A" w:rsidRPr="009F1E6A" w:rsidTr="004D4DFC">
        <w:trPr>
          <w:jc w:val="center"/>
        </w:trPr>
        <w:tc>
          <w:tcPr>
            <w:tcW w:w="408"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2022</w:t>
            </w:r>
          </w:p>
        </w:tc>
        <w:tc>
          <w:tcPr>
            <w:tcW w:w="906"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1,435</w:t>
            </w:r>
          </w:p>
        </w:tc>
        <w:tc>
          <w:tcPr>
            <w:tcW w:w="1515"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1,148</w:t>
            </w:r>
          </w:p>
        </w:tc>
        <w:tc>
          <w:tcPr>
            <w:tcW w:w="104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0,215</w:t>
            </w:r>
          </w:p>
        </w:tc>
        <w:tc>
          <w:tcPr>
            <w:tcW w:w="113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0,072</w:t>
            </w:r>
          </w:p>
        </w:tc>
      </w:tr>
      <w:tr w:rsidR="009F1E6A" w:rsidRPr="009F1E6A" w:rsidTr="004D4DFC">
        <w:trPr>
          <w:jc w:val="center"/>
        </w:trPr>
        <w:tc>
          <w:tcPr>
            <w:tcW w:w="408"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2023</w:t>
            </w:r>
          </w:p>
        </w:tc>
        <w:tc>
          <w:tcPr>
            <w:tcW w:w="906"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1,35</w:t>
            </w:r>
          </w:p>
        </w:tc>
        <w:tc>
          <w:tcPr>
            <w:tcW w:w="1515"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1,08</w:t>
            </w:r>
          </w:p>
        </w:tc>
        <w:tc>
          <w:tcPr>
            <w:tcW w:w="104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0,202</w:t>
            </w:r>
          </w:p>
        </w:tc>
        <w:tc>
          <w:tcPr>
            <w:tcW w:w="113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0,068</w:t>
            </w:r>
          </w:p>
        </w:tc>
      </w:tr>
      <w:tr w:rsidR="009F1E6A" w:rsidRPr="009F1E6A" w:rsidTr="004D4DFC">
        <w:trPr>
          <w:jc w:val="center"/>
        </w:trPr>
        <w:tc>
          <w:tcPr>
            <w:tcW w:w="408"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2024</w:t>
            </w:r>
          </w:p>
        </w:tc>
        <w:tc>
          <w:tcPr>
            <w:tcW w:w="906"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1,35</w:t>
            </w:r>
          </w:p>
        </w:tc>
        <w:tc>
          <w:tcPr>
            <w:tcW w:w="1515"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1,08</w:t>
            </w:r>
          </w:p>
        </w:tc>
        <w:tc>
          <w:tcPr>
            <w:tcW w:w="104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0,202</w:t>
            </w:r>
          </w:p>
        </w:tc>
        <w:tc>
          <w:tcPr>
            <w:tcW w:w="113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0,068</w:t>
            </w:r>
          </w:p>
        </w:tc>
      </w:tr>
      <w:tr w:rsidR="009F1E6A" w:rsidRPr="009F1E6A" w:rsidTr="004D4DFC">
        <w:trPr>
          <w:jc w:val="center"/>
        </w:trPr>
        <w:tc>
          <w:tcPr>
            <w:tcW w:w="408"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2025</w:t>
            </w:r>
          </w:p>
        </w:tc>
        <w:tc>
          <w:tcPr>
            <w:tcW w:w="906"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1,6</w:t>
            </w:r>
          </w:p>
        </w:tc>
        <w:tc>
          <w:tcPr>
            <w:tcW w:w="1515"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1,28</w:t>
            </w:r>
          </w:p>
        </w:tc>
        <w:tc>
          <w:tcPr>
            <w:tcW w:w="104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0,24</w:t>
            </w:r>
          </w:p>
        </w:tc>
        <w:tc>
          <w:tcPr>
            <w:tcW w:w="113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0,08</w:t>
            </w:r>
          </w:p>
        </w:tc>
      </w:tr>
      <w:tr w:rsidR="009F1E6A" w:rsidRPr="009F1E6A" w:rsidTr="004D4DFC">
        <w:trPr>
          <w:jc w:val="center"/>
        </w:trPr>
        <w:tc>
          <w:tcPr>
            <w:tcW w:w="408"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2026</w:t>
            </w:r>
          </w:p>
        </w:tc>
        <w:tc>
          <w:tcPr>
            <w:tcW w:w="906"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0,45</w:t>
            </w:r>
          </w:p>
        </w:tc>
        <w:tc>
          <w:tcPr>
            <w:tcW w:w="1515"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0,36</w:t>
            </w:r>
          </w:p>
        </w:tc>
        <w:tc>
          <w:tcPr>
            <w:tcW w:w="104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0,068</w:t>
            </w:r>
          </w:p>
        </w:tc>
        <w:tc>
          <w:tcPr>
            <w:tcW w:w="113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0,022</w:t>
            </w:r>
          </w:p>
        </w:tc>
      </w:tr>
      <w:tr w:rsidR="009F1E6A" w:rsidRPr="009F1E6A" w:rsidTr="004D4DFC">
        <w:trPr>
          <w:jc w:val="center"/>
        </w:trPr>
        <w:tc>
          <w:tcPr>
            <w:tcW w:w="408"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2027</w:t>
            </w:r>
          </w:p>
        </w:tc>
        <w:tc>
          <w:tcPr>
            <w:tcW w:w="906"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0,45</w:t>
            </w:r>
          </w:p>
        </w:tc>
        <w:tc>
          <w:tcPr>
            <w:tcW w:w="1515"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0,36</w:t>
            </w:r>
          </w:p>
        </w:tc>
        <w:tc>
          <w:tcPr>
            <w:tcW w:w="104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0,068</w:t>
            </w:r>
          </w:p>
        </w:tc>
        <w:tc>
          <w:tcPr>
            <w:tcW w:w="113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0,022</w:t>
            </w:r>
          </w:p>
        </w:tc>
      </w:tr>
      <w:tr w:rsidR="009F1E6A" w:rsidRPr="009F1E6A" w:rsidTr="004D4DFC">
        <w:trPr>
          <w:jc w:val="center"/>
        </w:trPr>
        <w:tc>
          <w:tcPr>
            <w:tcW w:w="408"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Итого</w:t>
            </w:r>
          </w:p>
        </w:tc>
        <w:tc>
          <w:tcPr>
            <w:tcW w:w="906"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7,36</w:t>
            </w:r>
          </w:p>
        </w:tc>
        <w:tc>
          <w:tcPr>
            <w:tcW w:w="1515"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5,888</w:t>
            </w:r>
          </w:p>
        </w:tc>
        <w:tc>
          <w:tcPr>
            <w:tcW w:w="104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 xml:space="preserve">1,104 </w:t>
            </w:r>
          </w:p>
        </w:tc>
        <w:tc>
          <w:tcPr>
            <w:tcW w:w="1131" w:type="pct"/>
          </w:tcPr>
          <w:p w:rsidR="009F1E6A" w:rsidRPr="009F1E6A" w:rsidRDefault="009F1E6A" w:rsidP="009F1E6A">
            <w:pPr>
              <w:autoSpaceDE w:val="0"/>
              <w:autoSpaceDN w:val="0"/>
              <w:adjustRightInd w:val="0"/>
              <w:jc w:val="both"/>
              <w:rPr>
                <w:rFonts w:ascii="Times New Roman" w:eastAsia="Times New Roman" w:hAnsi="Times New Roman"/>
                <w:lang w:eastAsia="ru-RU"/>
              </w:rPr>
            </w:pPr>
            <w:r w:rsidRPr="009F1E6A">
              <w:rPr>
                <w:rFonts w:ascii="Times New Roman" w:eastAsia="Times New Roman" w:hAnsi="Times New Roman"/>
                <w:lang w:eastAsia="ru-RU"/>
              </w:rPr>
              <w:t xml:space="preserve">0,368 </w:t>
            </w:r>
          </w:p>
        </w:tc>
      </w:tr>
    </w:tbl>
    <w:p w:rsidR="009F1E6A" w:rsidRPr="009F1E6A" w:rsidRDefault="009F1E6A" w:rsidP="009F1E6A">
      <w:pPr>
        <w:autoSpaceDE w:val="0"/>
        <w:autoSpaceDN w:val="0"/>
        <w:adjustRightInd w:val="0"/>
        <w:ind w:firstLine="709"/>
        <w:jc w:val="both"/>
        <w:rPr>
          <w:rFonts w:ascii="Times New Roman" w:eastAsia="Times New Roman" w:hAnsi="Times New Roman"/>
          <w:lang w:eastAsia="ru-RU"/>
        </w:rPr>
      </w:pPr>
    </w:p>
    <w:p w:rsidR="009F1E6A" w:rsidRPr="009F1E6A" w:rsidRDefault="009F1E6A" w:rsidP="009F1E6A">
      <w:pPr>
        <w:autoSpaceDE w:val="0"/>
        <w:autoSpaceDN w:val="0"/>
        <w:adjustRightInd w:val="0"/>
        <w:ind w:firstLine="709"/>
        <w:jc w:val="both"/>
        <w:rPr>
          <w:rFonts w:ascii="Times New Roman" w:eastAsia="Times New Roman" w:hAnsi="Times New Roman"/>
          <w:lang w:eastAsia="ru-RU"/>
        </w:rPr>
      </w:pPr>
      <w:r w:rsidRPr="009F1E6A">
        <w:rPr>
          <w:rFonts w:ascii="Times New Roman" w:eastAsia="Times New Roman" w:hAnsi="Times New Roman"/>
          <w:lang w:eastAsia="ru-RU"/>
        </w:rPr>
        <w:t>Источники финансирования мероприятий, включенных в Программу комплексного развития систем коммунальной инфраструктуры, определяются в инвестиционных программах теплоснабжающей организации, осуществляющей услуги в сфере теплоснабжения, согласованные с органом местного самоуправления и утвержденной исполнительным органом Новосибирской области.</w:t>
      </w:r>
    </w:p>
    <w:p w:rsidR="009F1E6A" w:rsidRPr="009F1E6A" w:rsidRDefault="009F1E6A" w:rsidP="009F1E6A">
      <w:pPr>
        <w:ind w:firstLine="680"/>
        <w:jc w:val="both"/>
        <w:rPr>
          <w:rFonts w:ascii="Times New Roman" w:eastAsia="Times New Roman" w:hAnsi="Times New Roman"/>
          <w:b/>
          <w:lang w:eastAsia="ru-RU"/>
        </w:rPr>
      </w:pPr>
    </w:p>
    <w:p w:rsidR="009F1E6A" w:rsidRPr="009F1E6A" w:rsidRDefault="009F1E6A" w:rsidP="009F1E6A">
      <w:pPr>
        <w:widowControl w:val="0"/>
        <w:autoSpaceDE w:val="0"/>
        <w:autoSpaceDN w:val="0"/>
        <w:adjustRightInd w:val="0"/>
        <w:ind w:firstLine="680"/>
        <w:rPr>
          <w:rFonts w:ascii="Times New Roman" w:eastAsia="Times New Roman" w:hAnsi="Times New Roman"/>
          <w:b/>
          <w:lang w:eastAsia="ru-RU"/>
        </w:rPr>
      </w:pPr>
      <w:r w:rsidRPr="009F1E6A">
        <w:rPr>
          <w:rFonts w:ascii="Times New Roman" w:eastAsia="Times New Roman" w:hAnsi="Times New Roman"/>
          <w:b/>
          <w:lang w:eastAsia="ru-RU"/>
        </w:rPr>
        <w:t>10 Обоснование предложения по определению единой теплоснабжающей организации</w:t>
      </w:r>
    </w:p>
    <w:p w:rsidR="009F1E6A" w:rsidRPr="009F1E6A" w:rsidRDefault="009F1E6A" w:rsidP="009F1E6A">
      <w:pPr>
        <w:ind w:firstLine="680"/>
        <w:jc w:val="both"/>
        <w:rPr>
          <w:rFonts w:ascii="Times New Roman" w:eastAsia="Times New Roman" w:hAnsi="Times New Roman"/>
          <w:lang w:eastAsia="ru-RU"/>
        </w:rPr>
      </w:pPr>
      <w:r w:rsidRPr="009F1E6A">
        <w:rPr>
          <w:rFonts w:ascii="Times New Roman" w:eastAsia="Times New Roman" w:hAnsi="Times New Roman"/>
          <w:lang w:eastAsia="ru-RU"/>
        </w:rPr>
        <w:t>На сегодняшний день, система теплоснабжения с. Комарье обеспечивается  услугами МУП «ПХ Комарьевское». Других предложений по единой теплоснабжающей организации нет.</w:t>
      </w:r>
    </w:p>
    <w:p w:rsidR="009F1E6A" w:rsidRPr="009F1E6A" w:rsidRDefault="009F1E6A" w:rsidP="009F1E6A">
      <w:pPr>
        <w:autoSpaceDE w:val="0"/>
        <w:autoSpaceDN w:val="0"/>
        <w:adjustRightInd w:val="0"/>
        <w:jc w:val="center"/>
        <w:rPr>
          <w:rFonts w:ascii="Times New Roman" w:eastAsia="Times New Roman" w:hAnsi="Times New Roman"/>
          <w:b/>
          <w:sz w:val="28"/>
          <w:szCs w:val="28"/>
          <w:lang w:eastAsia="ru-RU"/>
        </w:rPr>
      </w:pPr>
    </w:p>
    <w:p w:rsidR="009F1E6A" w:rsidRPr="009F1E6A" w:rsidRDefault="009F1E6A" w:rsidP="009F1E6A">
      <w:pPr>
        <w:ind w:firstLine="680"/>
        <w:jc w:val="both"/>
        <w:rPr>
          <w:rFonts w:ascii="Times New Roman" w:eastAsia="Times New Roman" w:hAnsi="Times New Roman"/>
          <w:lang w:eastAsia="ru-RU"/>
        </w:rPr>
      </w:pPr>
    </w:p>
    <w:p w:rsidR="009F1E6A" w:rsidRPr="009F1E6A" w:rsidRDefault="009F1E6A" w:rsidP="009F1E6A">
      <w:pPr>
        <w:ind w:firstLine="680"/>
        <w:jc w:val="both"/>
        <w:rPr>
          <w:rFonts w:ascii="Times New Roman" w:eastAsia="Times New Roman" w:hAnsi="Times New Roman"/>
          <w:lang w:eastAsia="ru-RU"/>
        </w:rPr>
      </w:pPr>
    </w:p>
    <w:p w:rsidR="009F1E6A" w:rsidRPr="009F1E6A" w:rsidRDefault="009F1E6A" w:rsidP="009F1E6A">
      <w:pPr>
        <w:jc w:val="center"/>
        <w:rPr>
          <w:rFonts w:ascii="Times New Roman" w:eastAsia="Times New Roman" w:hAnsi="Times New Roman"/>
          <w:sz w:val="28"/>
          <w:szCs w:val="28"/>
          <w:lang w:eastAsia="ru-RU"/>
        </w:rPr>
      </w:pPr>
    </w:p>
    <w:p w:rsidR="009F1E6A" w:rsidRPr="009F1E6A" w:rsidRDefault="009F1E6A" w:rsidP="009F1E6A">
      <w:pPr>
        <w:jc w:val="center"/>
        <w:rPr>
          <w:rFonts w:ascii="Times New Roman" w:eastAsia="Times New Roman" w:hAnsi="Times New Roman"/>
          <w:b/>
          <w:lang w:eastAsia="ru-RU"/>
        </w:rPr>
      </w:pPr>
    </w:p>
    <w:p w:rsidR="009F1E6A" w:rsidRPr="009F1E6A" w:rsidRDefault="009F1E6A" w:rsidP="009F1E6A">
      <w:pPr>
        <w:rPr>
          <w:rFonts w:ascii="Times New Roman" w:eastAsia="Times New Roman" w:hAnsi="Times New Roman"/>
          <w:sz w:val="28"/>
          <w:szCs w:val="28"/>
          <w:lang w:eastAsia="ru-RU"/>
        </w:rPr>
      </w:pPr>
    </w:p>
    <w:p w:rsidR="009F1E6A" w:rsidRPr="009F1E6A" w:rsidRDefault="009F1E6A" w:rsidP="009F1E6A">
      <w:pPr>
        <w:shd w:val="clear" w:color="auto" w:fill="FFFFFF"/>
        <w:jc w:val="both"/>
        <w:rPr>
          <w:rFonts w:ascii="Times New Roman" w:eastAsia="Times New Roman" w:hAnsi="Times New Roman"/>
          <w:color w:val="000000"/>
          <w:sz w:val="28"/>
          <w:szCs w:val="28"/>
          <w:lang w:eastAsia="ru-RU"/>
        </w:rPr>
      </w:pPr>
    </w:p>
    <w:p w:rsidR="009F1E6A" w:rsidRPr="009F1E6A" w:rsidRDefault="009F1E6A" w:rsidP="009F1E6A">
      <w:pPr>
        <w:shd w:val="clear" w:color="auto" w:fill="FFFFFF"/>
        <w:jc w:val="both"/>
        <w:rPr>
          <w:rFonts w:ascii="Times New Roman" w:eastAsia="Times New Roman" w:hAnsi="Times New Roman"/>
          <w:color w:val="000000"/>
          <w:sz w:val="28"/>
          <w:szCs w:val="28"/>
          <w:lang w:eastAsia="ru-RU"/>
        </w:rPr>
      </w:pPr>
    </w:p>
    <w:p w:rsidR="009F1E6A" w:rsidRPr="009F1E6A" w:rsidRDefault="009F1E6A" w:rsidP="009F1E6A">
      <w:pPr>
        <w:shd w:val="clear" w:color="auto" w:fill="FFFFFF"/>
        <w:jc w:val="both"/>
        <w:rPr>
          <w:rFonts w:ascii="Times New Roman" w:eastAsia="Times New Roman" w:hAnsi="Times New Roman"/>
          <w:color w:val="000000"/>
          <w:sz w:val="28"/>
          <w:szCs w:val="28"/>
          <w:lang w:eastAsia="ru-RU"/>
        </w:rPr>
      </w:pPr>
    </w:p>
    <w:p w:rsidR="009F1E6A" w:rsidRPr="009F1E6A" w:rsidRDefault="009F1E6A" w:rsidP="009F1E6A">
      <w:pPr>
        <w:shd w:val="clear" w:color="auto" w:fill="FFFFFF"/>
        <w:jc w:val="both"/>
        <w:rPr>
          <w:rFonts w:ascii="Times New Roman" w:eastAsia="Times New Roman" w:hAnsi="Times New Roman"/>
          <w:color w:val="000000"/>
          <w:sz w:val="28"/>
          <w:szCs w:val="28"/>
          <w:lang w:eastAsia="ru-RU"/>
        </w:rPr>
      </w:pPr>
    </w:p>
    <w:p w:rsidR="009F1E6A" w:rsidRPr="009F1E6A" w:rsidRDefault="009F1E6A" w:rsidP="009F1E6A">
      <w:pPr>
        <w:shd w:val="clear" w:color="auto" w:fill="FFFFFF"/>
        <w:jc w:val="both"/>
        <w:rPr>
          <w:rFonts w:ascii="Times New Roman" w:eastAsia="Times New Roman" w:hAnsi="Times New Roman"/>
          <w:color w:val="000000"/>
          <w:sz w:val="28"/>
          <w:szCs w:val="28"/>
          <w:lang w:eastAsia="ru-RU"/>
        </w:rPr>
      </w:pPr>
    </w:p>
    <w:p w:rsidR="009F1E6A" w:rsidRPr="009F1E6A" w:rsidRDefault="009F1E6A" w:rsidP="009F1E6A">
      <w:pPr>
        <w:shd w:val="clear" w:color="auto" w:fill="FFFFFF"/>
        <w:jc w:val="both"/>
        <w:rPr>
          <w:rFonts w:ascii="Times New Roman" w:eastAsia="Times New Roman" w:hAnsi="Times New Roman"/>
          <w:color w:val="000000"/>
          <w:sz w:val="28"/>
          <w:szCs w:val="28"/>
          <w:lang w:eastAsia="ru-RU"/>
        </w:rPr>
      </w:pPr>
    </w:p>
    <w:p w:rsidR="009F1E6A" w:rsidRPr="009F1E6A" w:rsidRDefault="009F1E6A" w:rsidP="009F1E6A">
      <w:pPr>
        <w:shd w:val="clear" w:color="auto" w:fill="FFFFFF"/>
        <w:jc w:val="both"/>
        <w:rPr>
          <w:rFonts w:ascii="Times New Roman" w:eastAsia="Times New Roman" w:hAnsi="Times New Roman"/>
          <w:color w:val="000000"/>
          <w:sz w:val="28"/>
          <w:szCs w:val="28"/>
          <w:lang w:eastAsia="ru-RU"/>
        </w:rPr>
      </w:pPr>
      <w:bookmarkStart w:id="0" w:name="_GoBack"/>
      <w:bookmarkEnd w:id="0"/>
    </w:p>
    <w:p w:rsidR="009F1E6A" w:rsidRPr="009F1E6A" w:rsidRDefault="009F1E6A" w:rsidP="009F1E6A">
      <w:pPr>
        <w:shd w:val="clear" w:color="auto" w:fill="FFFFFF"/>
        <w:rPr>
          <w:rFonts w:ascii="Times New Roman" w:eastAsia="Times New Roman" w:hAnsi="Times New Roman"/>
          <w:b/>
          <w:color w:val="000000"/>
          <w:sz w:val="28"/>
          <w:szCs w:val="28"/>
          <w:lang w:eastAsia="ru-RU"/>
        </w:rPr>
      </w:pPr>
    </w:p>
    <w:p w:rsidR="009F1E6A" w:rsidRPr="009F1E6A" w:rsidRDefault="009F1E6A" w:rsidP="009F1E6A">
      <w:pPr>
        <w:shd w:val="clear" w:color="auto" w:fill="FFFFFF"/>
        <w:rPr>
          <w:rFonts w:ascii="Times New Roman" w:eastAsia="Times New Roman" w:hAnsi="Times New Roman"/>
          <w:b/>
          <w:color w:val="000000"/>
          <w:sz w:val="28"/>
          <w:szCs w:val="28"/>
          <w:lang w:eastAsia="ru-RU"/>
        </w:rPr>
      </w:pPr>
    </w:p>
    <w:p w:rsidR="009F1E6A" w:rsidRPr="009F1E6A" w:rsidRDefault="009F1E6A" w:rsidP="009F1E6A">
      <w:pPr>
        <w:shd w:val="clear" w:color="auto" w:fill="FFFFFF"/>
        <w:rPr>
          <w:rFonts w:ascii="Times New Roman" w:eastAsia="Times New Roman" w:hAnsi="Times New Roman"/>
          <w:b/>
          <w:color w:val="000000"/>
          <w:sz w:val="28"/>
          <w:szCs w:val="28"/>
          <w:lang w:eastAsia="ru-RU"/>
        </w:rPr>
      </w:pPr>
    </w:p>
    <w:p w:rsidR="009F1E6A" w:rsidRPr="009F1E6A" w:rsidRDefault="009F1E6A" w:rsidP="009F1E6A">
      <w:pPr>
        <w:shd w:val="clear" w:color="auto" w:fill="FFFFFF"/>
        <w:rPr>
          <w:rFonts w:ascii="Times New Roman" w:eastAsia="Times New Roman" w:hAnsi="Times New Roman"/>
          <w:b/>
          <w:color w:val="000000"/>
          <w:sz w:val="28"/>
          <w:szCs w:val="28"/>
          <w:lang w:eastAsia="ru-RU"/>
        </w:rPr>
      </w:pPr>
    </w:p>
    <w:p w:rsidR="009F1E6A" w:rsidRPr="009F1E6A" w:rsidRDefault="009F1E6A" w:rsidP="009F1E6A">
      <w:pPr>
        <w:shd w:val="clear" w:color="auto" w:fill="FFFFFF"/>
        <w:rPr>
          <w:rFonts w:ascii="Times New Roman" w:eastAsia="Times New Roman" w:hAnsi="Times New Roman"/>
          <w:b/>
          <w:color w:val="000000"/>
          <w:sz w:val="28"/>
          <w:szCs w:val="28"/>
          <w:lang w:eastAsia="ru-RU"/>
        </w:rPr>
      </w:pPr>
    </w:p>
    <w:p w:rsidR="009F1E6A" w:rsidRPr="009F1E6A" w:rsidRDefault="009F1E6A" w:rsidP="009F1E6A">
      <w:pPr>
        <w:shd w:val="clear" w:color="auto" w:fill="FFFFFF"/>
        <w:rPr>
          <w:rFonts w:ascii="Times New Roman" w:eastAsia="Times New Roman" w:hAnsi="Times New Roman"/>
          <w:b/>
          <w:color w:val="000000"/>
          <w:sz w:val="28"/>
          <w:szCs w:val="28"/>
          <w:lang w:eastAsia="ru-RU"/>
        </w:rPr>
      </w:pPr>
    </w:p>
    <w:p w:rsidR="009F1E6A" w:rsidRPr="009F1E6A" w:rsidRDefault="009F1E6A" w:rsidP="009F1E6A">
      <w:pPr>
        <w:shd w:val="clear" w:color="auto" w:fill="FFFFFF"/>
        <w:rPr>
          <w:rFonts w:ascii="Times New Roman" w:eastAsia="Times New Roman" w:hAnsi="Times New Roman"/>
          <w:b/>
          <w:color w:val="000000"/>
          <w:sz w:val="28"/>
          <w:szCs w:val="28"/>
          <w:lang w:eastAsia="ru-RU"/>
        </w:rPr>
      </w:pPr>
    </w:p>
    <w:p w:rsidR="009F1E6A" w:rsidRPr="009F1E6A" w:rsidRDefault="009F1E6A" w:rsidP="009F1E6A">
      <w:pPr>
        <w:shd w:val="clear" w:color="auto" w:fill="FFFFFF"/>
        <w:rPr>
          <w:rFonts w:ascii="Times New Roman" w:eastAsia="Times New Roman" w:hAnsi="Times New Roman"/>
          <w:b/>
          <w:color w:val="000000"/>
          <w:sz w:val="28"/>
          <w:szCs w:val="28"/>
          <w:lang w:eastAsia="ru-RU"/>
        </w:rPr>
      </w:pPr>
    </w:p>
    <w:p w:rsidR="009F1E6A" w:rsidRPr="009F1E6A" w:rsidRDefault="009F1E6A" w:rsidP="009F1E6A">
      <w:pPr>
        <w:shd w:val="clear" w:color="auto" w:fill="FFFFFF"/>
        <w:rPr>
          <w:rFonts w:ascii="Times New Roman" w:eastAsia="Times New Roman" w:hAnsi="Times New Roman"/>
          <w:b/>
          <w:color w:val="000000"/>
          <w:sz w:val="28"/>
          <w:szCs w:val="28"/>
          <w:lang w:eastAsia="ru-RU"/>
        </w:rPr>
      </w:pPr>
    </w:p>
    <w:p w:rsidR="009F1E6A" w:rsidRPr="009F1E6A" w:rsidRDefault="009F1E6A" w:rsidP="009F1E6A">
      <w:pPr>
        <w:shd w:val="clear" w:color="auto" w:fill="FFFFFF"/>
        <w:rPr>
          <w:rFonts w:ascii="Times New Roman" w:eastAsia="Times New Roman" w:hAnsi="Times New Roman"/>
          <w:b/>
          <w:color w:val="000000"/>
          <w:sz w:val="28"/>
          <w:szCs w:val="28"/>
          <w:lang w:eastAsia="ru-RU"/>
        </w:rPr>
      </w:pPr>
    </w:p>
    <w:p w:rsidR="009F16A3" w:rsidRPr="00B838ED" w:rsidRDefault="009F16A3" w:rsidP="00F07BF5">
      <w:pPr>
        <w:jc w:val="both"/>
        <w:rPr>
          <w:rFonts w:ascii="Times New Roman" w:hAnsi="Times New Roman"/>
          <w:sz w:val="28"/>
          <w:szCs w:val="28"/>
        </w:rPr>
      </w:pPr>
    </w:p>
    <w:sectPr w:rsidR="009F16A3" w:rsidRPr="00B838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6A" w:rsidRDefault="009F1E6A">
    <w:pPr>
      <w:pStyle w:val="af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6A" w:rsidRDefault="009F1E6A">
    <w:pPr>
      <w:pStyle w:val="affc"/>
    </w:pPr>
  </w:p>
  <w:p w:rsidR="009F1E6A" w:rsidRDefault="009F1E6A"/>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720" w:hanging="360"/>
      </w:pPr>
      <w:rPr>
        <w:rFonts w:ascii="Symbol" w:eastAsia="Times New Roman" w:hAnsi="Symbol" w:cs="OpenSymbol"/>
        <w:bCs/>
        <w:color w:val="auto"/>
        <w:sz w:val="28"/>
        <w:szCs w:val="28"/>
        <w:lang w:val="ru-RU" w:eastAsia="ar-SA" w:bidi="ar-SA"/>
      </w:rPr>
    </w:lvl>
  </w:abstractNum>
  <w:abstractNum w:abstractNumId="1">
    <w:nsid w:val="00000003"/>
    <w:multiLevelType w:val="singleLevel"/>
    <w:tmpl w:val="6534EB26"/>
    <w:name w:val="WW8Num10"/>
    <w:lvl w:ilvl="0">
      <w:start w:val="23"/>
      <w:numFmt w:val="bullet"/>
      <w:lvlText w:val="-"/>
      <w:lvlJc w:val="left"/>
      <w:pPr>
        <w:tabs>
          <w:tab w:val="num" w:pos="360"/>
        </w:tabs>
        <w:ind w:left="360" w:hanging="360"/>
      </w:pPr>
      <w:rPr>
        <w:rFonts w:ascii="OpenSymbol" w:hAnsi="OpenSymbol"/>
        <w:color w:val="auto"/>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9"/>
    <w:multiLevelType w:val="multilevel"/>
    <w:tmpl w:val="00000009"/>
    <w:name w:val="WW8Num9"/>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1984427"/>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043A5B8E"/>
    <w:multiLevelType w:val="hybridMultilevel"/>
    <w:tmpl w:val="3CEEC3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E84866"/>
    <w:multiLevelType w:val="hybridMultilevel"/>
    <w:tmpl w:val="CFF6B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8971B2"/>
    <w:multiLevelType w:val="hybridMultilevel"/>
    <w:tmpl w:val="6EBE0634"/>
    <w:lvl w:ilvl="0" w:tplc="A1CCA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5505B30"/>
    <w:multiLevelType w:val="hybridMultilevel"/>
    <w:tmpl w:val="63ECE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871F93"/>
    <w:multiLevelType w:val="hybridMultilevel"/>
    <w:tmpl w:val="0F160E16"/>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19B55B43"/>
    <w:multiLevelType w:val="multilevel"/>
    <w:tmpl w:val="E98ADE96"/>
    <w:lvl w:ilvl="0">
      <w:start w:val="2"/>
      <w:numFmt w:val="decimal"/>
      <w:lvlText w:val="%1"/>
      <w:lvlJc w:val="left"/>
      <w:pPr>
        <w:ind w:left="375" w:hanging="375"/>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3">
    <w:nsid w:val="1BFB20AE"/>
    <w:multiLevelType w:val="hybridMultilevel"/>
    <w:tmpl w:val="CB0E9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2B040D"/>
    <w:multiLevelType w:val="hybridMultilevel"/>
    <w:tmpl w:val="81B8D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816940"/>
    <w:multiLevelType w:val="multilevel"/>
    <w:tmpl w:val="FB826E56"/>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2D0314F4"/>
    <w:multiLevelType w:val="hybridMultilevel"/>
    <w:tmpl w:val="0024E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6C20D5"/>
    <w:multiLevelType w:val="hybridMultilevel"/>
    <w:tmpl w:val="8B467400"/>
    <w:lvl w:ilvl="0" w:tplc="85CA1C36">
      <w:start w:val="8"/>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4065A96"/>
    <w:multiLevelType w:val="hybridMultilevel"/>
    <w:tmpl w:val="543E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5C2FCB"/>
    <w:multiLevelType w:val="hybridMultilevel"/>
    <w:tmpl w:val="74208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58134C"/>
    <w:multiLevelType w:val="multilevel"/>
    <w:tmpl w:val="5F4083D6"/>
    <w:lvl w:ilvl="0">
      <w:start w:val="1"/>
      <w:numFmt w:val="decimal"/>
      <w:pStyle w:val="1"/>
      <w:lvlText w:val="%1."/>
      <w:lvlJc w:val="left"/>
      <w:pPr>
        <w:tabs>
          <w:tab w:val="num" w:pos="1134"/>
        </w:tabs>
        <w:ind w:left="0" w:firstLine="709"/>
      </w:pPr>
      <w:rPr>
        <w:rFonts w:ascii="Times New Roman" w:hAnsi="Times New Roman" w:cs="Times New Roman" w:hint="default"/>
        <w:b w:val="0"/>
        <w:i w:val="0"/>
        <w:caps w:val="0"/>
        <w:strike w:val="0"/>
        <w:dstrike w:val="0"/>
        <w:vanish w:val="0"/>
        <w:webHidden w:val="0"/>
        <w:color w:val="auto"/>
        <w:spacing w:val="0"/>
        <w:sz w:val="24"/>
        <w:szCs w:val="24"/>
        <w:u w:val="none"/>
        <w:effect w:val="none"/>
        <w:vertAlign w:val="baseline"/>
        <w:specVanish w:val="0"/>
      </w:rPr>
    </w:lvl>
    <w:lvl w:ilvl="1">
      <w:start w:val="1"/>
      <w:numFmt w:val="decimal"/>
      <w:pStyle w:val="11"/>
      <w:lvlText w:val="%1.%2."/>
      <w:lvlJc w:val="left"/>
      <w:pPr>
        <w:tabs>
          <w:tab w:val="num" w:pos="1277"/>
        </w:tabs>
        <w:ind w:left="1" w:firstLine="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2">
      <w:start w:val="1"/>
      <w:numFmt w:val="decimal"/>
      <w:pStyle w:val="111"/>
      <w:lvlText w:val="%1.%2.%3."/>
      <w:lvlJc w:val="left"/>
      <w:pPr>
        <w:tabs>
          <w:tab w:val="num" w:pos="3403"/>
        </w:tabs>
        <w:ind w:left="1985" w:firstLine="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3">
      <w:start w:val="1"/>
      <w:numFmt w:val="decimal"/>
      <w:pStyle w:val="1111"/>
      <w:lvlText w:val="%1.%2.%3.%4."/>
      <w:lvlJc w:val="left"/>
      <w:pPr>
        <w:tabs>
          <w:tab w:val="num" w:pos="1588"/>
        </w:tabs>
        <w:ind w:left="0" w:firstLine="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0"/>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5">
      <w:start w:val="1"/>
      <w:numFmt w:val="russianLower"/>
      <w:pStyle w:val="a"/>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6">
      <w:start w:val="1"/>
      <w:numFmt w:val="decimal"/>
      <w:lvlText w:val="%7."/>
      <w:lvlJc w:val="center"/>
      <w:pPr>
        <w:tabs>
          <w:tab w:val="num" w:pos="851"/>
        </w:tabs>
        <w:ind w:left="0" w:firstLine="0"/>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7">
      <w:start w:val="1"/>
      <w:numFmt w:val="decimal"/>
      <w:lvlText w:val="%8.%2."/>
      <w:lvlJc w:val="left"/>
      <w:pPr>
        <w:tabs>
          <w:tab w:val="num" w:pos="1134"/>
        </w:tabs>
        <w:ind w:left="0" w:firstLine="709"/>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8">
      <w:start w:val="1"/>
      <w:numFmt w:val="decimal"/>
      <w:lvlText w:val="%1.%2.%3."/>
      <w:lvlJc w:val="left"/>
      <w:pPr>
        <w:tabs>
          <w:tab w:val="num" w:pos="1418"/>
        </w:tabs>
        <w:ind w:left="0" w:firstLine="709"/>
      </w:pPr>
      <w:rPr>
        <w:rFonts w:ascii="Times New Roman" w:hAnsi="Times New Roman" w:cs="Times New Roman" w:hint="default"/>
        <w:caps w:val="0"/>
        <w:strike w:val="0"/>
        <w:dstrike w:val="0"/>
        <w:vanish w:val="0"/>
        <w:webHidden w:val="0"/>
        <w:color w:val="000000"/>
        <w:sz w:val="26"/>
        <w:u w:val="none"/>
        <w:effect w:val="none"/>
        <w:vertAlign w:val="baseline"/>
        <w:specVanish w:val="0"/>
      </w:rPr>
    </w:lvl>
  </w:abstractNum>
  <w:abstractNum w:abstractNumId="21">
    <w:nsid w:val="4ECE7F35"/>
    <w:multiLevelType w:val="hybridMultilevel"/>
    <w:tmpl w:val="709ED8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5094085E"/>
    <w:multiLevelType w:val="hybridMultilevel"/>
    <w:tmpl w:val="2708E438"/>
    <w:lvl w:ilvl="0" w:tplc="D5721A8E">
      <w:start w:val="1"/>
      <w:numFmt w:val="russianLower"/>
      <w:pStyle w:val="a0"/>
      <w:lvlText w:val="%1)"/>
      <w:lvlJc w:val="left"/>
      <w:pPr>
        <w:tabs>
          <w:tab w:val="num" w:pos="1418"/>
        </w:tabs>
        <w:ind w:left="1418" w:hanging="681"/>
      </w:pPr>
      <w:rPr>
        <w:rFonts w:cs="Times New Roman" w:hint="default"/>
      </w:rPr>
    </w:lvl>
    <w:lvl w:ilvl="1" w:tplc="0FD6EA72" w:tentative="1">
      <w:start w:val="1"/>
      <w:numFmt w:val="lowerLetter"/>
      <w:lvlText w:val="%2."/>
      <w:lvlJc w:val="left"/>
      <w:pPr>
        <w:tabs>
          <w:tab w:val="num" w:pos="1440"/>
        </w:tabs>
        <w:ind w:left="1440" w:hanging="360"/>
      </w:pPr>
      <w:rPr>
        <w:rFonts w:cs="Times New Roman"/>
      </w:rPr>
    </w:lvl>
    <w:lvl w:ilvl="2" w:tplc="C60C665E" w:tentative="1">
      <w:start w:val="1"/>
      <w:numFmt w:val="lowerRoman"/>
      <w:lvlText w:val="%3."/>
      <w:lvlJc w:val="right"/>
      <w:pPr>
        <w:tabs>
          <w:tab w:val="num" w:pos="2160"/>
        </w:tabs>
        <w:ind w:left="2160" w:hanging="180"/>
      </w:pPr>
      <w:rPr>
        <w:rFonts w:cs="Times New Roman"/>
      </w:rPr>
    </w:lvl>
    <w:lvl w:ilvl="3" w:tplc="84D42390" w:tentative="1">
      <w:start w:val="1"/>
      <w:numFmt w:val="decimal"/>
      <w:lvlText w:val="%4."/>
      <w:lvlJc w:val="left"/>
      <w:pPr>
        <w:tabs>
          <w:tab w:val="num" w:pos="2880"/>
        </w:tabs>
        <w:ind w:left="2880" w:hanging="360"/>
      </w:pPr>
      <w:rPr>
        <w:rFonts w:cs="Times New Roman"/>
      </w:rPr>
    </w:lvl>
    <w:lvl w:ilvl="4" w:tplc="D85E3B2C" w:tentative="1">
      <w:start w:val="1"/>
      <w:numFmt w:val="lowerLetter"/>
      <w:lvlText w:val="%5."/>
      <w:lvlJc w:val="left"/>
      <w:pPr>
        <w:tabs>
          <w:tab w:val="num" w:pos="3600"/>
        </w:tabs>
        <w:ind w:left="3600" w:hanging="360"/>
      </w:pPr>
      <w:rPr>
        <w:rFonts w:cs="Times New Roman"/>
      </w:rPr>
    </w:lvl>
    <w:lvl w:ilvl="5" w:tplc="75743F2C" w:tentative="1">
      <w:start w:val="1"/>
      <w:numFmt w:val="lowerRoman"/>
      <w:lvlText w:val="%6."/>
      <w:lvlJc w:val="right"/>
      <w:pPr>
        <w:tabs>
          <w:tab w:val="num" w:pos="4320"/>
        </w:tabs>
        <w:ind w:left="4320" w:hanging="180"/>
      </w:pPr>
      <w:rPr>
        <w:rFonts w:cs="Times New Roman"/>
      </w:rPr>
    </w:lvl>
    <w:lvl w:ilvl="6" w:tplc="D3DC47F6" w:tentative="1">
      <w:start w:val="1"/>
      <w:numFmt w:val="decimal"/>
      <w:lvlText w:val="%7."/>
      <w:lvlJc w:val="left"/>
      <w:pPr>
        <w:tabs>
          <w:tab w:val="num" w:pos="5040"/>
        </w:tabs>
        <w:ind w:left="5040" w:hanging="360"/>
      </w:pPr>
      <w:rPr>
        <w:rFonts w:cs="Times New Roman"/>
      </w:rPr>
    </w:lvl>
    <w:lvl w:ilvl="7" w:tplc="348C5E7A" w:tentative="1">
      <w:start w:val="1"/>
      <w:numFmt w:val="lowerLetter"/>
      <w:lvlText w:val="%8."/>
      <w:lvlJc w:val="left"/>
      <w:pPr>
        <w:tabs>
          <w:tab w:val="num" w:pos="5760"/>
        </w:tabs>
        <w:ind w:left="5760" w:hanging="360"/>
      </w:pPr>
      <w:rPr>
        <w:rFonts w:cs="Times New Roman"/>
      </w:rPr>
    </w:lvl>
    <w:lvl w:ilvl="8" w:tplc="FFE82888" w:tentative="1">
      <w:start w:val="1"/>
      <w:numFmt w:val="lowerRoman"/>
      <w:lvlText w:val="%9."/>
      <w:lvlJc w:val="right"/>
      <w:pPr>
        <w:tabs>
          <w:tab w:val="num" w:pos="6480"/>
        </w:tabs>
        <w:ind w:left="6480" w:hanging="180"/>
      </w:pPr>
      <w:rPr>
        <w:rFonts w:cs="Times New Roman"/>
      </w:rPr>
    </w:lvl>
  </w:abstractNum>
  <w:abstractNum w:abstractNumId="23">
    <w:nsid w:val="52763809"/>
    <w:multiLevelType w:val="hybridMultilevel"/>
    <w:tmpl w:val="CD38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AB0FA9"/>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55916FF8"/>
    <w:multiLevelType w:val="multilevel"/>
    <w:tmpl w:val="C818C0C8"/>
    <w:lvl w:ilvl="0">
      <w:start w:val="1"/>
      <w:numFmt w:val="decimal"/>
      <w:pStyle w:val="12"/>
      <w:lvlText w:val="%1."/>
      <w:lvlJc w:val="left"/>
      <w:pPr>
        <w:tabs>
          <w:tab w:val="num" w:pos="567"/>
        </w:tabs>
        <w:ind w:left="0" w:firstLine="0"/>
      </w:pPr>
      <w:rPr>
        <w:rFonts w:ascii="Times New Roman" w:hAnsi="Times New Roman" w:cs="Times New Roman" w:hint="default"/>
        <w:b w:val="0"/>
        <w:i w:val="0"/>
        <w:caps w:val="0"/>
        <w:strike w:val="0"/>
        <w:dstrike w:val="0"/>
        <w:vanish w:val="0"/>
        <w:webHidden w:val="0"/>
        <w:color w:val="auto"/>
        <w:spacing w:val="0"/>
        <w:sz w:val="24"/>
        <w:u w:val="none"/>
        <w:effect w:val="none"/>
        <w:vertAlign w:val="baseline"/>
        <w:specVanish w:val="0"/>
      </w:rPr>
    </w:lvl>
    <w:lvl w:ilvl="1">
      <w:start w:val="1"/>
      <w:numFmt w:val="decimal"/>
      <w:pStyle w:val="110"/>
      <w:lvlText w:val="%2."/>
      <w:lvlJc w:val="left"/>
      <w:pPr>
        <w:tabs>
          <w:tab w:val="num" w:pos="1276"/>
        </w:tabs>
        <w:ind w:left="0" w:firstLine="709"/>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 w:ilvl="2">
      <w:start w:val="1"/>
      <w:numFmt w:val="decimal"/>
      <w:pStyle w:val="1110"/>
      <w:lvlText w:val="%1.%2.%3."/>
      <w:lvlJc w:val="left"/>
      <w:pPr>
        <w:tabs>
          <w:tab w:val="num" w:pos="1418"/>
        </w:tabs>
        <w:ind w:left="0" w:firstLine="709"/>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3">
      <w:start w:val="1"/>
      <w:numFmt w:val="decimal"/>
      <w:pStyle w:val="11110"/>
      <w:lvlText w:val="%1.%2.%3.%4."/>
      <w:lvlJc w:val="left"/>
      <w:pPr>
        <w:tabs>
          <w:tab w:val="num" w:pos="1588"/>
        </w:tabs>
        <w:ind w:left="697" w:firstLine="12"/>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3"/>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5">
      <w:start w:val="1"/>
      <w:numFmt w:val="russianLower"/>
      <w:pStyle w:val="a1"/>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6">
      <w:start w:val="1"/>
      <w:numFmt w:val="bullet"/>
      <w:lvlText w:val="­"/>
      <w:lvlJc w:val="left"/>
      <w:pPr>
        <w:tabs>
          <w:tab w:val="num" w:pos="1391"/>
        </w:tabs>
        <w:ind w:left="1391" w:hanging="709"/>
      </w:pPr>
      <w:rPr>
        <w:rFonts w:ascii="Courier New" w:hAnsi="Courier New" w:cs="Times New Roman" w:hint="default"/>
        <w:caps w:val="0"/>
        <w:strike w:val="0"/>
        <w:dstrike w:val="0"/>
        <w:vanish w:val="0"/>
        <w:webHidden w:val="0"/>
        <w:color w:val="000000"/>
        <w:u w:val="none"/>
        <w:effect w:val="none"/>
        <w:vertAlign w:val="baseline"/>
        <w:specVanish w:val="0"/>
      </w:rPr>
    </w:lvl>
    <w:lvl w:ilvl="7">
      <w:start w:val="1"/>
      <w:numFmt w:val="decimal"/>
      <w:lvlText w:val="%1.%2.%3.%4.%5.%6.%7.%8."/>
      <w:lvlJc w:val="left"/>
      <w:pPr>
        <w:tabs>
          <w:tab w:val="num" w:pos="8547"/>
        </w:tabs>
        <w:ind w:left="7971" w:hanging="1224"/>
      </w:pPr>
      <w:rPr>
        <w:rFonts w:cs="Times New Roman"/>
      </w:rPr>
    </w:lvl>
    <w:lvl w:ilvl="8">
      <w:start w:val="1"/>
      <w:numFmt w:val="decimal"/>
      <w:lvlText w:val="%1.%2.%3.%4.%5.%6.%7.%8.%9."/>
      <w:lvlJc w:val="left"/>
      <w:pPr>
        <w:tabs>
          <w:tab w:val="num" w:pos="8907"/>
        </w:tabs>
        <w:ind w:left="8547" w:hanging="1440"/>
      </w:pPr>
      <w:rPr>
        <w:rFonts w:cs="Times New Roman"/>
      </w:rPr>
    </w:lvl>
  </w:abstractNum>
  <w:abstractNum w:abstractNumId="26">
    <w:nsid w:val="61F23D93"/>
    <w:multiLevelType w:val="hybridMultilevel"/>
    <w:tmpl w:val="399C6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150A7D"/>
    <w:multiLevelType w:val="hybridMultilevel"/>
    <w:tmpl w:val="CD90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E42111"/>
    <w:multiLevelType w:val="multilevel"/>
    <w:tmpl w:val="8A160BC6"/>
    <w:lvl w:ilvl="0">
      <w:start w:val="5"/>
      <w:numFmt w:val="decimal"/>
      <w:lvlText w:val="%1."/>
      <w:lvlJc w:val="left"/>
      <w:pPr>
        <w:ind w:left="630" w:hanging="63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29">
    <w:nsid w:val="64C10949"/>
    <w:multiLevelType w:val="hybridMultilevel"/>
    <w:tmpl w:val="7DFC9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665792B"/>
    <w:multiLevelType w:val="hybridMultilevel"/>
    <w:tmpl w:val="7E12E85C"/>
    <w:lvl w:ilvl="0" w:tplc="04190001">
      <w:start w:val="1"/>
      <w:numFmt w:val="bullet"/>
      <w:pStyle w:val="Style49"/>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66E49EE"/>
    <w:multiLevelType w:val="multilevel"/>
    <w:tmpl w:val="EBF0015A"/>
    <w:lvl w:ilvl="0">
      <w:start w:val="1"/>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8F37596"/>
    <w:multiLevelType w:val="multilevel"/>
    <w:tmpl w:val="7B26ED22"/>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A6D17C5"/>
    <w:multiLevelType w:val="hybridMultilevel"/>
    <w:tmpl w:val="72942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7F0DA6"/>
    <w:multiLevelType w:val="multilevel"/>
    <w:tmpl w:val="13EA4778"/>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
    <w:nsid w:val="745704C4"/>
    <w:multiLevelType w:val="hybridMultilevel"/>
    <w:tmpl w:val="C7E0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518656F"/>
    <w:multiLevelType w:val="multilevel"/>
    <w:tmpl w:val="28DE1230"/>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7">
    <w:nsid w:val="77083B1D"/>
    <w:multiLevelType w:val="hybridMultilevel"/>
    <w:tmpl w:val="E8A47CC8"/>
    <w:lvl w:ilvl="0" w:tplc="3328FE64">
      <w:start w:val="1"/>
      <w:numFmt w:val="decimal"/>
      <w:pStyle w:val="a2"/>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7C7618DD"/>
    <w:multiLevelType w:val="hybridMultilevel"/>
    <w:tmpl w:val="091A8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37"/>
  </w:num>
  <w:num w:numId="3">
    <w:abstractNumId w:val="30"/>
  </w:num>
  <w:num w:numId="4">
    <w:abstractNumId w:val="22"/>
  </w:num>
  <w:num w:numId="5">
    <w:abstractNumId w:val="24"/>
  </w:num>
  <w:num w:numId="6">
    <w:abstractNumId w:val="26"/>
  </w:num>
  <w:num w:numId="7">
    <w:abstractNumId w:val="6"/>
  </w:num>
  <w:num w:numId="8">
    <w:abstractNumId w:val="34"/>
  </w:num>
  <w:num w:numId="9">
    <w:abstractNumId w:val="31"/>
  </w:num>
  <w:num w:numId="10">
    <w:abstractNumId w:val="21"/>
  </w:num>
  <w:num w:numId="11">
    <w:abstractNumId w:val="27"/>
  </w:num>
  <w:num w:numId="12">
    <w:abstractNumId w:val="38"/>
  </w:num>
  <w:num w:numId="13">
    <w:abstractNumId w:val="16"/>
  </w:num>
  <w:num w:numId="14">
    <w:abstractNumId w:val="14"/>
  </w:num>
  <w:num w:numId="15">
    <w:abstractNumId w:val="19"/>
  </w:num>
  <w:num w:numId="16">
    <w:abstractNumId w:val="18"/>
  </w:num>
  <w:num w:numId="17">
    <w:abstractNumId w:val="29"/>
  </w:num>
  <w:num w:numId="18">
    <w:abstractNumId w:val="13"/>
  </w:num>
  <w:num w:numId="19">
    <w:abstractNumId w:val="33"/>
  </w:num>
  <w:num w:numId="20">
    <w:abstractNumId w:val="23"/>
  </w:num>
  <w:num w:numId="21">
    <w:abstractNumId w:val="8"/>
  </w:num>
  <w:num w:numId="22">
    <w:abstractNumId w:val="10"/>
  </w:num>
  <w:num w:numId="23">
    <w:abstractNumId w:val="35"/>
  </w:num>
  <w:num w:numId="24">
    <w:abstractNumId w:val="9"/>
  </w:num>
  <w:num w:numId="25">
    <w:abstractNumId w:val="32"/>
  </w:num>
  <w:num w:numId="26">
    <w:abstractNumId w:val="17"/>
  </w:num>
  <w:num w:numId="27">
    <w:abstractNumId w:val="36"/>
  </w:num>
  <w:num w:numId="28">
    <w:abstractNumId w:val="28"/>
  </w:num>
  <w:num w:numId="29">
    <w:abstractNumId w:val="15"/>
  </w:num>
  <w:num w:numId="30">
    <w:abstractNumId w:val="12"/>
  </w:num>
  <w:num w:numId="31">
    <w:abstractNumId w:val="7"/>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1FF"/>
    <w:rsid w:val="00020AEB"/>
    <w:rsid w:val="000406F0"/>
    <w:rsid w:val="000426D8"/>
    <w:rsid w:val="00061DA5"/>
    <w:rsid w:val="000B1237"/>
    <w:rsid w:val="000B1422"/>
    <w:rsid w:val="000F4ABA"/>
    <w:rsid w:val="001004BF"/>
    <w:rsid w:val="00106F5B"/>
    <w:rsid w:val="0012043E"/>
    <w:rsid w:val="001468C8"/>
    <w:rsid w:val="0017037B"/>
    <w:rsid w:val="001A23E1"/>
    <w:rsid w:val="001B3BAB"/>
    <w:rsid w:val="001C68A8"/>
    <w:rsid w:val="002341E8"/>
    <w:rsid w:val="00277DD5"/>
    <w:rsid w:val="002D17A7"/>
    <w:rsid w:val="00300FC1"/>
    <w:rsid w:val="00325F41"/>
    <w:rsid w:val="00344D5E"/>
    <w:rsid w:val="003633E2"/>
    <w:rsid w:val="003830B4"/>
    <w:rsid w:val="003F62A1"/>
    <w:rsid w:val="00401534"/>
    <w:rsid w:val="004015F2"/>
    <w:rsid w:val="00405449"/>
    <w:rsid w:val="004067D7"/>
    <w:rsid w:val="00435F5A"/>
    <w:rsid w:val="00437920"/>
    <w:rsid w:val="00471124"/>
    <w:rsid w:val="0047346A"/>
    <w:rsid w:val="004801A1"/>
    <w:rsid w:val="00492E6F"/>
    <w:rsid w:val="004D1087"/>
    <w:rsid w:val="005005AA"/>
    <w:rsid w:val="00515C5C"/>
    <w:rsid w:val="00537A8B"/>
    <w:rsid w:val="00580668"/>
    <w:rsid w:val="00580CEC"/>
    <w:rsid w:val="005A02A1"/>
    <w:rsid w:val="006173C0"/>
    <w:rsid w:val="00625D78"/>
    <w:rsid w:val="0064636A"/>
    <w:rsid w:val="00652AB5"/>
    <w:rsid w:val="006633A8"/>
    <w:rsid w:val="0068077D"/>
    <w:rsid w:val="006C2E33"/>
    <w:rsid w:val="006D2C92"/>
    <w:rsid w:val="006F2E38"/>
    <w:rsid w:val="00701C77"/>
    <w:rsid w:val="00716549"/>
    <w:rsid w:val="007861FF"/>
    <w:rsid w:val="007A279C"/>
    <w:rsid w:val="007B7006"/>
    <w:rsid w:val="00805BF5"/>
    <w:rsid w:val="008135E5"/>
    <w:rsid w:val="0083187D"/>
    <w:rsid w:val="00866A3D"/>
    <w:rsid w:val="008E0525"/>
    <w:rsid w:val="00905511"/>
    <w:rsid w:val="0092095C"/>
    <w:rsid w:val="009375B1"/>
    <w:rsid w:val="00944313"/>
    <w:rsid w:val="00957AA7"/>
    <w:rsid w:val="00976053"/>
    <w:rsid w:val="009931D8"/>
    <w:rsid w:val="009C569C"/>
    <w:rsid w:val="009E700C"/>
    <w:rsid w:val="009F16A3"/>
    <w:rsid w:val="009F1E6A"/>
    <w:rsid w:val="00A02B86"/>
    <w:rsid w:val="00A65B9D"/>
    <w:rsid w:val="00A734EC"/>
    <w:rsid w:val="00AA28E5"/>
    <w:rsid w:val="00AA4E80"/>
    <w:rsid w:val="00AA789E"/>
    <w:rsid w:val="00AF351B"/>
    <w:rsid w:val="00B00A4A"/>
    <w:rsid w:val="00B00C95"/>
    <w:rsid w:val="00B07A2A"/>
    <w:rsid w:val="00B13D0A"/>
    <w:rsid w:val="00B3078E"/>
    <w:rsid w:val="00B33796"/>
    <w:rsid w:val="00B44611"/>
    <w:rsid w:val="00B57C01"/>
    <w:rsid w:val="00B7073B"/>
    <w:rsid w:val="00B838ED"/>
    <w:rsid w:val="00BA5448"/>
    <w:rsid w:val="00BC78D3"/>
    <w:rsid w:val="00C75E5C"/>
    <w:rsid w:val="00C904D2"/>
    <w:rsid w:val="00CA394D"/>
    <w:rsid w:val="00CD52E8"/>
    <w:rsid w:val="00CE4DCB"/>
    <w:rsid w:val="00D22FCC"/>
    <w:rsid w:val="00D456EB"/>
    <w:rsid w:val="00D57849"/>
    <w:rsid w:val="00D66106"/>
    <w:rsid w:val="00D957EE"/>
    <w:rsid w:val="00D95956"/>
    <w:rsid w:val="00DC463D"/>
    <w:rsid w:val="00DD0AE7"/>
    <w:rsid w:val="00DD0F59"/>
    <w:rsid w:val="00E10EED"/>
    <w:rsid w:val="00E47F06"/>
    <w:rsid w:val="00E5764A"/>
    <w:rsid w:val="00E67C5A"/>
    <w:rsid w:val="00E871A5"/>
    <w:rsid w:val="00EC18A5"/>
    <w:rsid w:val="00EF49C1"/>
    <w:rsid w:val="00F07BF5"/>
    <w:rsid w:val="00F55E6F"/>
    <w:rsid w:val="00F77636"/>
    <w:rsid w:val="00F856CF"/>
    <w:rsid w:val="00FA5F8A"/>
    <w:rsid w:val="00FC1A71"/>
    <w:rsid w:val="00FD3CF2"/>
    <w:rsid w:val="00FE3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838ED"/>
    <w:rPr>
      <w:sz w:val="24"/>
      <w:szCs w:val="24"/>
    </w:rPr>
  </w:style>
  <w:style w:type="paragraph" w:styleId="14">
    <w:name w:val="heading 1"/>
    <w:basedOn w:val="a3"/>
    <w:next w:val="a3"/>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3"/>
    <w:next w:val="a3"/>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3"/>
    <w:next w:val="a3"/>
    <w:link w:val="40"/>
    <w:uiPriority w:val="9"/>
    <w:semiHidden/>
    <w:unhideWhenUsed/>
    <w:qFormat/>
    <w:rsid w:val="00B838ED"/>
    <w:pPr>
      <w:keepNext/>
      <w:spacing w:before="240" w:after="60"/>
      <w:outlineLvl w:val="3"/>
    </w:pPr>
    <w:rPr>
      <w:rFonts w:cstheme="majorBidi"/>
      <w:b/>
      <w:bCs/>
      <w:sz w:val="28"/>
      <w:szCs w:val="28"/>
    </w:rPr>
  </w:style>
  <w:style w:type="paragraph" w:styleId="5">
    <w:name w:val="heading 5"/>
    <w:basedOn w:val="a3"/>
    <w:next w:val="a3"/>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3"/>
    <w:next w:val="a3"/>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3"/>
    <w:next w:val="a3"/>
    <w:link w:val="70"/>
    <w:uiPriority w:val="9"/>
    <w:semiHidden/>
    <w:unhideWhenUsed/>
    <w:qFormat/>
    <w:rsid w:val="00B838ED"/>
    <w:pPr>
      <w:spacing w:before="240" w:after="60"/>
      <w:outlineLvl w:val="6"/>
    </w:pPr>
    <w:rPr>
      <w:rFonts w:cstheme="majorBidi"/>
    </w:rPr>
  </w:style>
  <w:style w:type="paragraph" w:styleId="8">
    <w:name w:val="heading 8"/>
    <w:basedOn w:val="a3"/>
    <w:next w:val="a3"/>
    <w:link w:val="80"/>
    <w:uiPriority w:val="9"/>
    <w:semiHidden/>
    <w:unhideWhenUsed/>
    <w:qFormat/>
    <w:rsid w:val="00B838ED"/>
    <w:pPr>
      <w:spacing w:before="240" w:after="60"/>
      <w:outlineLvl w:val="7"/>
    </w:pPr>
    <w:rPr>
      <w:rFonts w:cstheme="majorBidi"/>
      <w:i/>
      <w:iCs/>
    </w:rPr>
  </w:style>
  <w:style w:type="paragraph" w:styleId="9">
    <w:name w:val="heading 9"/>
    <w:basedOn w:val="a3"/>
    <w:next w:val="a3"/>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basedOn w:val="a4"/>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4"/>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4"/>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4"/>
    <w:link w:val="4"/>
    <w:uiPriority w:val="9"/>
    <w:semiHidden/>
    <w:rsid w:val="00B838ED"/>
    <w:rPr>
      <w:rFonts w:cstheme="majorBidi"/>
      <w:b/>
      <w:bCs/>
      <w:sz w:val="28"/>
      <w:szCs w:val="28"/>
    </w:rPr>
  </w:style>
  <w:style w:type="character" w:customStyle="1" w:styleId="50">
    <w:name w:val="Заголовок 5 Знак"/>
    <w:basedOn w:val="a4"/>
    <w:link w:val="5"/>
    <w:uiPriority w:val="9"/>
    <w:semiHidden/>
    <w:rsid w:val="00B838ED"/>
    <w:rPr>
      <w:rFonts w:cstheme="majorBidi"/>
      <w:b/>
      <w:bCs/>
      <w:i/>
      <w:iCs/>
      <w:sz w:val="26"/>
      <w:szCs w:val="26"/>
    </w:rPr>
  </w:style>
  <w:style w:type="character" w:customStyle="1" w:styleId="60">
    <w:name w:val="Заголовок 6 Знак"/>
    <w:basedOn w:val="a4"/>
    <w:link w:val="6"/>
    <w:uiPriority w:val="9"/>
    <w:semiHidden/>
    <w:rsid w:val="00B838ED"/>
    <w:rPr>
      <w:rFonts w:cstheme="majorBidi"/>
      <w:b/>
      <w:bCs/>
    </w:rPr>
  </w:style>
  <w:style w:type="character" w:customStyle="1" w:styleId="70">
    <w:name w:val="Заголовок 7 Знак"/>
    <w:basedOn w:val="a4"/>
    <w:link w:val="7"/>
    <w:uiPriority w:val="9"/>
    <w:semiHidden/>
    <w:rsid w:val="00B838ED"/>
    <w:rPr>
      <w:rFonts w:cstheme="majorBidi"/>
      <w:sz w:val="24"/>
      <w:szCs w:val="24"/>
    </w:rPr>
  </w:style>
  <w:style w:type="character" w:customStyle="1" w:styleId="80">
    <w:name w:val="Заголовок 8 Знак"/>
    <w:basedOn w:val="a4"/>
    <w:link w:val="8"/>
    <w:uiPriority w:val="9"/>
    <w:semiHidden/>
    <w:rsid w:val="00B838ED"/>
    <w:rPr>
      <w:rFonts w:cstheme="majorBidi"/>
      <w:i/>
      <w:iCs/>
      <w:sz w:val="24"/>
      <w:szCs w:val="24"/>
    </w:rPr>
  </w:style>
  <w:style w:type="character" w:customStyle="1" w:styleId="90">
    <w:name w:val="Заголовок 9 Знак"/>
    <w:basedOn w:val="a4"/>
    <w:link w:val="9"/>
    <w:uiPriority w:val="9"/>
    <w:semiHidden/>
    <w:rsid w:val="00B838ED"/>
    <w:rPr>
      <w:rFonts w:asciiTheme="majorHAnsi" w:eastAsiaTheme="majorEastAsia" w:hAnsiTheme="majorHAnsi" w:cstheme="majorBidi"/>
    </w:rPr>
  </w:style>
  <w:style w:type="paragraph" w:styleId="a7">
    <w:name w:val="caption"/>
    <w:aliases w:val="Знак,Таблица - Название объекта,!! Object Novogor !!,Caption Char,Caption Char1 Char1 Char Char,Caption Char Char2 Char1 Char Char,Caption Char Char Char Char Char1 Char1 Char Char1 Char,Caption Char Char Char1 Char Char Char,Знак1"/>
    <w:basedOn w:val="a3"/>
    <w:next w:val="a3"/>
    <w:link w:val="a8"/>
    <w:unhideWhenUsed/>
    <w:qFormat/>
    <w:rsid w:val="00344D5E"/>
    <w:rPr>
      <w:b/>
      <w:bCs/>
      <w:color w:val="943634" w:themeColor="accent2" w:themeShade="BF"/>
      <w:sz w:val="18"/>
      <w:szCs w:val="18"/>
    </w:rPr>
  </w:style>
  <w:style w:type="paragraph" w:styleId="a9">
    <w:name w:val="Title"/>
    <w:aliases w:val="Знак3 Знак Знак Знак Знак,Знак3,Знак3 Знак Знак Знак,Знак13 Знак,Название Знак Знак,Знак13 Знак Знак,Знак13 Знак1"/>
    <w:basedOn w:val="a3"/>
    <w:next w:val="a3"/>
    <w:link w:val="aa"/>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a">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4"/>
    <w:link w:val="a9"/>
    <w:rsid w:val="00B838ED"/>
    <w:rPr>
      <w:rFonts w:asciiTheme="majorHAnsi" w:eastAsiaTheme="majorEastAsia" w:hAnsiTheme="majorHAnsi" w:cstheme="majorBidi"/>
      <w:b/>
      <w:bCs/>
      <w:kern w:val="28"/>
      <w:sz w:val="32"/>
      <w:szCs w:val="32"/>
    </w:rPr>
  </w:style>
  <w:style w:type="paragraph" w:styleId="ab">
    <w:name w:val="Subtitle"/>
    <w:aliases w:val="Знак4 Знак Знак,Знак4 Знак"/>
    <w:basedOn w:val="a3"/>
    <w:next w:val="a3"/>
    <w:link w:val="ac"/>
    <w:uiPriority w:val="11"/>
    <w:qFormat/>
    <w:rsid w:val="00B838ED"/>
    <w:pPr>
      <w:spacing w:after="60"/>
      <w:jc w:val="center"/>
      <w:outlineLvl w:val="1"/>
    </w:pPr>
    <w:rPr>
      <w:rFonts w:asciiTheme="majorHAnsi" w:eastAsiaTheme="majorEastAsia" w:hAnsiTheme="majorHAnsi" w:cstheme="majorBidi"/>
    </w:rPr>
  </w:style>
  <w:style w:type="character" w:customStyle="1" w:styleId="ac">
    <w:name w:val="Подзаголовок Знак"/>
    <w:aliases w:val="Знак4 Знак Знак Знак,Знак4 Знак Знак1"/>
    <w:basedOn w:val="a4"/>
    <w:link w:val="ab"/>
    <w:uiPriority w:val="11"/>
    <w:rsid w:val="00B838ED"/>
    <w:rPr>
      <w:rFonts w:asciiTheme="majorHAnsi" w:eastAsiaTheme="majorEastAsia" w:hAnsiTheme="majorHAnsi" w:cstheme="majorBidi"/>
      <w:sz w:val="24"/>
      <w:szCs w:val="24"/>
    </w:rPr>
  </w:style>
  <w:style w:type="character" w:styleId="ad">
    <w:name w:val="Strong"/>
    <w:basedOn w:val="a4"/>
    <w:qFormat/>
    <w:rsid w:val="00B838ED"/>
    <w:rPr>
      <w:b/>
      <w:bCs/>
    </w:rPr>
  </w:style>
  <w:style w:type="character" w:styleId="ae">
    <w:name w:val="Emphasis"/>
    <w:basedOn w:val="a4"/>
    <w:uiPriority w:val="20"/>
    <w:qFormat/>
    <w:rsid w:val="00B838ED"/>
    <w:rPr>
      <w:rFonts w:asciiTheme="minorHAnsi" w:hAnsiTheme="minorHAnsi"/>
      <w:b/>
      <w:i/>
      <w:iCs/>
    </w:rPr>
  </w:style>
  <w:style w:type="paragraph" w:styleId="af">
    <w:name w:val="No Spacing"/>
    <w:basedOn w:val="a3"/>
    <w:link w:val="af0"/>
    <w:uiPriority w:val="1"/>
    <w:qFormat/>
    <w:rsid w:val="00B838ED"/>
    <w:rPr>
      <w:szCs w:val="32"/>
    </w:rPr>
  </w:style>
  <w:style w:type="paragraph" w:styleId="af1">
    <w:name w:val="List Paragraph"/>
    <w:basedOn w:val="a3"/>
    <w:uiPriority w:val="34"/>
    <w:qFormat/>
    <w:rsid w:val="00B838ED"/>
    <w:pPr>
      <w:ind w:left="720"/>
      <w:contextualSpacing/>
    </w:pPr>
  </w:style>
  <w:style w:type="paragraph" w:styleId="21">
    <w:name w:val="Quote"/>
    <w:basedOn w:val="a3"/>
    <w:next w:val="a3"/>
    <w:link w:val="22"/>
    <w:uiPriority w:val="29"/>
    <w:qFormat/>
    <w:rsid w:val="00B838ED"/>
    <w:rPr>
      <w:i/>
    </w:rPr>
  </w:style>
  <w:style w:type="character" w:customStyle="1" w:styleId="22">
    <w:name w:val="Цитата 2 Знак"/>
    <w:basedOn w:val="a4"/>
    <w:link w:val="21"/>
    <w:uiPriority w:val="29"/>
    <w:rsid w:val="00B838ED"/>
    <w:rPr>
      <w:i/>
      <w:sz w:val="24"/>
      <w:szCs w:val="24"/>
    </w:rPr>
  </w:style>
  <w:style w:type="paragraph" w:styleId="af2">
    <w:name w:val="Intense Quote"/>
    <w:basedOn w:val="a3"/>
    <w:next w:val="a3"/>
    <w:link w:val="af3"/>
    <w:uiPriority w:val="30"/>
    <w:qFormat/>
    <w:rsid w:val="00B838ED"/>
    <w:pPr>
      <w:ind w:left="720" w:right="720"/>
    </w:pPr>
    <w:rPr>
      <w:rFonts w:cstheme="majorBidi"/>
      <w:b/>
      <w:i/>
      <w:szCs w:val="22"/>
    </w:rPr>
  </w:style>
  <w:style w:type="character" w:customStyle="1" w:styleId="af3">
    <w:name w:val="Выделенная цитата Знак"/>
    <w:basedOn w:val="a4"/>
    <w:link w:val="af2"/>
    <w:uiPriority w:val="30"/>
    <w:rsid w:val="00B838ED"/>
    <w:rPr>
      <w:rFonts w:cstheme="majorBidi"/>
      <w:b/>
      <w:i/>
      <w:sz w:val="24"/>
    </w:rPr>
  </w:style>
  <w:style w:type="character" w:styleId="af4">
    <w:name w:val="Subtle Emphasis"/>
    <w:uiPriority w:val="19"/>
    <w:qFormat/>
    <w:rsid w:val="00B838ED"/>
    <w:rPr>
      <w:i/>
      <w:color w:val="5A5A5A" w:themeColor="text1" w:themeTint="A5"/>
    </w:rPr>
  </w:style>
  <w:style w:type="character" w:styleId="af5">
    <w:name w:val="Intense Emphasis"/>
    <w:basedOn w:val="a4"/>
    <w:uiPriority w:val="21"/>
    <w:qFormat/>
    <w:rsid w:val="00B838ED"/>
    <w:rPr>
      <w:b/>
      <w:i/>
      <w:sz w:val="24"/>
      <w:szCs w:val="24"/>
      <w:u w:val="single"/>
    </w:rPr>
  </w:style>
  <w:style w:type="character" w:styleId="af6">
    <w:name w:val="Subtle Reference"/>
    <w:basedOn w:val="a4"/>
    <w:uiPriority w:val="31"/>
    <w:qFormat/>
    <w:rsid w:val="00B838ED"/>
    <w:rPr>
      <w:sz w:val="24"/>
      <w:szCs w:val="24"/>
      <w:u w:val="single"/>
    </w:rPr>
  </w:style>
  <w:style w:type="character" w:styleId="af7">
    <w:name w:val="Intense Reference"/>
    <w:basedOn w:val="a4"/>
    <w:uiPriority w:val="32"/>
    <w:qFormat/>
    <w:rsid w:val="00B838ED"/>
    <w:rPr>
      <w:b/>
      <w:sz w:val="24"/>
      <w:u w:val="single"/>
    </w:rPr>
  </w:style>
  <w:style w:type="character" w:styleId="af8">
    <w:name w:val="Book Title"/>
    <w:basedOn w:val="a4"/>
    <w:uiPriority w:val="33"/>
    <w:qFormat/>
    <w:rsid w:val="00B838ED"/>
    <w:rPr>
      <w:rFonts w:asciiTheme="majorHAnsi" w:eastAsiaTheme="majorEastAsia" w:hAnsiTheme="majorHAnsi"/>
      <w:b/>
      <w:i/>
      <w:sz w:val="24"/>
      <w:szCs w:val="24"/>
    </w:rPr>
  </w:style>
  <w:style w:type="paragraph" w:styleId="af9">
    <w:name w:val="TOC Heading"/>
    <w:basedOn w:val="14"/>
    <w:next w:val="a3"/>
    <w:uiPriority w:val="39"/>
    <w:semiHidden/>
    <w:unhideWhenUsed/>
    <w:qFormat/>
    <w:rsid w:val="00B838ED"/>
    <w:pPr>
      <w:outlineLvl w:val="9"/>
    </w:pPr>
  </w:style>
  <w:style w:type="numbering" w:customStyle="1" w:styleId="16">
    <w:name w:val="Нет списка1"/>
    <w:next w:val="a6"/>
    <w:uiPriority w:val="99"/>
    <w:semiHidden/>
    <w:unhideWhenUsed/>
    <w:rsid w:val="009F1E6A"/>
  </w:style>
  <w:style w:type="paragraph" w:styleId="afa">
    <w:name w:val="Body Text"/>
    <w:aliases w:val="TabelTekst,text,Body Text2,Char,Body Text2 Char Char Char Char Char Char Char Char Char,Main text,Body Text Char2 Char,Body Text Char1 Char Char,Body Text Char Char Char Char,TabelTekst Char Char Char Char, Char"/>
    <w:basedOn w:val="a3"/>
    <w:link w:val="afb"/>
    <w:uiPriority w:val="99"/>
    <w:unhideWhenUsed/>
    <w:qFormat/>
    <w:rsid w:val="009F1E6A"/>
    <w:pPr>
      <w:widowControl w:val="0"/>
      <w:ind w:left="170"/>
    </w:pPr>
    <w:rPr>
      <w:rFonts w:ascii="Times New Roman" w:eastAsia="Times New Roman" w:hAnsi="Times New Roman" w:cstheme="minorBidi"/>
      <w:sz w:val="26"/>
      <w:szCs w:val="26"/>
    </w:rPr>
  </w:style>
  <w:style w:type="character" w:customStyle="1" w:styleId="afb">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4"/>
    <w:link w:val="afa"/>
    <w:uiPriority w:val="99"/>
    <w:rsid w:val="009F1E6A"/>
    <w:rPr>
      <w:rFonts w:ascii="Times New Roman" w:eastAsia="Times New Roman" w:hAnsi="Times New Roman" w:cstheme="minorBidi"/>
      <w:sz w:val="26"/>
      <w:szCs w:val="26"/>
    </w:rPr>
  </w:style>
  <w:style w:type="paragraph" w:styleId="afc">
    <w:name w:val="Body Text Indent"/>
    <w:basedOn w:val="a3"/>
    <w:link w:val="afd"/>
    <w:uiPriority w:val="99"/>
    <w:semiHidden/>
    <w:unhideWhenUsed/>
    <w:rsid w:val="009F1E6A"/>
    <w:pPr>
      <w:spacing w:after="120"/>
      <w:ind w:left="283"/>
    </w:pPr>
    <w:rPr>
      <w:rFonts w:ascii="Times New Roman" w:eastAsia="Times New Roman" w:hAnsi="Times New Roman"/>
      <w:lang w:eastAsia="ru-RU"/>
    </w:rPr>
  </w:style>
  <w:style w:type="character" w:customStyle="1" w:styleId="afd">
    <w:name w:val="Основной текст с отступом Знак"/>
    <w:basedOn w:val="a4"/>
    <w:link w:val="afc"/>
    <w:uiPriority w:val="99"/>
    <w:semiHidden/>
    <w:rsid w:val="009F1E6A"/>
    <w:rPr>
      <w:rFonts w:ascii="Times New Roman" w:eastAsia="Times New Roman" w:hAnsi="Times New Roman"/>
      <w:sz w:val="24"/>
      <w:szCs w:val="24"/>
      <w:lang w:eastAsia="ru-RU"/>
    </w:rPr>
  </w:style>
  <w:style w:type="paragraph" w:customStyle="1" w:styleId="17">
    <w:name w:val="Без интервала1"/>
    <w:next w:val="af"/>
    <w:uiPriority w:val="99"/>
    <w:qFormat/>
    <w:rsid w:val="009F1E6A"/>
    <w:rPr>
      <w:rFonts w:ascii="Calibri" w:eastAsia="Times New Roman" w:hAnsi="Calibri"/>
      <w:lang w:eastAsia="ru-RU"/>
    </w:rPr>
  </w:style>
  <w:style w:type="paragraph" w:customStyle="1" w:styleId="afe">
    <w:name w:val="Обычный + Черный"/>
    <w:aliases w:val="уплотненный на  0,2 пт + 11 пт,разреженный на  0,05 пт + 11 ...,5пт + 11 пт"/>
    <w:basedOn w:val="a3"/>
    <w:uiPriority w:val="99"/>
    <w:qFormat/>
    <w:rsid w:val="009F1E6A"/>
    <w:pPr>
      <w:widowControl w:val="0"/>
      <w:autoSpaceDE w:val="0"/>
      <w:autoSpaceDN w:val="0"/>
      <w:adjustRightInd w:val="0"/>
    </w:pPr>
    <w:rPr>
      <w:rFonts w:ascii="Times New Roman" w:eastAsia="Times New Roman" w:hAnsi="Times New Roman"/>
      <w:sz w:val="16"/>
      <w:szCs w:val="16"/>
      <w:lang w:eastAsia="ru-RU"/>
    </w:rPr>
  </w:style>
  <w:style w:type="character" w:customStyle="1" w:styleId="ConsPlusNormal">
    <w:name w:val="ConsPlusNormal Знак"/>
    <w:link w:val="ConsPlusNormal0"/>
    <w:locked/>
    <w:rsid w:val="009F1E6A"/>
    <w:rPr>
      <w:rFonts w:ascii="Arial" w:eastAsia="Times New Roman" w:hAnsi="Arial" w:cs="Arial"/>
      <w:sz w:val="20"/>
      <w:szCs w:val="20"/>
      <w:lang w:eastAsia="ru-RU"/>
    </w:rPr>
  </w:style>
  <w:style w:type="paragraph" w:customStyle="1" w:styleId="ConsPlusNormal0">
    <w:name w:val="ConsPlusNormal"/>
    <w:link w:val="ConsPlusNormal"/>
    <w:qFormat/>
    <w:rsid w:val="009F1E6A"/>
    <w:pPr>
      <w:widowControl w:val="0"/>
      <w:autoSpaceDE w:val="0"/>
      <w:autoSpaceDN w:val="0"/>
      <w:adjustRightInd w:val="0"/>
    </w:pPr>
    <w:rPr>
      <w:rFonts w:ascii="Arial" w:eastAsia="Times New Roman" w:hAnsi="Arial" w:cs="Arial"/>
      <w:sz w:val="20"/>
      <w:szCs w:val="20"/>
      <w:lang w:eastAsia="ru-RU"/>
    </w:rPr>
  </w:style>
  <w:style w:type="paragraph" w:customStyle="1" w:styleId="Default">
    <w:name w:val="Default"/>
    <w:uiPriority w:val="99"/>
    <w:qFormat/>
    <w:rsid w:val="009F1E6A"/>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9F1E6A"/>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styleId="aff">
    <w:name w:val="Balloon Text"/>
    <w:basedOn w:val="a3"/>
    <w:link w:val="aff0"/>
    <w:uiPriority w:val="99"/>
    <w:unhideWhenUsed/>
    <w:rsid w:val="009F1E6A"/>
    <w:rPr>
      <w:rFonts w:ascii="Tahoma" w:eastAsia="Times New Roman" w:hAnsi="Tahoma" w:cs="Tahoma"/>
      <w:sz w:val="16"/>
      <w:szCs w:val="16"/>
      <w:lang w:eastAsia="ru-RU"/>
    </w:rPr>
  </w:style>
  <w:style w:type="character" w:customStyle="1" w:styleId="aff0">
    <w:name w:val="Текст выноски Знак"/>
    <w:basedOn w:val="a4"/>
    <w:link w:val="aff"/>
    <w:uiPriority w:val="99"/>
    <w:rsid w:val="009F1E6A"/>
    <w:rPr>
      <w:rFonts w:ascii="Tahoma" w:eastAsia="Times New Roman" w:hAnsi="Tahoma" w:cs="Tahoma"/>
      <w:sz w:val="16"/>
      <w:szCs w:val="16"/>
      <w:lang w:eastAsia="ru-RU"/>
    </w:rPr>
  </w:style>
  <w:style w:type="paragraph" w:customStyle="1" w:styleId="210">
    <w:name w:val="Основной текст 21"/>
    <w:basedOn w:val="a3"/>
    <w:uiPriority w:val="99"/>
    <w:qFormat/>
    <w:rsid w:val="009F1E6A"/>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3">
    <w:name w:val="Знак2"/>
    <w:basedOn w:val="a3"/>
    <w:uiPriority w:val="99"/>
    <w:qFormat/>
    <w:rsid w:val="009F1E6A"/>
    <w:pPr>
      <w:spacing w:after="160" w:line="240" w:lineRule="exact"/>
    </w:pPr>
    <w:rPr>
      <w:rFonts w:ascii="Verdana" w:eastAsia="Times New Roman" w:hAnsi="Verdana"/>
      <w:sz w:val="20"/>
      <w:szCs w:val="20"/>
      <w:lang w:val="en-US"/>
    </w:rPr>
  </w:style>
  <w:style w:type="character" w:styleId="aff1">
    <w:name w:val="Hyperlink"/>
    <w:basedOn w:val="a4"/>
    <w:unhideWhenUsed/>
    <w:rsid w:val="009F1E6A"/>
    <w:rPr>
      <w:color w:val="0000FF" w:themeColor="hyperlink"/>
      <w:u w:val="single"/>
    </w:rPr>
  </w:style>
  <w:style w:type="character" w:customStyle="1" w:styleId="af0">
    <w:name w:val="Без интервала Знак"/>
    <w:link w:val="af"/>
    <w:uiPriority w:val="1"/>
    <w:locked/>
    <w:rsid w:val="009F1E6A"/>
    <w:rPr>
      <w:sz w:val="24"/>
      <w:szCs w:val="32"/>
    </w:rPr>
  </w:style>
  <w:style w:type="numbering" w:customStyle="1" w:styleId="112">
    <w:name w:val="Нет списка11"/>
    <w:next w:val="a6"/>
    <w:uiPriority w:val="99"/>
    <w:semiHidden/>
    <w:unhideWhenUsed/>
    <w:rsid w:val="009F1E6A"/>
  </w:style>
  <w:style w:type="character" w:customStyle="1" w:styleId="a8">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7"/>
    <w:locked/>
    <w:rsid w:val="009F1E6A"/>
    <w:rPr>
      <w:b/>
      <w:bCs/>
      <w:color w:val="943634" w:themeColor="accent2" w:themeShade="BF"/>
      <w:sz w:val="18"/>
      <w:szCs w:val="18"/>
    </w:rPr>
  </w:style>
  <w:style w:type="paragraph" w:styleId="aff2">
    <w:name w:val="Normal (Web)"/>
    <w:aliases w:val="Обычный (Web)1,Обычный (Web),Обычный (веб) Знак Знак,Обычный (Web) Знак Знак Знак, Знак Знак2,Знак Знак2"/>
    <w:basedOn w:val="a3"/>
    <w:link w:val="aff3"/>
    <w:uiPriority w:val="99"/>
    <w:qFormat/>
    <w:rsid w:val="009F1E6A"/>
    <w:pPr>
      <w:spacing w:before="75" w:after="75"/>
      <w:ind w:left="150" w:right="150"/>
      <w:jc w:val="both"/>
    </w:pPr>
    <w:rPr>
      <w:rFonts w:ascii="Times New Roman" w:eastAsia="Times New Roman" w:hAnsi="Times New Roman"/>
      <w:color w:val="000000"/>
      <w:sz w:val="18"/>
      <w:szCs w:val="18"/>
      <w:lang w:eastAsia="ru-RU"/>
    </w:rPr>
  </w:style>
  <w:style w:type="table" w:styleId="aff4">
    <w:name w:val="Table Grid"/>
    <w:basedOn w:val="a5"/>
    <w:rsid w:val="009F1E6A"/>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qFormat/>
    <w:rsid w:val="009F1E6A"/>
    <w:pPr>
      <w:widowControl w:val="0"/>
      <w:autoSpaceDE w:val="0"/>
      <w:autoSpaceDN w:val="0"/>
      <w:adjustRightInd w:val="0"/>
    </w:pPr>
    <w:rPr>
      <w:rFonts w:ascii="Arial" w:eastAsia="Times New Roman" w:hAnsi="Arial" w:cs="Arial"/>
      <w:sz w:val="20"/>
      <w:szCs w:val="20"/>
      <w:lang w:eastAsia="ru-RU"/>
    </w:rPr>
  </w:style>
  <w:style w:type="character" w:customStyle="1" w:styleId="aff5">
    <w:name w:val="Текст сноски Знак"/>
    <w:basedOn w:val="a4"/>
    <w:link w:val="aff6"/>
    <w:semiHidden/>
    <w:rsid w:val="009F1E6A"/>
    <w:rPr>
      <w:rFonts w:ascii="Times New Roman" w:eastAsia="Times New Roman" w:hAnsi="Times New Roman"/>
      <w:sz w:val="20"/>
      <w:szCs w:val="20"/>
      <w:lang w:val="x-none" w:eastAsia="ru-RU"/>
    </w:rPr>
  </w:style>
  <w:style w:type="paragraph" w:styleId="aff6">
    <w:name w:val="footnote text"/>
    <w:basedOn w:val="a3"/>
    <w:link w:val="aff5"/>
    <w:semiHidden/>
    <w:rsid w:val="009F1E6A"/>
    <w:rPr>
      <w:rFonts w:ascii="Times New Roman" w:eastAsia="Times New Roman" w:hAnsi="Times New Roman"/>
      <w:sz w:val="20"/>
      <w:szCs w:val="20"/>
      <w:lang w:val="x-none" w:eastAsia="ru-RU"/>
    </w:rPr>
  </w:style>
  <w:style w:type="character" w:customStyle="1" w:styleId="18">
    <w:name w:val="Текст сноски Знак1"/>
    <w:basedOn w:val="a4"/>
    <w:uiPriority w:val="99"/>
    <w:semiHidden/>
    <w:rsid w:val="009F1E6A"/>
    <w:rPr>
      <w:sz w:val="20"/>
      <w:szCs w:val="20"/>
    </w:rPr>
  </w:style>
  <w:style w:type="paragraph" w:customStyle="1" w:styleId="Style120">
    <w:name w:val="Style120"/>
    <w:basedOn w:val="a3"/>
    <w:uiPriority w:val="99"/>
    <w:qFormat/>
    <w:rsid w:val="009F1E6A"/>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9F1E6A"/>
    <w:rPr>
      <w:rFonts w:ascii="Times New Roman" w:hAnsi="Times New Roman" w:cs="Times New Roman"/>
      <w:sz w:val="20"/>
      <w:szCs w:val="20"/>
    </w:rPr>
  </w:style>
  <w:style w:type="character" w:customStyle="1" w:styleId="FontStyle14">
    <w:name w:val="Font Style14"/>
    <w:rsid w:val="009F1E6A"/>
    <w:rPr>
      <w:rFonts w:ascii="Times New Roman" w:hAnsi="Times New Roman" w:cs="Times New Roman"/>
      <w:sz w:val="26"/>
      <w:szCs w:val="26"/>
    </w:rPr>
  </w:style>
  <w:style w:type="paragraph" w:customStyle="1" w:styleId="aff7">
    <w:name w:val="_ТЕКСТ"/>
    <w:basedOn w:val="a3"/>
    <w:link w:val="aff8"/>
    <w:qFormat/>
    <w:rsid w:val="009F1E6A"/>
    <w:pPr>
      <w:spacing w:line="360" w:lineRule="auto"/>
      <w:ind w:firstLine="709"/>
      <w:jc w:val="both"/>
    </w:pPr>
    <w:rPr>
      <w:rFonts w:ascii="Arial" w:eastAsia="Calibri" w:hAnsi="Arial"/>
      <w:szCs w:val="20"/>
      <w:lang w:val="x-none" w:eastAsia="x-none"/>
    </w:rPr>
  </w:style>
  <w:style w:type="character" w:customStyle="1" w:styleId="aff8">
    <w:name w:val="_ТЕКСТ Знак"/>
    <w:link w:val="aff7"/>
    <w:rsid w:val="009F1E6A"/>
    <w:rPr>
      <w:rFonts w:ascii="Arial" w:eastAsia="Calibri" w:hAnsi="Arial"/>
      <w:sz w:val="24"/>
      <w:szCs w:val="20"/>
      <w:lang w:val="x-none" w:eastAsia="x-none"/>
    </w:rPr>
  </w:style>
  <w:style w:type="paragraph" w:customStyle="1" w:styleId="ConsPlusTitle">
    <w:name w:val="ConsPlusTitle"/>
    <w:uiPriority w:val="99"/>
    <w:qFormat/>
    <w:rsid w:val="009F1E6A"/>
    <w:pPr>
      <w:widowControl w:val="0"/>
      <w:autoSpaceDE w:val="0"/>
      <w:autoSpaceDN w:val="0"/>
      <w:adjustRightInd w:val="0"/>
    </w:pPr>
    <w:rPr>
      <w:rFonts w:ascii="Calibri" w:eastAsia="Times New Roman" w:hAnsi="Calibri" w:cs="Calibri"/>
      <w:b/>
      <w:bCs/>
      <w:lang w:eastAsia="ru-RU"/>
    </w:rPr>
  </w:style>
  <w:style w:type="character" w:customStyle="1" w:styleId="19">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9F1E6A"/>
    <w:rPr>
      <w:rFonts w:ascii="Arial" w:eastAsia="Times New Roman" w:hAnsi="Arial"/>
      <w:spacing w:val="-5"/>
      <w:sz w:val="20"/>
      <w:szCs w:val="20"/>
      <w:lang w:val="x-none" w:eastAsia="x-none"/>
    </w:rPr>
  </w:style>
  <w:style w:type="paragraph" w:customStyle="1" w:styleId="aff9">
    <w:name w:val="Обычный + По ширине"/>
    <w:aliases w:val="Междустр.интервал:  одинарный + Междустр.интервал:  одина..."/>
    <w:basedOn w:val="a3"/>
    <w:uiPriority w:val="99"/>
    <w:qFormat/>
    <w:rsid w:val="009F1E6A"/>
    <w:pPr>
      <w:spacing w:line="360" w:lineRule="auto"/>
      <w:jc w:val="both"/>
    </w:pPr>
    <w:rPr>
      <w:rFonts w:ascii="Times New Roman" w:eastAsia="Times New Roman" w:hAnsi="Times New Roman"/>
      <w:lang w:eastAsia="ru-RU"/>
    </w:rPr>
  </w:style>
  <w:style w:type="paragraph" w:customStyle="1" w:styleId="ConsPlusNonformat">
    <w:name w:val="ConsPlusNonformat"/>
    <w:uiPriority w:val="99"/>
    <w:qFormat/>
    <w:rsid w:val="009F1E6A"/>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Style49">
    <w:name w:val="Style49"/>
    <w:basedOn w:val="a3"/>
    <w:uiPriority w:val="99"/>
    <w:qFormat/>
    <w:rsid w:val="009F1E6A"/>
    <w:pPr>
      <w:widowControl w:val="0"/>
      <w:numPr>
        <w:numId w:val="3"/>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a"/>
    <w:link w:val="BodyTextKeepChar"/>
    <w:qFormat/>
    <w:rsid w:val="009F1E6A"/>
    <w:pPr>
      <w:widowControl/>
      <w:spacing w:before="120" w:after="120"/>
      <w:ind w:left="567"/>
      <w:jc w:val="both"/>
    </w:pPr>
    <w:rPr>
      <w:rFonts w:ascii="Calibri" w:hAnsi="Calibri" w:cs="Times New Roman"/>
      <w:spacing w:val="-5"/>
      <w:sz w:val="24"/>
      <w:szCs w:val="20"/>
      <w:lang w:val="x-none" w:eastAsia="x-none"/>
    </w:rPr>
  </w:style>
  <w:style w:type="character" w:customStyle="1" w:styleId="BodyTextKeepChar">
    <w:name w:val="Body Text Keep Char"/>
    <w:link w:val="BodyTextKeep"/>
    <w:locked/>
    <w:rsid w:val="009F1E6A"/>
    <w:rPr>
      <w:rFonts w:ascii="Calibri" w:eastAsia="Times New Roman" w:hAnsi="Calibri"/>
      <w:spacing w:val="-5"/>
      <w:sz w:val="24"/>
      <w:szCs w:val="20"/>
      <w:lang w:val="x-none" w:eastAsia="x-none"/>
    </w:rPr>
  </w:style>
  <w:style w:type="paragraph" w:styleId="24">
    <w:name w:val="Body Text 2"/>
    <w:basedOn w:val="a3"/>
    <w:link w:val="25"/>
    <w:rsid w:val="009F1E6A"/>
    <w:pPr>
      <w:spacing w:after="120" w:line="480" w:lineRule="auto"/>
    </w:pPr>
    <w:rPr>
      <w:rFonts w:ascii="Times New Roman" w:eastAsia="Times New Roman" w:hAnsi="Times New Roman"/>
      <w:lang w:val="x-none" w:eastAsia="ru-RU"/>
    </w:rPr>
  </w:style>
  <w:style w:type="character" w:customStyle="1" w:styleId="25">
    <w:name w:val="Основной текст 2 Знак"/>
    <w:basedOn w:val="a4"/>
    <w:link w:val="24"/>
    <w:rsid w:val="009F1E6A"/>
    <w:rPr>
      <w:rFonts w:ascii="Times New Roman" w:eastAsia="Times New Roman" w:hAnsi="Times New Roman"/>
      <w:sz w:val="24"/>
      <w:szCs w:val="24"/>
      <w:lang w:val="x-none" w:eastAsia="ru-RU"/>
    </w:rPr>
  </w:style>
  <w:style w:type="paragraph" w:customStyle="1" w:styleId="a2">
    <w:name w:val="список"/>
    <w:basedOn w:val="aff7"/>
    <w:link w:val="affa"/>
    <w:qFormat/>
    <w:rsid w:val="009F1E6A"/>
    <w:pPr>
      <w:numPr>
        <w:numId w:val="2"/>
      </w:numPr>
    </w:pPr>
    <w:rPr>
      <w:rFonts w:eastAsia="Times New Roman"/>
    </w:rPr>
  </w:style>
  <w:style w:type="character" w:customStyle="1" w:styleId="affa">
    <w:name w:val="список Знак"/>
    <w:link w:val="a2"/>
    <w:locked/>
    <w:rsid w:val="009F1E6A"/>
    <w:rPr>
      <w:rFonts w:ascii="Arial" w:eastAsia="Times New Roman" w:hAnsi="Arial"/>
      <w:sz w:val="24"/>
      <w:szCs w:val="20"/>
      <w:lang w:val="x-none" w:eastAsia="x-none"/>
    </w:rPr>
  </w:style>
  <w:style w:type="paragraph" w:styleId="a0">
    <w:name w:val="header"/>
    <w:basedOn w:val="a3"/>
    <w:link w:val="affb"/>
    <w:uiPriority w:val="99"/>
    <w:rsid w:val="009F1E6A"/>
    <w:pPr>
      <w:numPr>
        <w:numId w:val="4"/>
      </w:numPr>
      <w:tabs>
        <w:tab w:val="clear" w:pos="1418"/>
        <w:tab w:val="center" w:pos="4677"/>
        <w:tab w:val="right" w:pos="9355"/>
      </w:tabs>
      <w:spacing w:after="200" w:line="276" w:lineRule="auto"/>
      <w:ind w:left="0" w:firstLine="0"/>
    </w:pPr>
    <w:rPr>
      <w:rFonts w:ascii="Calibri" w:eastAsia="Calibri" w:hAnsi="Calibri"/>
      <w:sz w:val="20"/>
      <w:szCs w:val="20"/>
      <w:lang w:val="x-none" w:eastAsia="x-none"/>
    </w:rPr>
  </w:style>
  <w:style w:type="character" w:customStyle="1" w:styleId="affb">
    <w:name w:val="Верхний колонтитул Знак"/>
    <w:basedOn w:val="a4"/>
    <w:link w:val="a0"/>
    <w:uiPriority w:val="99"/>
    <w:rsid w:val="009F1E6A"/>
    <w:rPr>
      <w:rFonts w:ascii="Calibri" w:eastAsia="Calibri" w:hAnsi="Calibri"/>
      <w:sz w:val="20"/>
      <w:szCs w:val="20"/>
      <w:lang w:val="x-none" w:eastAsia="x-none"/>
    </w:rPr>
  </w:style>
  <w:style w:type="paragraph" w:styleId="affc">
    <w:name w:val="footer"/>
    <w:basedOn w:val="a3"/>
    <w:link w:val="affd"/>
    <w:uiPriority w:val="99"/>
    <w:rsid w:val="009F1E6A"/>
    <w:pPr>
      <w:tabs>
        <w:tab w:val="center" w:pos="4677"/>
        <w:tab w:val="right" w:pos="9355"/>
      </w:tabs>
      <w:spacing w:after="200" w:line="276" w:lineRule="auto"/>
    </w:pPr>
    <w:rPr>
      <w:rFonts w:ascii="Calibri" w:eastAsia="Times New Roman" w:hAnsi="Calibri"/>
      <w:sz w:val="20"/>
      <w:szCs w:val="20"/>
      <w:lang w:val="x-none" w:eastAsia="x-none"/>
    </w:rPr>
  </w:style>
  <w:style w:type="character" w:customStyle="1" w:styleId="affd">
    <w:name w:val="Нижний колонтитул Знак"/>
    <w:basedOn w:val="a4"/>
    <w:link w:val="affc"/>
    <w:uiPriority w:val="99"/>
    <w:rsid w:val="009F1E6A"/>
    <w:rPr>
      <w:rFonts w:ascii="Calibri" w:eastAsia="Times New Roman" w:hAnsi="Calibri"/>
      <w:sz w:val="20"/>
      <w:szCs w:val="20"/>
      <w:lang w:val="x-none" w:eastAsia="x-none"/>
    </w:rPr>
  </w:style>
  <w:style w:type="paragraph" w:customStyle="1" w:styleId="Style39">
    <w:name w:val="Style39"/>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9F1E6A"/>
    <w:rPr>
      <w:rFonts w:ascii="Times New Roman" w:hAnsi="Times New Roman" w:cs="Times New Roman"/>
      <w:b/>
      <w:bCs/>
      <w:sz w:val="20"/>
      <w:szCs w:val="20"/>
    </w:rPr>
  </w:style>
  <w:style w:type="paragraph" w:customStyle="1" w:styleId="Style68">
    <w:name w:val="Style68"/>
    <w:basedOn w:val="a3"/>
    <w:uiPriority w:val="99"/>
    <w:qFormat/>
    <w:rsid w:val="009F1E6A"/>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3"/>
    <w:uiPriority w:val="99"/>
    <w:qFormat/>
    <w:rsid w:val="009F1E6A"/>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9F1E6A"/>
    <w:rPr>
      <w:rFonts w:ascii="Times New Roman" w:hAnsi="Times New Roman" w:cs="Times New Roman"/>
      <w:sz w:val="20"/>
      <w:szCs w:val="20"/>
    </w:rPr>
  </w:style>
  <w:style w:type="paragraph" w:customStyle="1" w:styleId="ConsPlusDocList">
    <w:name w:val="ConsPlusDocList"/>
    <w:uiPriority w:val="99"/>
    <w:qFormat/>
    <w:rsid w:val="009F1E6A"/>
    <w:pPr>
      <w:widowControl w:val="0"/>
      <w:autoSpaceDE w:val="0"/>
      <w:autoSpaceDN w:val="0"/>
      <w:adjustRightInd w:val="0"/>
    </w:pPr>
    <w:rPr>
      <w:rFonts w:ascii="Courier New" w:eastAsia="Times New Roman" w:hAnsi="Courier New" w:cs="Courier New"/>
      <w:sz w:val="20"/>
      <w:szCs w:val="20"/>
      <w:lang w:eastAsia="ru-RU"/>
    </w:rPr>
  </w:style>
  <w:style w:type="paragraph" w:styleId="affe">
    <w:name w:val="List"/>
    <w:aliases w:val="List Char"/>
    <w:basedOn w:val="afa"/>
    <w:uiPriority w:val="99"/>
    <w:qFormat/>
    <w:rsid w:val="009F1E6A"/>
    <w:pPr>
      <w:widowControl/>
      <w:spacing w:before="120" w:after="120"/>
      <w:ind w:left="1440" w:hanging="360"/>
      <w:jc w:val="both"/>
    </w:pPr>
    <w:rPr>
      <w:rFonts w:ascii="Arial" w:hAnsi="Arial" w:cs="Times New Roman"/>
      <w:spacing w:val="-5"/>
      <w:sz w:val="20"/>
      <w:szCs w:val="22"/>
      <w:lang w:val="x-none" w:eastAsia="x-none"/>
    </w:rPr>
  </w:style>
  <w:style w:type="paragraph" w:customStyle="1" w:styleId="Style106">
    <w:name w:val="Style106"/>
    <w:basedOn w:val="a3"/>
    <w:uiPriority w:val="99"/>
    <w:qFormat/>
    <w:rsid w:val="009F1E6A"/>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3"/>
    <w:uiPriority w:val="99"/>
    <w:qFormat/>
    <w:rsid w:val="009F1E6A"/>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3"/>
    <w:uiPriority w:val="99"/>
    <w:qFormat/>
    <w:rsid w:val="009F1E6A"/>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9F1E6A"/>
    <w:rPr>
      <w:rFonts w:ascii="Times New Roman" w:hAnsi="Times New Roman" w:cs="Times New Roman"/>
      <w:b/>
      <w:bCs/>
      <w:sz w:val="10"/>
      <w:szCs w:val="10"/>
    </w:rPr>
  </w:style>
  <w:style w:type="character" w:customStyle="1" w:styleId="FontStyle241">
    <w:name w:val="Font Style241"/>
    <w:rsid w:val="009F1E6A"/>
    <w:rPr>
      <w:rFonts w:ascii="Times New Roman" w:hAnsi="Times New Roman" w:cs="Times New Roman"/>
      <w:sz w:val="26"/>
      <w:szCs w:val="26"/>
    </w:rPr>
  </w:style>
  <w:style w:type="character" w:customStyle="1" w:styleId="FontStyle245">
    <w:name w:val="Font Style245"/>
    <w:rsid w:val="009F1E6A"/>
    <w:rPr>
      <w:rFonts w:ascii="Courier New" w:hAnsi="Courier New" w:cs="Courier New"/>
      <w:b/>
      <w:bCs/>
      <w:spacing w:val="20"/>
      <w:sz w:val="8"/>
      <w:szCs w:val="8"/>
    </w:rPr>
  </w:style>
  <w:style w:type="character" w:customStyle="1" w:styleId="FontStyle246">
    <w:name w:val="Font Style246"/>
    <w:rsid w:val="009F1E6A"/>
    <w:rPr>
      <w:rFonts w:ascii="Times New Roman" w:hAnsi="Times New Roman" w:cs="Times New Roman"/>
      <w:b/>
      <w:bCs/>
      <w:sz w:val="12"/>
      <w:szCs w:val="12"/>
    </w:rPr>
  </w:style>
  <w:style w:type="paragraph" w:customStyle="1" w:styleId="Style135">
    <w:name w:val="Style135"/>
    <w:basedOn w:val="a3"/>
    <w:uiPriority w:val="99"/>
    <w:qFormat/>
    <w:rsid w:val="009F1E6A"/>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3"/>
    <w:uiPriority w:val="99"/>
    <w:qFormat/>
    <w:rsid w:val="009F1E6A"/>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3"/>
    <w:uiPriority w:val="99"/>
    <w:qFormat/>
    <w:rsid w:val="009F1E6A"/>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3"/>
    <w:uiPriority w:val="99"/>
    <w:qFormat/>
    <w:rsid w:val="009F1E6A"/>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3"/>
    <w:uiPriority w:val="99"/>
    <w:qFormat/>
    <w:rsid w:val="009F1E6A"/>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a">
    <w:name w:val="Абзац списка1"/>
    <w:basedOn w:val="a3"/>
    <w:uiPriority w:val="99"/>
    <w:qFormat/>
    <w:rsid w:val="009F1E6A"/>
    <w:pPr>
      <w:ind w:left="720"/>
      <w:contextualSpacing/>
    </w:pPr>
    <w:rPr>
      <w:rFonts w:ascii="Times New Roman" w:eastAsia="Calibri" w:hAnsi="Times New Roman"/>
      <w:lang w:eastAsia="ru-RU"/>
    </w:rPr>
  </w:style>
  <w:style w:type="paragraph" w:customStyle="1" w:styleId="Style105">
    <w:name w:val="Style105"/>
    <w:basedOn w:val="a3"/>
    <w:uiPriority w:val="99"/>
    <w:qFormat/>
    <w:rsid w:val="009F1E6A"/>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3"/>
    <w:uiPriority w:val="99"/>
    <w:qFormat/>
    <w:rsid w:val="009F1E6A"/>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3"/>
    <w:uiPriority w:val="99"/>
    <w:qFormat/>
    <w:rsid w:val="009F1E6A"/>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3"/>
    <w:uiPriority w:val="99"/>
    <w:qFormat/>
    <w:rsid w:val="009F1E6A"/>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9F1E6A"/>
    <w:rPr>
      <w:rFonts w:ascii="Times New Roman" w:hAnsi="Times New Roman" w:cs="Times New Roman"/>
      <w:sz w:val="18"/>
      <w:szCs w:val="18"/>
    </w:rPr>
  </w:style>
  <w:style w:type="character" w:customStyle="1" w:styleId="FontStyle258">
    <w:name w:val="Font Style258"/>
    <w:rsid w:val="009F1E6A"/>
    <w:rPr>
      <w:rFonts w:ascii="Times New Roman" w:hAnsi="Times New Roman" w:cs="Times New Roman"/>
      <w:b/>
      <w:bCs/>
      <w:sz w:val="18"/>
      <w:szCs w:val="18"/>
    </w:rPr>
  </w:style>
  <w:style w:type="character" w:customStyle="1" w:styleId="FontStyle237">
    <w:name w:val="Font Style237"/>
    <w:rsid w:val="009F1E6A"/>
    <w:rPr>
      <w:rFonts w:ascii="Times New Roman" w:hAnsi="Times New Roman" w:cs="Times New Roman"/>
      <w:b/>
      <w:bCs/>
      <w:sz w:val="26"/>
      <w:szCs w:val="26"/>
    </w:rPr>
  </w:style>
  <w:style w:type="paragraph" w:customStyle="1" w:styleId="Style72">
    <w:name w:val="Style72"/>
    <w:basedOn w:val="a3"/>
    <w:uiPriority w:val="99"/>
    <w:qFormat/>
    <w:rsid w:val="009F1E6A"/>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3"/>
    <w:uiPriority w:val="99"/>
    <w:qFormat/>
    <w:rsid w:val="009F1E6A"/>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3"/>
    <w:uiPriority w:val="99"/>
    <w:qFormat/>
    <w:rsid w:val="009F1E6A"/>
    <w:pPr>
      <w:widowControl w:val="0"/>
      <w:autoSpaceDE w:val="0"/>
      <w:autoSpaceDN w:val="0"/>
      <w:adjustRightInd w:val="0"/>
      <w:jc w:val="center"/>
    </w:pPr>
    <w:rPr>
      <w:rFonts w:ascii="Times New Roman" w:eastAsia="Times New Roman" w:hAnsi="Times New Roman"/>
      <w:lang w:eastAsia="ru-RU"/>
    </w:rPr>
  </w:style>
  <w:style w:type="paragraph" w:customStyle="1" w:styleId="Style8">
    <w:name w:val="Style8"/>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paragraph" w:customStyle="1" w:styleId="Style9">
    <w:name w:val="Style9"/>
    <w:basedOn w:val="a3"/>
    <w:uiPriority w:val="99"/>
    <w:qFormat/>
    <w:rsid w:val="009F1E6A"/>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3"/>
    <w:uiPriority w:val="99"/>
    <w:qFormat/>
    <w:rsid w:val="009F1E6A"/>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3"/>
    <w:uiPriority w:val="99"/>
    <w:qFormat/>
    <w:rsid w:val="009F1E6A"/>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3"/>
    <w:uiPriority w:val="99"/>
    <w:qFormat/>
    <w:rsid w:val="009F1E6A"/>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3"/>
    <w:uiPriority w:val="99"/>
    <w:qFormat/>
    <w:rsid w:val="009F1E6A"/>
    <w:pPr>
      <w:widowControl w:val="0"/>
      <w:autoSpaceDE w:val="0"/>
      <w:autoSpaceDN w:val="0"/>
      <w:adjustRightInd w:val="0"/>
      <w:jc w:val="both"/>
    </w:pPr>
    <w:rPr>
      <w:rFonts w:ascii="Times New Roman" w:eastAsia="Times New Roman" w:hAnsi="Times New Roman"/>
      <w:lang w:eastAsia="ru-RU"/>
    </w:rPr>
  </w:style>
  <w:style w:type="paragraph" w:customStyle="1" w:styleId="Style41">
    <w:name w:val="Style41"/>
    <w:basedOn w:val="a3"/>
    <w:uiPriority w:val="99"/>
    <w:qFormat/>
    <w:rsid w:val="009F1E6A"/>
    <w:pPr>
      <w:widowControl w:val="0"/>
      <w:autoSpaceDE w:val="0"/>
      <w:autoSpaceDN w:val="0"/>
      <w:adjustRightInd w:val="0"/>
      <w:spacing w:line="323" w:lineRule="exact"/>
      <w:jc w:val="center"/>
    </w:pPr>
    <w:rPr>
      <w:rFonts w:ascii="Times New Roman" w:eastAsia="Times New Roman" w:hAnsi="Times New Roman"/>
      <w:lang w:eastAsia="ru-RU"/>
    </w:rPr>
  </w:style>
  <w:style w:type="paragraph" w:customStyle="1" w:styleId="Style104">
    <w:name w:val="Style104"/>
    <w:basedOn w:val="a3"/>
    <w:uiPriority w:val="99"/>
    <w:qFormat/>
    <w:rsid w:val="009F1E6A"/>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3"/>
    <w:uiPriority w:val="99"/>
    <w:qFormat/>
    <w:rsid w:val="009F1E6A"/>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3"/>
    <w:uiPriority w:val="99"/>
    <w:qFormat/>
    <w:rsid w:val="009F1E6A"/>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3"/>
    <w:uiPriority w:val="99"/>
    <w:qFormat/>
    <w:rsid w:val="009F1E6A"/>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3"/>
    <w:uiPriority w:val="99"/>
    <w:qFormat/>
    <w:rsid w:val="009F1E6A"/>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character" w:styleId="afff">
    <w:name w:val="page number"/>
    <w:rsid w:val="009F1E6A"/>
  </w:style>
  <w:style w:type="paragraph" w:customStyle="1" w:styleId="bl0">
    <w:name w:val="bl0"/>
    <w:basedOn w:val="a3"/>
    <w:uiPriority w:val="99"/>
    <w:qFormat/>
    <w:rsid w:val="009F1E6A"/>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9F1E6A"/>
    <w:rPr>
      <w:rFonts w:ascii="Times New Roman" w:hAnsi="Times New Roman" w:cs="Times New Roman"/>
      <w:sz w:val="26"/>
      <w:szCs w:val="26"/>
    </w:rPr>
  </w:style>
  <w:style w:type="paragraph" w:customStyle="1" w:styleId="Style66">
    <w:name w:val="Style66"/>
    <w:basedOn w:val="a3"/>
    <w:uiPriority w:val="99"/>
    <w:qFormat/>
    <w:rsid w:val="009F1E6A"/>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3"/>
    <w:uiPriority w:val="99"/>
    <w:qFormat/>
    <w:rsid w:val="009F1E6A"/>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3"/>
    <w:uiPriority w:val="99"/>
    <w:qFormat/>
    <w:rsid w:val="009F1E6A"/>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9F1E6A"/>
    <w:rPr>
      <w:rFonts w:ascii="Times New Roman" w:hAnsi="Times New Roman" w:cs="Times New Roman"/>
      <w:sz w:val="18"/>
      <w:szCs w:val="18"/>
    </w:rPr>
  </w:style>
  <w:style w:type="character" w:customStyle="1" w:styleId="FontStyle226">
    <w:name w:val="Font Style226"/>
    <w:rsid w:val="009F1E6A"/>
    <w:rPr>
      <w:rFonts w:ascii="Times New Roman" w:hAnsi="Times New Roman" w:cs="Times New Roman"/>
      <w:b/>
      <w:bCs/>
      <w:sz w:val="18"/>
      <w:szCs w:val="18"/>
    </w:rPr>
  </w:style>
  <w:style w:type="paragraph" w:customStyle="1" w:styleId="Style179">
    <w:name w:val="Style179"/>
    <w:basedOn w:val="a3"/>
    <w:uiPriority w:val="99"/>
    <w:qFormat/>
    <w:rsid w:val="009F1E6A"/>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9F1E6A"/>
    <w:rPr>
      <w:rFonts w:ascii="Cambria" w:hAnsi="Cambria" w:cs="Cambria"/>
      <w:sz w:val="20"/>
      <w:szCs w:val="20"/>
    </w:rPr>
  </w:style>
  <w:style w:type="paragraph" w:customStyle="1" w:styleId="Style78">
    <w:name w:val="Style78"/>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3"/>
    <w:uiPriority w:val="99"/>
    <w:qFormat/>
    <w:rsid w:val="009F1E6A"/>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9F1E6A"/>
    <w:rPr>
      <w:rFonts w:ascii="Times New Roman" w:hAnsi="Times New Roman" w:cs="Times New Roman"/>
      <w:sz w:val="20"/>
      <w:szCs w:val="20"/>
    </w:rPr>
  </w:style>
  <w:style w:type="paragraph" w:customStyle="1" w:styleId="Style6">
    <w:name w:val="Style6"/>
    <w:basedOn w:val="a3"/>
    <w:uiPriority w:val="99"/>
    <w:qFormat/>
    <w:rsid w:val="009F1E6A"/>
    <w:pPr>
      <w:widowControl w:val="0"/>
      <w:autoSpaceDE w:val="0"/>
      <w:autoSpaceDN w:val="0"/>
      <w:adjustRightInd w:val="0"/>
      <w:spacing w:line="274" w:lineRule="exact"/>
      <w:ind w:firstLine="706"/>
      <w:jc w:val="both"/>
    </w:pPr>
    <w:rPr>
      <w:rFonts w:ascii="Times New Roman" w:eastAsia="Times New Roman" w:hAnsi="Times New Roman"/>
      <w:lang w:eastAsia="ru-RU"/>
    </w:rPr>
  </w:style>
  <w:style w:type="paragraph" w:customStyle="1" w:styleId="Style7">
    <w:name w:val="Style7"/>
    <w:basedOn w:val="a3"/>
    <w:uiPriority w:val="99"/>
    <w:qFormat/>
    <w:rsid w:val="009F1E6A"/>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9F1E6A"/>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9F1E6A"/>
    <w:rPr>
      <w:rFonts w:ascii="Verdana" w:eastAsia="Calibri" w:hAnsi="Verdana" w:cs="Verdana"/>
      <w:lang w:val="en-US" w:eastAsia="en-US" w:bidi="ar-SA"/>
    </w:rPr>
  </w:style>
  <w:style w:type="character" w:styleId="afff0">
    <w:name w:val="FollowedHyperlink"/>
    <w:uiPriority w:val="99"/>
    <w:unhideWhenUsed/>
    <w:rsid w:val="009F1E6A"/>
    <w:rPr>
      <w:color w:val="800080"/>
      <w:u w:val="single"/>
    </w:rPr>
  </w:style>
  <w:style w:type="paragraph" w:customStyle="1" w:styleId="xl63">
    <w:name w:val="xl63"/>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64">
    <w:name w:val="xl64"/>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65">
    <w:name w:val="xl65"/>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66">
    <w:name w:val="xl66"/>
    <w:basedOn w:val="a3"/>
    <w:uiPriority w:val="99"/>
    <w:qFormat/>
    <w:rsid w:val="009F1E6A"/>
    <w:pPr>
      <w:spacing w:before="100" w:beforeAutospacing="1" w:after="100" w:afterAutospacing="1"/>
      <w:jc w:val="center"/>
      <w:textAlignment w:val="center"/>
    </w:pPr>
    <w:rPr>
      <w:rFonts w:ascii="Times New Roman" w:eastAsia="Times New Roman" w:hAnsi="Times New Roman"/>
      <w:lang w:eastAsia="ru-RU"/>
    </w:rPr>
  </w:style>
  <w:style w:type="paragraph" w:customStyle="1" w:styleId="xl67">
    <w:name w:val="xl67"/>
    <w:basedOn w:val="a3"/>
    <w:uiPriority w:val="99"/>
    <w:qFormat/>
    <w:rsid w:val="009F1E6A"/>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3"/>
    <w:uiPriority w:val="99"/>
    <w:qFormat/>
    <w:rsid w:val="009F1E6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3"/>
    <w:uiPriority w:val="99"/>
    <w:qFormat/>
    <w:rsid w:val="009F1E6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3"/>
    <w:uiPriority w:val="99"/>
    <w:qFormat/>
    <w:rsid w:val="009F1E6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3"/>
    <w:uiPriority w:val="99"/>
    <w:qFormat/>
    <w:rsid w:val="009F1E6A"/>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3"/>
    <w:uiPriority w:val="99"/>
    <w:qFormat/>
    <w:rsid w:val="009F1E6A"/>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3"/>
    <w:uiPriority w:val="99"/>
    <w:qFormat/>
    <w:rsid w:val="009F1E6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3"/>
    <w:uiPriority w:val="99"/>
    <w:qFormat/>
    <w:rsid w:val="009F1E6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3"/>
    <w:uiPriority w:val="99"/>
    <w:qFormat/>
    <w:rsid w:val="009F1E6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3"/>
    <w:uiPriority w:val="99"/>
    <w:qFormat/>
    <w:rsid w:val="009F1E6A"/>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3"/>
    <w:uiPriority w:val="99"/>
    <w:qFormat/>
    <w:rsid w:val="009F1E6A"/>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3"/>
    <w:uiPriority w:val="99"/>
    <w:qFormat/>
    <w:rsid w:val="009F1E6A"/>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3"/>
    <w:uiPriority w:val="99"/>
    <w:qFormat/>
    <w:rsid w:val="009F1E6A"/>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3"/>
    <w:uiPriority w:val="99"/>
    <w:qFormat/>
    <w:rsid w:val="009F1E6A"/>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2">
    <w:name w:val="Нет списка111"/>
    <w:next w:val="a6"/>
    <w:uiPriority w:val="99"/>
    <w:semiHidden/>
    <w:unhideWhenUsed/>
    <w:rsid w:val="009F1E6A"/>
  </w:style>
  <w:style w:type="numbering" w:customStyle="1" w:styleId="26">
    <w:name w:val="Нет списка2"/>
    <w:next w:val="a6"/>
    <w:uiPriority w:val="99"/>
    <w:semiHidden/>
    <w:unhideWhenUsed/>
    <w:rsid w:val="009F1E6A"/>
  </w:style>
  <w:style w:type="character" w:customStyle="1" w:styleId="aff3">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2"/>
    <w:uiPriority w:val="99"/>
    <w:rsid w:val="009F1E6A"/>
    <w:rPr>
      <w:rFonts w:ascii="Times New Roman" w:eastAsia="Times New Roman" w:hAnsi="Times New Roman"/>
      <w:color w:val="000000"/>
      <w:sz w:val="18"/>
      <w:szCs w:val="18"/>
      <w:lang w:eastAsia="ru-RU"/>
    </w:rPr>
  </w:style>
  <w:style w:type="character" w:customStyle="1" w:styleId="1b">
    <w:name w:val="Подзаголовок Знак1"/>
    <w:aliases w:val="Знак4 Знак Знак Знак1,Знак4 Знак Знак2"/>
    <w:basedOn w:val="a4"/>
    <w:uiPriority w:val="11"/>
    <w:rsid w:val="009F1E6A"/>
    <w:rPr>
      <w:rFonts w:asciiTheme="majorHAnsi" w:eastAsiaTheme="majorEastAsia" w:hAnsiTheme="majorHAnsi" w:cstheme="majorBidi"/>
      <w:i/>
      <w:iCs/>
      <w:color w:val="4F81BD" w:themeColor="accent1"/>
      <w:spacing w:val="15"/>
      <w:sz w:val="24"/>
      <w:szCs w:val="24"/>
      <w:lang w:eastAsia="ru-RU"/>
    </w:rPr>
  </w:style>
  <w:style w:type="paragraph" w:customStyle="1" w:styleId="afff1">
    <w:name w:val="Содержимое таблицы"/>
    <w:basedOn w:val="a3"/>
    <w:uiPriority w:val="99"/>
    <w:qFormat/>
    <w:rsid w:val="009F1E6A"/>
    <w:pPr>
      <w:widowControl w:val="0"/>
      <w:suppressLineNumbers/>
      <w:suppressAutoHyphens/>
    </w:pPr>
    <w:rPr>
      <w:rFonts w:ascii="Times New Roman" w:eastAsia="Lucida Sans Unicode" w:hAnsi="Times New Roman" w:cs="Tahoma"/>
      <w:color w:val="000000"/>
      <w:lang w:val="en-US" w:bidi="en-US"/>
    </w:rPr>
  </w:style>
  <w:style w:type="character" w:customStyle="1" w:styleId="afff2">
    <w:name w:val="Гипертекстовая ссылка"/>
    <w:basedOn w:val="a4"/>
    <w:rsid w:val="009F1E6A"/>
    <w:rPr>
      <w:rFonts w:cs="Times New Roman"/>
      <w:color w:val="106BBE"/>
    </w:rPr>
  </w:style>
  <w:style w:type="paragraph" w:styleId="HTML">
    <w:name w:val="HTML Preformatted"/>
    <w:basedOn w:val="a3"/>
    <w:link w:val="HTML0"/>
    <w:uiPriority w:val="99"/>
    <w:rsid w:val="009F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9F1E6A"/>
    <w:rPr>
      <w:rFonts w:ascii="Courier New" w:eastAsia="Times New Roman" w:hAnsi="Courier New" w:cs="Courier New"/>
      <w:sz w:val="20"/>
      <w:szCs w:val="20"/>
      <w:lang w:eastAsia="ru-RU"/>
    </w:rPr>
  </w:style>
  <w:style w:type="character" w:customStyle="1" w:styleId="1c">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4"/>
    <w:uiPriority w:val="10"/>
    <w:rsid w:val="009F1E6A"/>
    <w:rPr>
      <w:rFonts w:asciiTheme="majorHAnsi" w:eastAsiaTheme="majorEastAsia" w:hAnsiTheme="majorHAnsi" w:cstheme="majorBidi"/>
      <w:color w:val="17365D" w:themeColor="text2" w:themeShade="BF"/>
      <w:spacing w:val="5"/>
      <w:kern w:val="28"/>
      <w:sz w:val="52"/>
      <w:szCs w:val="52"/>
      <w:lang w:eastAsia="ru-RU"/>
    </w:rPr>
  </w:style>
  <w:style w:type="table" w:customStyle="1" w:styleId="1d">
    <w:name w:val="Сетка таблицы1"/>
    <w:basedOn w:val="a5"/>
    <w:next w:val="aff4"/>
    <w:rsid w:val="009F1E6A"/>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Текст примечания Знак"/>
    <w:basedOn w:val="a4"/>
    <w:link w:val="afff4"/>
    <w:uiPriority w:val="99"/>
    <w:semiHidden/>
    <w:locked/>
    <w:rsid w:val="009F1E6A"/>
    <w:rPr>
      <w:rFonts w:ascii="Times New Roman" w:eastAsia="Calibri" w:hAnsi="Times New Roman"/>
      <w:sz w:val="20"/>
      <w:szCs w:val="20"/>
      <w:lang w:val="x-none"/>
    </w:rPr>
  </w:style>
  <w:style w:type="paragraph" w:styleId="afff4">
    <w:name w:val="annotation text"/>
    <w:basedOn w:val="a3"/>
    <w:link w:val="afff3"/>
    <w:uiPriority w:val="99"/>
    <w:semiHidden/>
    <w:unhideWhenUsed/>
    <w:rsid w:val="009F1E6A"/>
    <w:rPr>
      <w:rFonts w:ascii="Times New Roman" w:eastAsia="Calibri" w:hAnsi="Times New Roman"/>
      <w:sz w:val="20"/>
      <w:szCs w:val="20"/>
      <w:lang w:val="x-none"/>
    </w:rPr>
  </w:style>
  <w:style w:type="character" w:customStyle="1" w:styleId="1e">
    <w:name w:val="Текст примечания Знак1"/>
    <w:basedOn w:val="a4"/>
    <w:uiPriority w:val="99"/>
    <w:semiHidden/>
    <w:rsid w:val="009F1E6A"/>
    <w:rPr>
      <w:sz w:val="20"/>
      <w:szCs w:val="20"/>
    </w:rPr>
  </w:style>
  <w:style w:type="character" w:customStyle="1" w:styleId="27">
    <w:name w:val="Основной текст с отступом 2 Знак"/>
    <w:basedOn w:val="a4"/>
    <w:link w:val="28"/>
    <w:uiPriority w:val="99"/>
    <w:semiHidden/>
    <w:locked/>
    <w:rsid w:val="009F1E6A"/>
    <w:rPr>
      <w:rFonts w:ascii="Times New Roman" w:eastAsia="Times New Roman" w:hAnsi="Times New Roman"/>
      <w:sz w:val="24"/>
      <w:szCs w:val="24"/>
      <w:lang w:eastAsia="ru-RU"/>
    </w:rPr>
  </w:style>
  <w:style w:type="paragraph" w:styleId="28">
    <w:name w:val="Body Text Indent 2"/>
    <w:basedOn w:val="a3"/>
    <w:link w:val="27"/>
    <w:uiPriority w:val="99"/>
    <w:semiHidden/>
    <w:unhideWhenUsed/>
    <w:rsid w:val="009F1E6A"/>
    <w:pPr>
      <w:spacing w:after="120" w:line="480" w:lineRule="auto"/>
      <w:ind w:left="283"/>
    </w:pPr>
    <w:rPr>
      <w:rFonts w:ascii="Times New Roman" w:eastAsia="Times New Roman" w:hAnsi="Times New Roman"/>
      <w:lang w:eastAsia="ru-RU"/>
    </w:rPr>
  </w:style>
  <w:style w:type="character" w:customStyle="1" w:styleId="211">
    <w:name w:val="Основной текст с отступом 2 Знак1"/>
    <w:basedOn w:val="a4"/>
    <w:uiPriority w:val="99"/>
    <w:semiHidden/>
    <w:rsid w:val="009F1E6A"/>
    <w:rPr>
      <w:sz w:val="24"/>
      <w:szCs w:val="24"/>
    </w:rPr>
  </w:style>
  <w:style w:type="character" w:customStyle="1" w:styleId="31">
    <w:name w:val="Основной текст с отступом 3 Знак"/>
    <w:basedOn w:val="a4"/>
    <w:link w:val="32"/>
    <w:uiPriority w:val="99"/>
    <w:semiHidden/>
    <w:locked/>
    <w:rsid w:val="009F1E6A"/>
    <w:rPr>
      <w:rFonts w:ascii="Times New Roman" w:eastAsia="Times New Roman" w:hAnsi="Times New Roman"/>
      <w:sz w:val="16"/>
      <w:szCs w:val="16"/>
      <w:lang w:eastAsia="ru-RU"/>
    </w:rPr>
  </w:style>
  <w:style w:type="paragraph" w:styleId="32">
    <w:name w:val="Body Text Indent 3"/>
    <w:basedOn w:val="a3"/>
    <w:link w:val="31"/>
    <w:uiPriority w:val="99"/>
    <w:semiHidden/>
    <w:unhideWhenUsed/>
    <w:rsid w:val="009F1E6A"/>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4"/>
    <w:uiPriority w:val="99"/>
    <w:semiHidden/>
    <w:rsid w:val="009F1E6A"/>
    <w:rPr>
      <w:sz w:val="16"/>
      <w:szCs w:val="16"/>
    </w:rPr>
  </w:style>
  <w:style w:type="character" w:customStyle="1" w:styleId="afff5">
    <w:name w:val="Тема примечания Знак"/>
    <w:basedOn w:val="afff3"/>
    <w:link w:val="afff6"/>
    <w:uiPriority w:val="99"/>
    <w:semiHidden/>
    <w:locked/>
    <w:rsid w:val="009F1E6A"/>
    <w:rPr>
      <w:rFonts w:ascii="Times New Roman" w:eastAsia="Calibri" w:hAnsi="Times New Roman"/>
      <w:b/>
      <w:bCs/>
      <w:sz w:val="20"/>
      <w:szCs w:val="20"/>
      <w:lang w:val="x-none"/>
    </w:rPr>
  </w:style>
  <w:style w:type="paragraph" w:styleId="afff6">
    <w:name w:val="annotation subject"/>
    <w:basedOn w:val="afff4"/>
    <w:next w:val="afff4"/>
    <w:link w:val="afff5"/>
    <w:uiPriority w:val="99"/>
    <w:semiHidden/>
    <w:unhideWhenUsed/>
    <w:rsid w:val="009F1E6A"/>
    <w:rPr>
      <w:b/>
      <w:bCs/>
    </w:rPr>
  </w:style>
  <w:style w:type="character" w:customStyle="1" w:styleId="1f">
    <w:name w:val="Тема примечания Знак1"/>
    <w:basedOn w:val="1e"/>
    <w:uiPriority w:val="99"/>
    <w:semiHidden/>
    <w:rsid w:val="009F1E6A"/>
    <w:rPr>
      <w:b/>
      <w:bCs/>
      <w:sz w:val="20"/>
      <w:szCs w:val="20"/>
    </w:rPr>
  </w:style>
  <w:style w:type="character" w:customStyle="1" w:styleId="1f0">
    <w:name w:val="Стиль1 Знак Знак"/>
    <w:link w:val="1f1"/>
    <w:uiPriority w:val="99"/>
    <w:semiHidden/>
    <w:locked/>
    <w:rsid w:val="009F1E6A"/>
    <w:rPr>
      <w:rFonts w:ascii="Times New Roman" w:eastAsia="Times New Roman" w:hAnsi="Times New Roman"/>
      <w:sz w:val="28"/>
      <w:szCs w:val="28"/>
      <w:lang w:eastAsia="ru-RU"/>
    </w:rPr>
  </w:style>
  <w:style w:type="paragraph" w:customStyle="1" w:styleId="1f1">
    <w:name w:val="Стиль1 Знак"/>
    <w:basedOn w:val="14"/>
    <w:next w:val="a3"/>
    <w:link w:val="1f0"/>
    <w:autoRedefine/>
    <w:uiPriority w:val="99"/>
    <w:semiHidden/>
    <w:qFormat/>
    <w:rsid w:val="009F1E6A"/>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1"/>
    <w:uiPriority w:val="99"/>
    <w:semiHidden/>
    <w:locked/>
    <w:rsid w:val="009F1E6A"/>
  </w:style>
  <w:style w:type="paragraph" w:customStyle="1" w:styleId="41">
    <w:name w:val="Без интервала4"/>
    <w:next w:val="a3"/>
    <w:link w:val="NoSpacingChar"/>
    <w:autoRedefine/>
    <w:uiPriority w:val="99"/>
    <w:semiHidden/>
    <w:qFormat/>
    <w:rsid w:val="009F1E6A"/>
  </w:style>
  <w:style w:type="character" w:customStyle="1" w:styleId="afff7">
    <w:name w:val="Основной текст_"/>
    <w:link w:val="29"/>
    <w:uiPriority w:val="99"/>
    <w:semiHidden/>
    <w:locked/>
    <w:rsid w:val="009F1E6A"/>
    <w:rPr>
      <w:sz w:val="26"/>
      <w:szCs w:val="26"/>
      <w:shd w:val="clear" w:color="auto" w:fill="FFFFFF"/>
    </w:rPr>
  </w:style>
  <w:style w:type="paragraph" w:customStyle="1" w:styleId="29">
    <w:name w:val="Основной текст2"/>
    <w:basedOn w:val="14"/>
    <w:next w:val="a3"/>
    <w:link w:val="afff7"/>
    <w:autoRedefine/>
    <w:uiPriority w:val="99"/>
    <w:semiHidden/>
    <w:qFormat/>
    <w:rsid w:val="009F1E6A"/>
    <w:pPr>
      <w:keepNext w:val="0"/>
      <w:widowControl w:val="0"/>
      <w:shd w:val="clear" w:color="auto" w:fill="FFFFFF"/>
      <w:spacing w:before="120" w:after="1080" w:line="0" w:lineRule="atLeast"/>
      <w:ind w:hanging="2180"/>
      <w:jc w:val="both"/>
      <w:outlineLvl w:val="9"/>
    </w:pPr>
    <w:rPr>
      <w:rFonts w:asciiTheme="minorHAnsi" w:eastAsiaTheme="minorHAnsi" w:hAnsiTheme="minorHAnsi" w:cs="Times New Roman"/>
      <w:b w:val="0"/>
      <w:bCs w:val="0"/>
      <w:kern w:val="0"/>
      <w:sz w:val="26"/>
      <w:szCs w:val="26"/>
    </w:rPr>
  </w:style>
  <w:style w:type="character" w:customStyle="1" w:styleId="NoSpacingChar1">
    <w:name w:val="No Spacing Char1"/>
    <w:link w:val="51"/>
    <w:uiPriority w:val="1"/>
    <w:semiHidden/>
    <w:locked/>
    <w:rsid w:val="009F1E6A"/>
    <w:rPr>
      <w:rFonts w:ascii="Times New Roman" w:hAnsi="Times New Roman"/>
      <w:sz w:val="24"/>
      <w:szCs w:val="24"/>
    </w:rPr>
  </w:style>
  <w:style w:type="paragraph" w:customStyle="1" w:styleId="51">
    <w:name w:val="Без интервала5"/>
    <w:next w:val="a3"/>
    <w:link w:val="NoSpacingChar1"/>
    <w:autoRedefine/>
    <w:uiPriority w:val="1"/>
    <w:semiHidden/>
    <w:qFormat/>
    <w:rsid w:val="009F1E6A"/>
    <w:rPr>
      <w:rFonts w:ascii="Times New Roman" w:hAnsi="Times New Roman"/>
      <w:sz w:val="24"/>
      <w:szCs w:val="24"/>
    </w:rPr>
  </w:style>
  <w:style w:type="character" w:customStyle="1" w:styleId="1f2">
    <w:name w:val="Верхний колонтитул Знак1"/>
    <w:basedOn w:val="a4"/>
    <w:uiPriority w:val="99"/>
    <w:semiHidden/>
    <w:rsid w:val="009F1E6A"/>
    <w:rPr>
      <w:rFonts w:ascii="Times New Roman" w:eastAsia="Times New Roman" w:hAnsi="Times New Roman" w:cs="Times New Roman"/>
      <w:sz w:val="24"/>
      <w:szCs w:val="24"/>
      <w:lang w:eastAsia="ru-RU"/>
    </w:rPr>
  </w:style>
  <w:style w:type="character" w:customStyle="1" w:styleId="1f3">
    <w:name w:val="Нижний колонтитул Знак1"/>
    <w:basedOn w:val="a4"/>
    <w:uiPriority w:val="99"/>
    <w:semiHidden/>
    <w:rsid w:val="009F1E6A"/>
    <w:rPr>
      <w:rFonts w:ascii="Times New Roman" w:eastAsia="Times New Roman" w:hAnsi="Times New Roman" w:cs="Times New Roman"/>
      <w:sz w:val="24"/>
      <w:szCs w:val="24"/>
      <w:lang w:eastAsia="ru-RU"/>
    </w:rPr>
  </w:style>
  <w:style w:type="character" w:customStyle="1" w:styleId="212">
    <w:name w:val="Основной текст 2 Знак1"/>
    <w:basedOn w:val="a4"/>
    <w:uiPriority w:val="99"/>
    <w:semiHidden/>
    <w:rsid w:val="009F1E6A"/>
    <w:rPr>
      <w:rFonts w:ascii="Times New Roman" w:eastAsia="Times New Roman" w:hAnsi="Times New Roman" w:cs="Times New Roman"/>
      <w:sz w:val="24"/>
      <w:szCs w:val="24"/>
      <w:lang w:eastAsia="ru-RU"/>
    </w:rPr>
  </w:style>
  <w:style w:type="character" w:customStyle="1" w:styleId="213">
    <w:name w:val="Цитата 2 Знак1"/>
    <w:basedOn w:val="a4"/>
    <w:uiPriority w:val="29"/>
    <w:rsid w:val="009F1E6A"/>
    <w:rPr>
      <w:rFonts w:ascii="Times New Roman" w:eastAsia="Times New Roman" w:hAnsi="Times New Roman" w:cs="Times New Roman"/>
      <w:i/>
      <w:iCs/>
      <w:color w:val="000000" w:themeColor="text1"/>
      <w:sz w:val="24"/>
      <w:szCs w:val="24"/>
      <w:lang w:eastAsia="ru-RU"/>
    </w:rPr>
  </w:style>
  <w:style w:type="character" w:customStyle="1" w:styleId="1f4">
    <w:name w:val="Выделенная цитата Знак1"/>
    <w:basedOn w:val="a4"/>
    <w:uiPriority w:val="30"/>
    <w:rsid w:val="009F1E6A"/>
    <w:rPr>
      <w:rFonts w:ascii="Times New Roman" w:eastAsia="Times New Roman" w:hAnsi="Times New Roman" w:cs="Times New Roman"/>
      <w:b/>
      <w:bCs/>
      <w:i/>
      <w:iCs/>
      <w:color w:val="4F81BD" w:themeColor="accent1"/>
      <w:sz w:val="24"/>
      <w:szCs w:val="24"/>
      <w:lang w:eastAsia="ru-RU"/>
    </w:rPr>
  </w:style>
  <w:style w:type="numbering" w:customStyle="1" w:styleId="33">
    <w:name w:val="Нет списка3"/>
    <w:next w:val="a6"/>
    <w:uiPriority w:val="99"/>
    <w:semiHidden/>
    <w:unhideWhenUsed/>
    <w:rsid w:val="009F1E6A"/>
  </w:style>
  <w:style w:type="table" w:customStyle="1" w:styleId="2a">
    <w:name w:val="Сетка таблицы2"/>
    <w:basedOn w:val="a5"/>
    <w:next w:val="aff4"/>
    <w:rsid w:val="009F1E6A"/>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6"/>
    <w:uiPriority w:val="99"/>
    <w:semiHidden/>
    <w:unhideWhenUsed/>
    <w:rsid w:val="009F1E6A"/>
  </w:style>
  <w:style w:type="table" w:customStyle="1" w:styleId="34">
    <w:name w:val="Сетка таблицы3"/>
    <w:basedOn w:val="a5"/>
    <w:next w:val="aff4"/>
    <w:rsid w:val="009F1E6A"/>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6"/>
    <w:uiPriority w:val="99"/>
    <w:semiHidden/>
    <w:unhideWhenUsed/>
    <w:rsid w:val="009F1E6A"/>
  </w:style>
  <w:style w:type="numbering" w:customStyle="1" w:styleId="11111">
    <w:name w:val="Нет списка1111"/>
    <w:next w:val="a6"/>
    <w:uiPriority w:val="99"/>
    <w:semiHidden/>
    <w:unhideWhenUsed/>
    <w:rsid w:val="009F1E6A"/>
  </w:style>
  <w:style w:type="paragraph" w:styleId="afff8">
    <w:name w:val="Block Text"/>
    <w:basedOn w:val="a3"/>
    <w:semiHidden/>
    <w:unhideWhenUsed/>
    <w:rsid w:val="009F1E6A"/>
    <w:pPr>
      <w:spacing w:after="200" w:line="276" w:lineRule="auto"/>
      <w:ind w:left="-1134" w:right="-760"/>
    </w:pPr>
    <w:rPr>
      <w:rFonts w:ascii="Calibri" w:eastAsia="Times New Roman" w:hAnsi="Calibri"/>
      <w:sz w:val="28"/>
      <w:szCs w:val="22"/>
      <w:lang w:eastAsia="ru-RU"/>
    </w:rPr>
  </w:style>
  <w:style w:type="paragraph" w:styleId="afff9">
    <w:name w:val="Document Map"/>
    <w:basedOn w:val="a3"/>
    <w:link w:val="afffa"/>
    <w:semiHidden/>
    <w:unhideWhenUsed/>
    <w:rsid w:val="009F1E6A"/>
    <w:pPr>
      <w:shd w:val="clear" w:color="auto" w:fill="000080"/>
      <w:spacing w:after="200" w:line="276" w:lineRule="auto"/>
    </w:pPr>
    <w:rPr>
      <w:rFonts w:ascii="Tahoma" w:eastAsia="Times New Roman" w:hAnsi="Tahoma" w:cs="Tahoma"/>
      <w:sz w:val="22"/>
      <w:szCs w:val="22"/>
      <w:lang w:eastAsia="ru-RU"/>
    </w:rPr>
  </w:style>
  <w:style w:type="character" w:customStyle="1" w:styleId="afffa">
    <w:name w:val="Схема документа Знак"/>
    <w:basedOn w:val="a4"/>
    <w:link w:val="afff9"/>
    <w:semiHidden/>
    <w:rsid w:val="009F1E6A"/>
    <w:rPr>
      <w:rFonts w:ascii="Tahoma" w:eastAsia="Times New Roman" w:hAnsi="Tahoma" w:cs="Tahoma"/>
      <w:shd w:val="clear" w:color="auto" w:fill="000080"/>
      <w:lang w:eastAsia="ru-RU"/>
    </w:rPr>
  </w:style>
  <w:style w:type="paragraph" w:customStyle="1" w:styleId="2b">
    <w:name w:val="Абзац списка2"/>
    <w:basedOn w:val="a3"/>
    <w:uiPriority w:val="99"/>
    <w:qFormat/>
    <w:rsid w:val="009F1E6A"/>
    <w:pPr>
      <w:spacing w:after="200" w:line="276" w:lineRule="auto"/>
      <w:ind w:left="720"/>
      <w:contextualSpacing/>
    </w:pPr>
    <w:rPr>
      <w:rFonts w:ascii="Calibri" w:eastAsia="Calibri" w:hAnsi="Calibri"/>
      <w:sz w:val="22"/>
      <w:szCs w:val="22"/>
      <w:lang w:eastAsia="ru-RU"/>
    </w:rPr>
  </w:style>
  <w:style w:type="paragraph" w:customStyle="1" w:styleId="2c">
    <w:name w:val="Без интервала2"/>
    <w:uiPriority w:val="99"/>
    <w:qFormat/>
    <w:rsid w:val="009F1E6A"/>
    <w:rPr>
      <w:rFonts w:ascii="Calibri" w:eastAsia="Times New Roman" w:hAnsi="Calibri"/>
    </w:rPr>
  </w:style>
  <w:style w:type="paragraph" w:customStyle="1" w:styleId="1f5">
    <w:name w:val="Обычный1"/>
    <w:uiPriority w:val="99"/>
    <w:qFormat/>
    <w:rsid w:val="009F1E6A"/>
    <w:rPr>
      <w:rFonts w:ascii="Times New Roman" w:eastAsia="Times New Roman" w:hAnsi="Times New Roman"/>
      <w:sz w:val="20"/>
      <w:szCs w:val="20"/>
      <w:lang w:eastAsia="ru-RU"/>
    </w:rPr>
  </w:style>
  <w:style w:type="paragraph" w:customStyle="1" w:styleId="311">
    <w:name w:val="Заголовок 31"/>
    <w:basedOn w:val="1f5"/>
    <w:next w:val="1f5"/>
    <w:uiPriority w:val="99"/>
    <w:qFormat/>
    <w:rsid w:val="009F1E6A"/>
    <w:pPr>
      <w:keepNext/>
      <w:ind w:left="1276" w:right="-1333" w:hanging="283"/>
    </w:pPr>
    <w:rPr>
      <w:b/>
    </w:rPr>
  </w:style>
  <w:style w:type="paragraph" w:customStyle="1" w:styleId="ConsPlusTextList1">
    <w:name w:val="ConsPlusTextList1"/>
    <w:uiPriority w:val="99"/>
    <w:qFormat/>
    <w:rsid w:val="009F1E6A"/>
    <w:pPr>
      <w:widowControl w:val="0"/>
      <w:autoSpaceDE w:val="0"/>
      <w:autoSpaceDN w:val="0"/>
      <w:adjustRightInd w:val="0"/>
    </w:pPr>
    <w:rPr>
      <w:rFonts w:ascii="Times New Roman" w:eastAsia="Times New Roman" w:hAnsi="Times New Roman"/>
      <w:sz w:val="24"/>
      <w:szCs w:val="24"/>
      <w:lang w:eastAsia="ru-RU"/>
    </w:rPr>
  </w:style>
  <w:style w:type="paragraph" w:customStyle="1" w:styleId="1f6">
    <w:name w:val="Стиль1"/>
    <w:basedOn w:val="afa"/>
    <w:uiPriority w:val="99"/>
    <w:qFormat/>
    <w:rsid w:val="009F1E6A"/>
    <w:pPr>
      <w:widowControl/>
      <w:ind w:left="0" w:firstLine="709"/>
      <w:jc w:val="both"/>
    </w:pPr>
    <w:rPr>
      <w:rFonts w:cs="Times New Roman"/>
      <w:sz w:val="24"/>
      <w:szCs w:val="20"/>
      <w:lang w:eastAsia="ru-RU"/>
    </w:rPr>
  </w:style>
  <w:style w:type="numbering" w:customStyle="1" w:styleId="52">
    <w:name w:val="Нет списка5"/>
    <w:next w:val="a6"/>
    <w:uiPriority w:val="99"/>
    <w:semiHidden/>
    <w:unhideWhenUsed/>
    <w:rsid w:val="009F1E6A"/>
  </w:style>
  <w:style w:type="table" w:customStyle="1" w:styleId="43">
    <w:name w:val="Сетка таблицы4"/>
    <w:basedOn w:val="a5"/>
    <w:next w:val="aff4"/>
    <w:rsid w:val="009F1E6A"/>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6"/>
    <w:uiPriority w:val="99"/>
    <w:semiHidden/>
    <w:unhideWhenUsed/>
    <w:rsid w:val="009F1E6A"/>
  </w:style>
  <w:style w:type="numbering" w:customStyle="1" w:styleId="1120">
    <w:name w:val="Нет списка112"/>
    <w:next w:val="a6"/>
    <w:uiPriority w:val="99"/>
    <w:semiHidden/>
    <w:unhideWhenUsed/>
    <w:rsid w:val="009F1E6A"/>
  </w:style>
  <w:style w:type="paragraph" w:customStyle="1" w:styleId="1">
    <w:name w:val="Стиль 1."/>
    <w:basedOn w:val="a3"/>
    <w:uiPriority w:val="99"/>
    <w:qFormat/>
    <w:rsid w:val="009F1E6A"/>
    <w:pPr>
      <w:numPr>
        <w:numId w:val="32"/>
      </w:numPr>
      <w:jc w:val="both"/>
    </w:pPr>
    <w:rPr>
      <w:rFonts w:ascii="Times New Roman" w:eastAsia="Times New Roman" w:hAnsi="Times New Roman"/>
      <w:sz w:val="26"/>
      <w:szCs w:val="20"/>
      <w:lang w:eastAsia="ru-RU"/>
    </w:rPr>
  </w:style>
  <w:style w:type="paragraph" w:customStyle="1" w:styleId="11">
    <w:name w:val="Стиль 1.1."/>
    <w:basedOn w:val="a3"/>
    <w:uiPriority w:val="99"/>
    <w:qFormat/>
    <w:rsid w:val="009F1E6A"/>
    <w:pPr>
      <w:numPr>
        <w:ilvl w:val="1"/>
        <w:numId w:val="32"/>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3"/>
    <w:uiPriority w:val="99"/>
    <w:qFormat/>
    <w:rsid w:val="009F1E6A"/>
    <w:pPr>
      <w:numPr>
        <w:ilvl w:val="2"/>
        <w:numId w:val="32"/>
      </w:numPr>
      <w:jc w:val="both"/>
    </w:pPr>
    <w:rPr>
      <w:rFonts w:ascii="Times New Roman" w:eastAsia="Times New Roman" w:hAnsi="Times New Roman"/>
      <w:sz w:val="26"/>
      <w:szCs w:val="20"/>
      <w:lang w:eastAsia="ru-RU"/>
    </w:rPr>
  </w:style>
  <w:style w:type="paragraph" w:customStyle="1" w:styleId="1111">
    <w:name w:val="Стиль 1.1.1.1."/>
    <w:basedOn w:val="a3"/>
    <w:uiPriority w:val="99"/>
    <w:qFormat/>
    <w:rsid w:val="009F1E6A"/>
    <w:pPr>
      <w:numPr>
        <w:ilvl w:val="3"/>
        <w:numId w:val="32"/>
      </w:numPr>
      <w:jc w:val="both"/>
    </w:pPr>
    <w:rPr>
      <w:rFonts w:ascii="Times New Roman" w:eastAsia="Times New Roman" w:hAnsi="Times New Roman"/>
      <w:sz w:val="26"/>
      <w:szCs w:val="20"/>
      <w:lang w:eastAsia="ru-RU"/>
    </w:rPr>
  </w:style>
  <w:style w:type="paragraph" w:customStyle="1" w:styleId="10">
    <w:name w:val="Стиль ппп_1)"/>
    <w:basedOn w:val="a3"/>
    <w:uiPriority w:val="99"/>
    <w:qFormat/>
    <w:rsid w:val="009F1E6A"/>
    <w:pPr>
      <w:numPr>
        <w:ilvl w:val="4"/>
        <w:numId w:val="32"/>
      </w:numPr>
      <w:jc w:val="both"/>
    </w:pPr>
    <w:rPr>
      <w:rFonts w:ascii="Times New Roman" w:eastAsia="Times New Roman" w:hAnsi="Times New Roman"/>
      <w:sz w:val="26"/>
      <w:szCs w:val="20"/>
      <w:lang w:eastAsia="ru-RU"/>
    </w:rPr>
  </w:style>
  <w:style w:type="paragraph" w:customStyle="1" w:styleId="a">
    <w:name w:val="Стиль ппп_а)"/>
    <w:basedOn w:val="a3"/>
    <w:uiPriority w:val="99"/>
    <w:qFormat/>
    <w:rsid w:val="009F1E6A"/>
    <w:pPr>
      <w:numPr>
        <w:ilvl w:val="5"/>
        <w:numId w:val="32"/>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9F1E6A"/>
    <w:pPr>
      <w:numPr>
        <w:numId w:val="33"/>
      </w:numPr>
      <w:jc w:val="center"/>
    </w:pPr>
  </w:style>
  <w:style w:type="paragraph" w:customStyle="1" w:styleId="110">
    <w:name w:val="Стиль приложения 1.1."/>
    <w:basedOn w:val="a3"/>
    <w:uiPriority w:val="99"/>
    <w:qFormat/>
    <w:rsid w:val="009F1E6A"/>
    <w:pPr>
      <w:numPr>
        <w:ilvl w:val="1"/>
        <w:numId w:val="33"/>
      </w:numPr>
      <w:jc w:val="both"/>
    </w:pPr>
    <w:rPr>
      <w:rFonts w:ascii="Times New Roman" w:eastAsia="Times New Roman" w:hAnsi="Times New Roman"/>
      <w:sz w:val="26"/>
      <w:szCs w:val="20"/>
      <w:lang w:eastAsia="ru-RU"/>
    </w:rPr>
  </w:style>
  <w:style w:type="paragraph" w:customStyle="1" w:styleId="1110">
    <w:name w:val="Стиль приложения 1.1.1."/>
    <w:basedOn w:val="a3"/>
    <w:uiPriority w:val="99"/>
    <w:qFormat/>
    <w:rsid w:val="009F1E6A"/>
    <w:pPr>
      <w:numPr>
        <w:ilvl w:val="2"/>
        <w:numId w:val="33"/>
      </w:numPr>
      <w:jc w:val="both"/>
    </w:pPr>
    <w:rPr>
      <w:rFonts w:ascii="Times New Roman" w:eastAsia="Times New Roman" w:hAnsi="Times New Roman"/>
      <w:sz w:val="26"/>
      <w:szCs w:val="20"/>
      <w:lang w:eastAsia="ru-RU"/>
    </w:rPr>
  </w:style>
  <w:style w:type="paragraph" w:customStyle="1" w:styleId="11110">
    <w:name w:val="Стиль приложения 1.1.1.1."/>
    <w:basedOn w:val="a3"/>
    <w:uiPriority w:val="99"/>
    <w:qFormat/>
    <w:rsid w:val="009F1E6A"/>
    <w:pPr>
      <w:numPr>
        <w:ilvl w:val="3"/>
        <w:numId w:val="33"/>
      </w:numPr>
      <w:jc w:val="both"/>
    </w:pPr>
    <w:rPr>
      <w:rFonts w:ascii="Times New Roman" w:eastAsia="Times New Roman" w:hAnsi="Times New Roman"/>
      <w:sz w:val="26"/>
      <w:szCs w:val="20"/>
      <w:lang w:eastAsia="ru-RU"/>
    </w:rPr>
  </w:style>
  <w:style w:type="paragraph" w:customStyle="1" w:styleId="13">
    <w:name w:val="Стиль приложения_1)"/>
    <w:basedOn w:val="a3"/>
    <w:uiPriority w:val="99"/>
    <w:qFormat/>
    <w:rsid w:val="009F1E6A"/>
    <w:pPr>
      <w:numPr>
        <w:ilvl w:val="4"/>
        <w:numId w:val="33"/>
      </w:numPr>
      <w:jc w:val="both"/>
    </w:pPr>
    <w:rPr>
      <w:rFonts w:ascii="Times New Roman" w:eastAsia="Times New Roman" w:hAnsi="Times New Roman"/>
      <w:sz w:val="26"/>
      <w:szCs w:val="20"/>
      <w:lang w:eastAsia="ru-RU"/>
    </w:rPr>
  </w:style>
  <w:style w:type="paragraph" w:customStyle="1" w:styleId="a1">
    <w:name w:val="Стиль приложения_а)"/>
    <w:basedOn w:val="a3"/>
    <w:uiPriority w:val="99"/>
    <w:qFormat/>
    <w:rsid w:val="009F1E6A"/>
    <w:pPr>
      <w:numPr>
        <w:ilvl w:val="5"/>
        <w:numId w:val="33"/>
      </w:numPr>
      <w:jc w:val="both"/>
    </w:pPr>
    <w:rPr>
      <w:rFonts w:ascii="Times New Roman" w:eastAsia="Times New Roman" w:hAnsi="Times New Roman"/>
      <w:sz w:val="26"/>
      <w:szCs w:val="20"/>
      <w:lang w:eastAsia="ru-RU"/>
    </w:rPr>
  </w:style>
  <w:style w:type="character" w:customStyle="1" w:styleId="apple-converted-space">
    <w:name w:val="apple-converted-space"/>
    <w:rsid w:val="009F1E6A"/>
    <w:rPr>
      <w:rFonts w:ascii="Times New Roman" w:hAnsi="Times New Roman" w:cs="Times New Roman" w:hint="default"/>
    </w:rPr>
  </w:style>
  <w:style w:type="paragraph" w:customStyle="1" w:styleId="ConsPlusTitlePage">
    <w:name w:val="ConsPlusTitlePage"/>
    <w:uiPriority w:val="99"/>
    <w:qFormat/>
    <w:rsid w:val="009F1E6A"/>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9F1E6A"/>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9F1E6A"/>
    <w:pPr>
      <w:widowControl w:val="0"/>
      <w:autoSpaceDE w:val="0"/>
      <w:autoSpaceDN w:val="0"/>
      <w:adjustRightInd w:val="0"/>
    </w:pPr>
    <w:rPr>
      <w:rFonts w:ascii="Arial" w:eastAsiaTheme="minorEastAsia" w:hAnsi="Arial" w:cs="Arial"/>
      <w:sz w:val="20"/>
      <w:szCs w:val="20"/>
      <w:lang w:eastAsia="ru-RU"/>
    </w:rPr>
  </w:style>
  <w:style w:type="character" w:customStyle="1" w:styleId="71">
    <w:name w:val="Заголовок 7 Знак1"/>
    <w:basedOn w:val="a4"/>
    <w:uiPriority w:val="9"/>
    <w:semiHidden/>
    <w:rsid w:val="009F1E6A"/>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4"/>
    <w:uiPriority w:val="9"/>
    <w:semiHidden/>
    <w:rsid w:val="009F1E6A"/>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4"/>
    <w:uiPriority w:val="9"/>
    <w:semiHidden/>
    <w:rsid w:val="009F1E6A"/>
    <w:rPr>
      <w:rFonts w:asciiTheme="majorHAnsi" w:eastAsiaTheme="majorEastAsia" w:hAnsiTheme="majorHAnsi" w:cstheme="majorBidi" w:hint="default"/>
      <w:i/>
      <w:iCs/>
      <w:color w:val="404040" w:themeColor="text1" w:themeTint="BF"/>
      <w:lang w:eastAsia="ru-RU"/>
    </w:rPr>
  </w:style>
  <w:style w:type="character" w:customStyle="1" w:styleId="1f7">
    <w:name w:val="Основной текст с отступом Знак1"/>
    <w:basedOn w:val="a4"/>
    <w:uiPriority w:val="99"/>
    <w:semiHidden/>
    <w:rsid w:val="009F1E6A"/>
    <w:rPr>
      <w:rFonts w:ascii="Times New Roman" w:eastAsia="Times New Roman" w:hAnsi="Times New Roman" w:cs="Times New Roman"/>
      <w:sz w:val="24"/>
      <w:szCs w:val="24"/>
      <w:lang w:eastAsia="ru-RU"/>
    </w:rPr>
  </w:style>
  <w:style w:type="character" w:customStyle="1" w:styleId="1f8">
    <w:name w:val="Схема документа Знак1"/>
    <w:basedOn w:val="a4"/>
    <w:semiHidden/>
    <w:rsid w:val="009F1E6A"/>
    <w:rPr>
      <w:rFonts w:ascii="Tahoma" w:eastAsia="Times New Roman" w:hAnsi="Tahoma" w:cs="Tahoma"/>
      <w:sz w:val="16"/>
      <w:szCs w:val="16"/>
      <w:lang w:eastAsia="ru-RU"/>
    </w:rPr>
  </w:style>
  <w:style w:type="character" w:customStyle="1" w:styleId="1f9">
    <w:name w:val="Текст выноски Знак1"/>
    <w:basedOn w:val="a4"/>
    <w:uiPriority w:val="99"/>
    <w:semiHidden/>
    <w:rsid w:val="009F1E6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838ED"/>
    <w:rPr>
      <w:sz w:val="24"/>
      <w:szCs w:val="24"/>
    </w:rPr>
  </w:style>
  <w:style w:type="paragraph" w:styleId="14">
    <w:name w:val="heading 1"/>
    <w:basedOn w:val="a3"/>
    <w:next w:val="a3"/>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3"/>
    <w:next w:val="a3"/>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3"/>
    <w:next w:val="a3"/>
    <w:link w:val="40"/>
    <w:uiPriority w:val="9"/>
    <w:semiHidden/>
    <w:unhideWhenUsed/>
    <w:qFormat/>
    <w:rsid w:val="00B838ED"/>
    <w:pPr>
      <w:keepNext/>
      <w:spacing w:before="240" w:after="60"/>
      <w:outlineLvl w:val="3"/>
    </w:pPr>
    <w:rPr>
      <w:rFonts w:cstheme="majorBidi"/>
      <w:b/>
      <w:bCs/>
      <w:sz w:val="28"/>
      <w:szCs w:val="28"/>
    </w:rPr>
  </w:style>
  <w:style w:type="paragraph" w:styleId="5">
    <w:name w:val="heading 5"/>
    <w:basedOn w:val="a3"/>
    <w:next w:val="a3"/>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3"/>
    <w:next w:val="a3"/>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3"/>
    <w:next w:val="a3"/>
    <w:link w:val="70"/>
    <w:uiPriority w:val="9"/>
    <w:semiHidden/>
    <w:unhideWhenUsed/>
    <w:qFormat/>
    <w:rsid w:val="00B838ED"/>
    <w:pPr>
      <w:spacing w:before="240" w:after="60"/>
      <w:outlineLvl w:val="6"/>
    </w:pPr>
    <w:rPr>
      <w:rFonts w:cstheme="majorBidi"/>
    </w:rPr>
  </w:style>
  <w:style w:type="paragraph" w:styleId="8">
    <w:name w:val="heading 8"/>
    <w:basedOn w:val="a3"/>
    <w:next w:val="a3"/>
    <w:link w:val="80"/>
    <w:uiPriority w:val="9"/>
    <w:semiHidden/>
    <w:unhideWhenUsed/>
    <w:qFormat/>
    <w:rsid w:val="00B838ED"/>
    <w:pPr>
      <w:spacing w:before="240" w:after="60"/>
      <w:outlineLvl w:val="7"/>
    </w:pPr>
    <w:rPr>
      <w:rFonts w:cstheme="majorBidi"/>
      <w:i/>
      <w:iCs/>
    </w:rPr>
  </w:style>
  <w:style w:type="paragraph" w:styleId="9">
    <w:name w:val="heading 9"/>
    <w:basedOn w:val="a3"/>
    <w:next w:val="a3"/>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basedOn w:val="a4"/>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4"/>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4"/>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4"/>
    <w:link w:val="4"/>
    <w:uiPriority w:val="9"/>
    <w:semiHidden/>
    <w:rsid w:val="00B838ED"/>
    <w:rPr>
      <w:rFonts w:cstheme="majorBidi"/>
      <w:b/>
      <w:bCs/>
      <w:sz w:val="28"/>
      <w:szCs w:val="28"/>
    </w:rPr>
  </w:style>
  <w:style w:type="character" w:customStyle="1" w:styleId="50">
    <w:name w:val="Заголовок 5 Знак"/>
    <w:basedOn w:val="a4"/>
    <w:link w:val="5"/>
    <w:uiPriority w:val="9"/>
    <w:semiHidden/>
    <w:rsid w:val="00B838ED"/>
    <w:rPr>
      <w:rFonts w:cstheme="majorBidi"/>
      <w:b/>
      <w:bCs/>
      <w:i/>
      <w:iCs/>
      <w:sz w:val="26"/>
      <w:szCs w:val="26"/>
    </w:rPr>
  </w:style>
  <w:style w:type="character" w:customStyle="1" w:styleId="60">
    <w:name w:val="Заголовок 6 Знак"/>
    <w:basedOn w:val="a4"/>
    <w:link w:val="6"/>
    <w:uiPriority w:val="9"/>
    <w:semiHidden/>
    <w:rsid w:val="00B838ED"/>
    <w:rPr>
      <w:rFonts w:cstheme="majorBidi"/>
      <w:b/>
      <w:bCs/>
    </w:rPr>
  </w:style>
  <w:style w:type="character" w:customStyle="1" w:styleId="70">
    <w:name w:val="Заголовок 7 Знак"/>
    <w:basedOn w:val="a4"/>
    <w:link w:val="7"/>
    <w:uiPriority w:val="9"/>
    <w:semiHidden/>
    <w:rsid w:val="00B838ED"/>
    <w:rPr>
      <w:rFonts w:cstheme="majorBidi"/>
      <w:sz w:val="24"/>
      <w:szCs w:val="24"/>
    </w:rPr>
  </w:style>
  <w:style w:type="character" w:customStyle="1" w:styleId="80">
    <w:name w:val="Заголовок 8 Знак"/>
    <w:basedOn w:val="a4"/>
    <w:link w:val="8"/>
    <w:uiPriority w:val="9"/>
    <w:semiHidden/>
    <w:rsid w:val="00B838ED"/>
    <w:rPr>
      <w:rFonts w:cstheme="majorBidi"/>
      <w:i/>
      <w:iCs/>
      <w:sz w:val="24"/>
      <w:szCs w:val="24"/>
    </w:rPr>
  </w:style>
  <w:style w:type="character" w:customStyle="1" w:styleId="90">
    <w:name w:val="Заголовок 9 Знак"/>
    <w:basedOn w:val="a4"/>
    <w:link w:val="9"/>
    <w:uiPriority w:val="9"/>
    <w:semiHidden/>
    <w:rsid w:val="00B838ED"/>
    <w:rPr>
      <w:rFonts w:asciiTheme="majorHAnsi" w:eastAsiaTheme="majorEastAsia" w:hAnsiTheme="majorHAnsi" w:cstheme="majorBidi"/>
    </w:rPr>
  </w:style>
  <w:style w:type="paragraph" w:styleId="a7">
    <w:name w:val="caption"/>
    <w:aliases w:val="Знак,Таблица - Название объекта,!! Object Novogor !!,Caption Char,Caption Char1 Char1 Char Char,Caption Char Char2 Char1 Char Char,Caption Char Char Char Char Char1 Char1 Char Char1 Char,Caption Char Char Char1 Char Char Char,Знак1"/>
    <w:basedOn w:val="a3"/>
    <w:next w:val="a3"/>
    <w:link w:val="a8"/>
    <w:unhideWhenUsed/>
    <w:qFormat/>
    <w:rsid w:val="00344D5E"/>
    <w:rPr>
      <w:b/>
      <w:bCs/>
      <w:color w:val="943634" w:themeColor="accent2" w:themeShade="BF"/>
      <w:sz w:val="18"/>
      <w:szCs w:val="18"/>
    </w:rPr>
  </w:style>
  <w:style w:type="paragraph" w:styleId="a9">
    <w:name w:val="Title"/>
    <w:aliases w:val="Знак3 Знак Знак Знак Знак,Знак3,Знак3 Знак Знак Знак,Знак13 Знак,Название Знак Знак,Знак13 Знак Знак,Знак13 Знак1"/>
    <w:basedOn w:val="a3"/>
    <w:next w:val="a3"/>
    <w:link w:val="aa"/>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a">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4"/>
    <w:link w:val="a9"/>
    <w:rsid w:val="00B838ED"/>
    <w:rPr>
      <w:rFonts w:asciiTheme="majorHAnsi" w:eastAsiaTheme="majorEastAsia" w:hAnsiTheme="majorHAnsi" w:cstheme="majorBidi"/>
      <w:b/>
      <w:bCs/>
      <w:kern w:val="28"/>
      <w:sz w:val="32"/>
      <w:szCs w:val="32"/>
    </w:rPr>
  </w:style>
  <w:style w:type="paragraph" w:styleId="ab">
    <w:name w:val="Subtitle"/>
    <w:aliases w:val="Знак4 Знак Знак,Знак4 Знак"/>
    <w:basedOn w:val="a3"/>
    <w:next w:val="a3"/>
    <w:link w:val="ac"/>
    <w:uiPriority w:val="11"/>
    <w:qFormat/>
    <w:rsid w:val="00B838ED"/>
    <w:pPr>
      <w:spacing w:after="60"/>
      <w:jc w:val="center"/>
      <w:outlineLvl w:val="1"/>
    </w:pPr>
    <w:rPr>
      <w:rFonts w:asciiTheme="majorHAnsi" w:eastAsiaTheme="majorEastAsia" w:hAnsiTheme="majorHAnsi" w:cstheme="majorBidi"/>
    </w:rPr>
  </w:style>
  <w:style w:type="character" w:customStyle="1" w:styleId="ac">
    <w:name w:val="Подзаголовок Знак"/>
    <w:aliases w:val="Знак4 Знак Знак Знак,Знак4 Знак Знак1"/>
    <w:basedOn w:val="a4"/>
    <w:link w:val="ab"/>
    <w:uiPriority w:val="11"/>
    <w:rsid w:val="00B838ED"/>
    <w:rPr>
      <w:rFonts w:asciiTheme="majorHAnsi" w:eastAsiaTheme="majorEastAsia" w:hAnsiTheme="majorHAnsi" w:cstheme="majorBidi"/>
      <w:sz w:val="24"/>
      <w:szCs w:val="24"/>
    </w:rPr>
  </w:style>
  <w:style w:type="character" w:styleId="ad">
    <w:name w:val="Strong"/>
    <w:basedOn w:val="a4"/>
    <w:qFormat/>
    <w:rsid w:val="00B838ED"/>
    <w:rPr>
      <w:b/>
      <w:bCs/>
    </w:rPr>
  </w:style>
  <w:style w:type="character" w:styleId="ae">
    <w:name w:val="Emphasis"/>
    <w:basedOn w:val="a4"/>
    <w:uiPriority w:val="20"/>
    <w:qFormat/>
    <w:rsid w:val="00B838ED"/>
    <w:rPr>
      <w:rFonts w:asciiTheme="minorHAnsi" w:hAnsiTheme="minorHAnsi"/>
      <w:b/>
      <w:i/>
      <w:iCs/>
    </w:rPr>
  </w:style>
  <w:style w:type="paragraph" w:styleId="af">
    <w:name w:val="No Spacing"/>
    <w:basedOn w:val="a3"/>
    <w:link w:val="af0"/>
    <w:uiPriority w:val="1"/>
    <w:qFormat/>
    <w:rsid w:val="00B838ED"/>
    <w:rPr>
      <w:szCs w:val="32"/>
    </w:rPr>
  </w:style>
  <w:style w:type="paragraph" w:styleId="af1">
    <w:name w:val="List Paragraph"/>
    <w:basedOn w:val="a3"/>
    <w:uiPriority w:val="34"/>
    <w:qFormat/>
    <w:rsid w:val="00B838ED"/>
    <w:pPr>
      <w:ind w:left="720"/>
      <w:contextualSpacing/>
    </w:pPr>
  </w:style>
  <w:style w:type="paragraph" w:styleId="21">
    <w:name w:val="Quote"/>
    <w:basedOn w:val="a3"/>
    <w:next w:val="a3"/>
    <w:link w:val="22"/>
    <w:uiPriority w:val="29"/>
    <w:qFormat/>
    <w:rsid w:val="00B838ED"/>
    <w:rPr>
      <w:i/>
    </w:rPr>
  </w:style>
  <w:style w:type="character" w:customStyle="1" w:styleId="22">
    <w:name w:val="Цитата 2 Знак"/>
    <w:basedOn w:val="a4"/>
    <w:link w:val="21"/>
    <w:uiPriority w:val="29"/>
    <w:rsid w:val="00B838ED"/>
    <w:rPr>
      <w:i/>
      <w:sz w:val="24"/>
      <w:szCs w:val="24"/>
    </w:rPr>
  </w:style>
  <w:style w:type="paragraph" w:styleId="af2">
    <w:name w:val="Intense Quote"/>
    <w:basedOn w:val="a3"/>
    <w:next w:val="a3"/>
    <w:link w:val="af3"/>
    <w:uiPriority w:val="30"/>
    <w:qFormat/>
    <w:rsid w:val="00B838ED"/>
    <w:pPr>
      <w:ind w:left="720" w:right="720"/>
    </w:pPr>
    <w:rPr>
      <w:rFonts w:cstheme="majorBidi"/>
      <w:b/>
      <w:i/>
      <w:szCs w:val="22"/>
    </w:rPr>
  </w:style>
  <w:style w:type="character" w:customStyle="1" w:styleId="af3">
    <w:name w:val="Выделенная цитата Знак"/>
    <w:basedOn w:val="a4"/>
    <w:link w:val="af2"/>
    <w:uiPriority w:val="30"/>
    <w:rsid w:val="00B838ED"/>
    <w:rPr>
      <w:rFonts w:cstheme="majorBidi"/>
      <w:b/>
      <w:i/>
      <w:sz w:val="24"/>
    </w:rPr>
  </w:style>
  <w:style w:type="character" w:styleId="af4">
    <w:name w:val="Subtle Emphasis"/>
    <w:uiPriority w:val="19"/>
    <w:qFormat/>
    <w:rsid w:val="00B838ED"/>
    <w:rPr>
      <w:i/>
      <w:color w:val="5A5A5A" w:themeColor="text1" w:themeTint="A5"/>
    </w:rPr>
  </w:style>
  <w:style w:type="character" w:styleId="af5">
    <w:name w:val="Intense Emphasis"/>
    <w:basedOn w:val="a4"/>
    <w:uiPriority w:val="21"/>
    <w:qFormat/>
    <w:rsid w:val="00B838ED"/>
    <w:rPr>
      <w:b/>
      <w:i/>
      <w:sz w:val="24"/>
      <w:szCs w:val="24"/>
      <w:u w:val="single"/>
    </w:rPr>
  </w:style>
  <w:style w:type="character" w:styleId="af6">
    <w:name w:val="Subtle Reference"/>
    <w:basedOn w:val="a4"/>
    <w:uiPriority w:val="31"/>
    <w:qFormat/>
    <w:rsid w:val="00B838ED"/>
    <w:rPr>
      <w:sz w:val="24"/>
      <w:szCs w:val="24"/>
      <w:u w:val="single"/>
    </w:rPr>
  </w:style>
  <w:style w:type="character" w:styleId="af7">
    <w:name w:val="Intense Reference"/>
    <w:basedOn w:val="a4"/>
    <w:uiPriority w:val="32"/>
    <w:qFormat/>
    <w:rsid w:val="00B838ED"/>
    <w:rPr>
      <w:b/>
      <w:sz w:val="24"/>
      <w:u w:val="single"/>
    </w:rPr>
  </w:style>
  <w:style w:type="character" w:styleId="af8">
    <w:name w:val="Book Title"/>
    <w:basedOn w:val="a4"/>
    <w:uiPriority w:val="33"/>
    <w:qFormat/>
    <w:rsid w:val="00B838ED"/>
    <w:rPr>
      <w:rFonts w:asciiTheme="majorHAnsi" w:eastAsiaTheme="majorEastAsia" w:hAnsiTheme="majorHAnsi"/>
      <w:b/>
      <w:i/>
      <w:sz w:val="24"/>
      <w:szCs w:val="24"/>
    </w:rPr>
  </w:style>
  <w:style w:type="paragraph" w:styleId="af9">
    <w:name w:val="TOC Heading"/>
    <w:basedOn w:val="14"/>
    <w:next w:val="a3"/>
    <w:uiPriority w:val="39"/>
    <w:semiHidden/>
    <w:unhideWhenUsed/>
    <w:qFormat/>
    <w:rsid w:val="00B838ED"/>
    <w:pPr>
      <w:outlineLvl w:val="9"/>
    </w:pPr>
  </w:style>
  <w:style w:type="numbering" w:customStyle="1" w:styleId="16">
    <w:name w:val="Нет списка1"/>
    <w:next w:val="a6"/>
    <w:uiPriority w:val="99"/>
    <w:semiHidden/>
    <w:unhideWhenUsed/>
    <w:rsid w:val="009F1E6A"/>
  </w:style>
  <w:style w:type="paragraph" w:styleId="afa">
    <w:name w:val="Body Text"/>
    <w:aliases w:val="TabelTekst,text,Body Text2,Char,Body Text2 Char Char Char Char Char Char Char Char Char,Main text,Body Text Char2 Char,Body Text Char1 Char Char,Body Text Char Char Char Char,TabelTekst Char Char Char Char, Char"/>
    <w:basedOn w:val="a3"/>
    <w:link w:val="afb"/>
    <w:uiPriority w:val="99"/>
    <w:unhideWhenUsed/>
    <w:qFormat/>
    <w:rsid w:val="009F1E6A"/>
    <w:pPr>
      <w:widowControl w:val="0"/>
      <w:ind w:left="170"/>
    </w:pPr>
    <w:rPr>
      <w:rFonts w:ascii="Times New Roman" w:eastAsia="Times New Roman" w:hAnsi="Times New Roman" w:cstheme="minorBidi"/>
      <w:sz w:val="26"/>
      <w:szCs w:val="26"/>
    </w:rPr>
  </w:style>
  <w:style w:type="character" w:customStyle="1" w:styleId="afb">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4"/>
    <w:link w:val="afa"/>
    <w:uiPriority w:val="99"/>
    <w:rsid w:val="009F1E6A"/>
    <w:rPr>
      <w:rFonts w:ascii="Times New Roman" w:eastAsia="Times New Roman" w:hAnsi="Times New Roman" w:cstheme="minorBidi"/>
      <w:sz w:val="26"/>
      <w:szCs w:val="26"/>
    </w:rPr>
  </w:style>
  <w:style w:type="paragraph" w:styleId="afc">
    <w:name w:val="Body Text Indent"/>
    <w:basedOn w:val="a3"/>
    <w:link w:val="afd"/>
    <w:uiPriority w:val="99"/>
    <w:semiHidden/>
    <w:unhideWhenUsed/>
    <w:rsid w:val="009F1E6A"/>
    <w:pPr>
      <w:spacing w:after="120"/>
      <w:ind w:left="283"/>
    </w:pPr>
    <w:rPr>
      <w:rFonts w:ascii="Times New Roman" w:eastAsia="Times New Roman" w:hAnsi="Times New Roman"/>
      <w:lang w:eastAsia="ru-RU"/>
    </w:rPr>
  </w:style>
  <w:style w:type="character" w:customStyle="1" w:styleId="afd">
    <w:name w:val="Основной текст с отступом Знак"/>
    <w:basedOn w:val="a4"/>
    <w:link w:val="afc"/>
    <w:uiPriority w:val="99"/>
    <w:semiHidden/>
    <w:rsid w:val="009F1E6A"/>
    <w:rPr>
      <w:rFonts w:ascii="Times New Roman" w:eastAsia="Times New Roman" w:hAnsi="Times New Roman"/>
      <w:sz w:val="24"/>
      <w:szCs w:val="24"/>
      <w:lang w:eastAsia="ru-RU"/>
    </w:rPr>
  </w:style>
  <w:style w:type="paragraph" w:customStyle="1" w:styleId="17">
    <w:name w:val="Без интервала1"/>
    <w:next w:val="af"/>
    <w:uiPriority w:val="99"/>
    <w:qFormat/>
    <w:rsid w:val="009F1E6A"/>
    <w:rPr>
      <w:rFonts w:ascii="Calibri" w:eastAsia="Times New Roman" w:hAnsi="Calibri"/>
      <w:lang w:eastAsia="ru-RU"/>
    </w:rPr>
  </w:style>
  <w:style w:type="paragraph" w:customStyle="1" w:styleId="afe">
    <w:name w:val="Обычный + Черный"/>
    <w:aliases w:val="уплотненный на  0,2 пт + 11 пт,разреженный на  0,05 пт + 11 ...,5пт + 11 пт"/>
    <w:basedOn w:val="a3"/>
    <w:uiPriority w:val="99"/>
    <w:qFormat/>
    <w:rsid w:val="009F1E6A"/>
    <w:pPr>
      <w:widowControl w:val="0"/>
      <w:autoSpaceDE w:val="0"/>
      <w:autoSpaceDN w:val="0"/>
      <w:adjustRightInd w:val="0"/>
    </w:pPr>
    <w:rPr>
      <w:rFonts w:ascii="Times New Roman" w:eastAsia="Times New Roman" w:hAnsi="Times New Roman"/>
      <w:sz w:val="16"/>
      <w:szCs w:val="16"/>
      <w:lang w:eastAsia="ru-RU"/>
    </w:rPr>
  </w:style>
  <w:style w:type="character" w:customStyle="1" w:styleId="ConsPlusNormal">
    <w:name w:val="ConsPlusNormal Знак"/>
    <w:link w:val="ConsPlusNormal0"/>
    <w:locked/>
    <w:rsid w:val="009F1E6A"/>
    <w:rPr>
      <w:rFonts w:ascii="Arial" w:eastAsia="Times New Roman" w:hAnsi="Arial" w:cs="Arial"/>
      <w:sz w:val="20"/>
      <w:szCs w:val="20"/>
      <w:lang w:eastAsia="ru-RU"/>
    </w:rPr>
  </w:style>
  <w:style w:type="paragraph" w:customStyle="1" w:styleId="ConsPlusNormal0">
    <w:name w:val="ConsPlusNormal"/>
    <w:link w:val="ConsPlusNormal"/>
    <w:qFormat/>
    <w:rsid w:val="009F1E6A"/>
    <w:pPr>
      <w:widowControl w:val="0"/>
      <w:autoSpaceDE w:val="0"/>
      <w:autoSpaceDN w:val="0"/>
      <w:adjustRightInd w:val="0"/>
    </w:pPr>
    <w:rPr>
      <w:rFonts w:ascii="Arial" w:eastAsia="Times New Roman" w:hAnsi="Arial" w:cs="Arial"/>
      <w:sz w:val="20"/>
      <w:szCs w:val="20"/>
      <w:lang w:eastAsia="ru-RU"/>
    </w:rPr>
  </w:style>
  <w:style w:type="paragraph" w:customStyle="1" w:styleId="Default">
    <w:name w:val="Default"/>
    <w:uiPriority w:val="99"/>
    <w:qFormat/>
    <w:rsid w:val="009F1E6A"/>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9F1E6A"/>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styleId="aff">
    <w:name w:val="Balloon Text"/>
    <w:basedOn w:val="a3"/>
    <w:link w:val="aff0"/>
    <w:uiPriority w:val="99"/>
    <w:unhideWhenUsed/>
    <w:rsid w:val="009F1E6A"/>
    <w:rPr>
      <w:rFonts w:ascii="Tahoma" w:eastAsia="Times New Roman" w:hAnsi="Tahoma" w:cs="Tahoma"/>
      <w:sz w:val="16"/>
      <w:szCs w:val="16"/>
      <w:lang w:eastAsia="ru-RU"/>
    </w:rPr>
  </w:style>
  <w:style w:type="character" w:customStyle="1" w:styleId="aff0">
    <w:name w:val="Текст выноски Знак"/>
    <w:basedOn w:val="a4"/>
    <w:link w:val="aff"/>
    <w:uiPriority w:val="99"/>
    <w:rsid w:val="009F1E6A"/>
    <w:rPr>
      <w:rFonts w:ascii="Tahoma" w:eastAsia="Times New Roman" w:hAnsi="Tahoma" w:cs="Tahoma"/>
      <w:sz w:val="16"/>
      <w:szCs w:val="16"/>
      <w:lang w:eastAsia="ru-RU"/>
    </w:rPr>
  </w:style>
  <w:style w:type="paragraph" w:customStyle="1" w:styleId="210">
    <w:name w:val="Основной текст 21"/>
    <w:basedOn w:val="a3"/>
    <w:uiPriority w:val="99"/>
    <w:qFormat/>
    <w:rsid w:val="009F1E6A"/>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3">
    <w:name w:val="Знак2"/>
    <w:basedOn w:val="a3"/>
    <w:uiPriority w:val="99"/>
    <w:qFormat/>
    <w:rsid w:val="009F1E6A"/>
    <w:pPr>
      <w:spacing w:after="160" w:line="240" w:lineRule="exact"/>
    </w:pPr>
    <w:rPr>
      <w:rFonts w:ascii="Verdana" w:eastAsia="Times New Roman" w:hAnsi="Verdana"/>
      <w:sz w:val="20"/>
      <w:szCs w:val="20"/>
      <w:lang w:val="en-US"/>
    </w:rPr>
  </w:style>
  <w:style w:type="character" w:styleId="aff1">
    <w:name w:val="Hyperlink"/>
    <w:basedOn w:val="a4"/>
    <w:unhideWhenUsed/>
    <w:rsid w:val="009F1E6A"/>
    <w:rPr>
      <w:color w:val="0000FF" w:themeColor="hyperlink"/>
      <w:u w:val="single"/>
    </w:rPr>
  </w:style>
  <w:style w:type="character" w:customStyle="1" w:styleId="af0">
    <w:name w:val="Без интервала Знак"/>
    <w:link w:val="af"/>
    <w:uiPriority w:val="1"/>
    <w:locked/>
    <w:rsid w:val="009F1E6A"/>
    <w:rPr>
      <w:sz w:val="24"/>
      <w:szCs w:val="32"/>
    </w:rPr>
  </w:style>
  <w:style w:type="numbering" w:customStyle="1" w:styleId="112">
    <w:name w:val="Нет списка11"/>
    <w:next w:val="a6"/>
    <w:uiPriority w:val="99"/>
    <w:semiHidden/>
    <w:unhideWhenUsed/>
    <w:rsid w:val="009F1E6A"/>
  </w:style>
  <w:style w:type="character" w:customStyle="1" w:styleId="a8">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7"/>
    <w:locked/>
    <w:rsid w:val="009F1E6A"/>
    <w:rPr>
      <w:b/>
      <w:bCs/>
      <w:color w:val="943634" w:themeColor="accent2" w:themeShade="BF"/>
      <w:sz w:val="18"/>
      <w:szCs w:val="18"/>
    </w:rPr>
  </w:style>
  <w:style w:type="paragraph" w:styleId="aff2">
    <w:name w:val="Normal (Web)"/>
    <w:aliases w:val="Обычный (Web)1,Обычный (Web),Обычный (веб) Знак Знак,Обычный (Web) Знак Знак Знак, Знак Знак2,Знак Знак2"/>
    <w:basedOn w:val="a3"/>
    <w:link w:val="aff3"/>
    <w:uiPriority w:val="99"/>
    <w:qFormat/>
    <w:rsid w:val="009F1E6A"/>
    <w:pPr>
      <w:spacing w:before="75" w:after="75"/>
      <w:ind w:left="150" w:right="150"/>
      <w:jc w:val="both"/>
    </w:pPr>
    <w:rPr>
      <w:rFonts w:ascii="Times New Roman" w:eastAsia="Times New Roman" w:hAnsi="Times New Roman"/>
      <w:color w:val="000000"/>
      <w:sz w:val="18"/>
      <w:szCs w:val="18"/>
      <w:lang w:eastAsia="ru-RU"/>
    </w:rPr>
  </w:style>
  <w:style w:type="table" w:styleId="aff4">
    <w:name w:val="Table Grid"/>
    <w:basedOn w:val="a5"/>
    <w:rsid w:val="009F1E6A"/>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qFormat/>
    <w:rsid w:val="009F1E6A"/>
    <w:pPr>
      <w:widowControl w:val="0"/>
      <w:autoSpaceDE w:val="0"/>
      <w:autoSpaceDN w:val="0"/>
      <w:adjustRightInd w:val="0"/>
    </w:pPr>
    <w:rPr>
      <w:rFonts w:ascii="Arial" w:eastAsia="Times New Roman" w:hAnsi="Arial" w:cs="Arial"/>
      <w:sz w:val="20"/>
      <w:szCs w:val="20"/>
      <w:lang w:eastAsia="ru-RU"/>
    </w:rPr>
  </w:style>
  <w:style w:type="character" w:customStyle="1" w:styleId="aff5">
    <w:name w:val="Текст сноски Знак"/>
    <w:basedOn w:val="a4"/>
    <w:link w:val="aff6"/>
    <w:semiHidden/>
    <w:rsid w:val="009F1E6A"/>
    <w:rPr>
      <w:rFonts w:ascii="Times New Roman" w:eastAsia="Times New Roman" w:hAnsi="Times New Roman"/>
      <w:sz w:val="20"/>
      <w:szCs w:val="20"/>
      <w:lang w:val="x-none" w:eastAsia="ru-RU"/>
    </w:rPr>
  </w:style>
  <w:style w:type="paragraph" w:styleId="aff6">
    <w:name w:val="footnote text"/>
    <w:basedOn w:val="a3"/>
    <w:link w:val="aff5"/>
    <w:semiHidden/>
    <w:rsid w:val="009F1E6A"/>
    <w:rPr>
      <w:rFonts w:ascii="Times New Roman" w:eastAsia="Times New Roman" w:hAnsi="Times New Roman"/>
      <w:sz w:val="20"/>
      <w:szCs w:val="20"/>
      <w:lang w:val="x-none" w:eastAsia="ru-RU"/>
    </w:rPr>
  </w:style>
  <w:style w:type="character" w:customStyle="1" w:styleId="18">
    <w:name w:val="Текст сноски Знак1"/>
    <w:basedOn w:val="a4"/>
    <w:uiPriority w:val="99"/>
    <w:semiHidden/>
    <w:rsid w:val="009F1E6A"/>
    <w:rPr>
      <w:sz w:val="20"/>
      <w:szCs w:val="20"/>
    </w:rPr>
  </w:style>
  <w:style w:type="paragraph" w:customStyle="1" w:styleId="Style120">
    <w:name w:val="Style120"/>
    <w:basedOn w:val="a3"/>
    <w:uiPriority w:val="99"/>
    <w:qFormat/>
    <w:rsid w:val="009F1E6A"/>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9F1E6A"/>
    <w:rPr>
      <w:rFonts w:ascii="Times New Roman" w:hAnsi="Times New Roman" w:cs="Times New Roman"/>
      <w:sz w:val="20"/>
      <w:szCs w:val="20"/>
    </w:rPr>
  </w:style>
  <w:style w:type="character" w:customStyle="1" w:styleId="FontStyle14">
    <w:name w:val="Font Style14"/>
    <w:rsid w:val="009F1E6A"/>
    <w:rPr>
      <w:rFonts w:ascii="Times New Roman" w:hAnsi="Times New Roman" w:cs="Times New Roman"/>
      <w:sz w:val="26"/>
      <w:szCs w:val="26"/>
    </w:rPr>
  </w:style>
  <w:style w:type="paragraph" w:customStyle="1" w:styleId="aff7">
    <w:name w:val="_ТЕКСТ"/>
    <w:basedOn w:val="a3"/>
    <w:link w:val="aff8"/>
    <w:qFormat/>
    <w:rsid w:val="009F1E6A"/>
    <w:pPr>
      <w:spacing w:line="360" w:lineRule="auto"/>
      <w:ind w:firstLine="709"/>
      <w:jc w:val="both"/>
    </w:pPr>
    <w:rPr>
      <w:rFonts w:ascii="Arial" w:eastAsia="Calibri" w:hAnsi="Arial"/>
      <w:szCs w:val="20"/>
      <w:lang w:val="x-none" w:eastAsia="x-none"/>
    </w:rPr>
  </w:style>
  <w:style w:type="character" w:customStyle="1" w:styleId="aff8">
    <w:name w:val="_ТЕКСТ Знак"/>
    <w:link w:val="aff7"/>
    <w:rsid w:val="009F1E6A"/>
    <w:rPr>
      <w:rFonts w:ascii="Arial" w:eastAsia="Calibri" w:hAnsi="Arial"/>
      <w:sz w:val="24"/>
      <w:szCs w:val="20"/>
      <w:lang w:val="x-none" w:eastAsia="x-none"/>
    </w:rPr>
  </w:style>
  <w:style w:type="paragraph" w:customStyle="1" w:styleId="ConsPlusTitle">
    <w:name w:val="ConsPlusTitle"/>
    <w:uiPriority w:val="99"/>
    <w:qFormat/>
    <w:rsid w:val="009F1E6A"/>
    <w:pPr>
      <w:widowControl w:val="0"/>
      <w:autoSpaceDE w:val="0"/>
      <w:autoSpaceDN w:val="0"/>
      <w:adjustRightInd w:val="0"/>
    </w:pPr>
    <w:rPr>
      <w:rFonts w:ascii="Calibri" w:eastAsia="Times New Roman" w:hAnsi="Calibri" w:cs="Calibri"/>
      <w:b/>
      <w:bCs/>
      <w:lang w:eastAsia="ru-RU"/>
    </w:rPr>
  </w:style>
  <w:style w:type="character" w:customStyle="1" w:styleId="19">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9F1E6A"/>
    <w:rPr>
      <w:rFonts w:ascii="Arial" w:eastAsia="Times New Roman" w:hAnsi="Arial"/>
      <w:spacing w:val="-5"/>
      <w:sz w:val="20"/>
      <w:szCs w:val="20"/>
      <w:lang w:val="x-none" w:eastAsia="x-none"/>
    </w:rPr>
  </w:style>
  <w:style w:type="paragraph" w:customStyle="1" w:styleId="aff9">
    <w:name w:val="Обычный + По ширине"/>
    <w:aliases w:val="Междустр.интервал:  одинарный + Междустр.интервал:  одина..."/>
    <w:basedOn w:val="a3"/>
    <w:uiPriority w:val="99"/>
    <w:qFormat/>
    <w:rsid w:val="009F1E6A"/>
    <w:pPr>
      <w:spacing w:line="360" w:lineRule="auto"/>
      <w:jc w:val="both"/>
    </w:pPr>
    <w:rPr>
      <w:rFonts w:ascii="Times New Roman" w:eastAsia="Times New Roman" w:hAnsi="Times New Roman"/>
      <w:lang w:eastAsia="ru-RU"/>
    </w:rPr>
  </w:style>
  <w:style w:type="paragraph" w:customStyle="1" w:styleId="ConsPlusNonformat">
    <w:name w:val="ConsPlusNonformat"/>
    <w:uiPriority w:val="99"/>
    <w:qFormat/>
    <w:rsid w:val="009F1E6A"/>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Style49">
    <w:name w:val="Style49"/>
    <w:basedOn w:val="a3"/>
    <w:uiPriority w:val="99"/>
    <w:qFormat/>
    <w:rsid w:val="009F1E6A"/>
    <w:pPr>
      <w:widowControl w:val="0"/>
      <w:numPr>
        <w:numId w:val="3"/>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a"/>
    <w:link w:val="BodyTextKeepChar"/>
    <w:qFormat/>
    <w:rsid w:val="009F1E6A"/>
    <w:pPr>
      <w:widowControl/>
      <w:spacing w:before="120" w:after="120"/>
      <w:ind w:left="567"/>
      <w:jc w:val="both"/>
    </w:pPr>
    <w:rPr>
      <w:rFonts w:ascii="Calibri" w:hAnsi="Calibri" w:cs="Times New Roman"/>
      <w:spacing w:val="-5"/>
      <w:sz w:val="24"/>
      <w:szCs w:val="20"/>
      <w:lang w:val="x-none" w:eastAsia="x-none"/>
    </w:rPr>
  </w:style>
  <w:style w:type="character" w:customStyle="1" w:styleId="BodyTextKeepChar">
    <w:name w:val="Body Text Keep Char"/>
    <w:link w:val="BodyTextKeep"/>
    <w:locked/>
    <w:rsid w:val="009F1E6A"/>
    <w:rPr>
      <w:rFonts w:ascii="Calibri" w:eastAsia="Times New Roman" w:hAnsi="Calibri"/>
      <w:spacing w:val="-5"/>
      <w:sz w:val="24"/>
      <w:szCs w:val="20"/>
      <w:lang w:val="x-none" w:eastAsia="x-none"/>
    </w:rPr>
  </w:style>
  <w:style w:type="paragraph" w:styleId="24">
    <w:name w:val="Body Text 2"/>
    <w:basedOn w:val="a3"/>
    <w:link w:val="25"/>
    <w:rsid w:val="009F1E6A"/>
    <w:pPr>
      <w:spacing w:after="120" w:line="480" w:lineRule="auto"/>
    </w:pPr>
    <w:rPr>
      <w:rFonts w:ascii="Times New Roman" w:eastAsia="Times New Roman" w:hAnsi="Times New Roman"/>
      <w:lang w:val="x-none" w:eastAsia="ru-RU"/>
    </w:rPr>
  </w:style>
  <w:style w:type="character" w:customStyle="1" w:styleId="25">
    <w:name w:val="Основной текст 2 Знак"/>
    <w:basedOn w:val="a4"/>
    <w:link w:val="24"/>
    <w:rsid w:val="009F1E6A"/>
    <w:rPr>
      <w:rFonts w:ascii="Times New Roman" w:eastAsia="Times New Roman" w:hAnsi="Times New Roman"/>
      <w:sz w:val="24"/>
      <w:szCs w:val="24"/>
      <w:lang w:val="x-none" w:eastAsia="ru-RU"/>
    </w:rPr>
  </w:style>
  <w:style w:type="paragraph" w:customStyle="1" w:styleId="a2">
    <w:name w:val="список"/>
    <w:basedOn w:val="aff7"/>
    <w:link w:val="affa"/>
    <w:qFormat/>
    <w:rsid w:val="009F1E6A"/>
    <w:pPr>
      <w:numPr>
        <w:numId w:val="2"/>
      </w:numPr>
    </w:pPr>
    <w:rPr>
      <w:rFonts w:eastAsia="Times New Roman"/>
    </w:rPr>
  </w:style>
  <w:style w:type="character" w:customStyle="1" w:styleId="affa">
    <w:name w:val="список Знак"/>
    <w:link w:val="a2"/>
    <w:locked/>
    <w:rsid w:val="009F1E6A"/>
    <w:rPr>
      <w:rFonts w:ascii="Arial" w:eastAsia="Times New Roman" w:hAnsi="Arial"/>
      <w:sz w:val="24"/>
      <w:szCs w:val="20"/>
      <w:lang w:val="x-none" w:eastAsia="x-none"/>
    </w:rPr>
  </w:style>
  <w:style w:type="paragraph" w:styleId="a0">
    <w:name w:val="header"/>
    <w:basedOn w:val="a3"/>
    <w:link w:val="affb"/>
    <w:uiPriority w:val="99"/>
    <w:rsid w:val="009F1E6A"/>
    <w:pPr>
      <w:numPr>
        <w:numId w:val="4"/>
      </w:numPr>
      <w:tabs>
        <w:tab w:val="clear" w:pos="1418"/>
        <w:tab w:val="center" w:pos="4677"/>
        <w:tab w:val="right" w:pos="9355"/>
      </w:tabs>
      <w:spacing w:after="200" w:line="276" w:lineRule="auto"/>
      <w:ind w:left="0" w:firstLine="0"/>
    </w:pPr>
    <w:rPr>
      <w:rFonts w:ascii="Calibri" w:eastAsia="Calibri" w:hAnsi="Calibri"/>
      <w:sz w:val="20"/>
      <w:szCs w:val="20"/>
      <w:lang w:val="x-none" w:eastAsia="x-none"/>
    </w:rPr>
  </w:style>
  <w:style w:type="character" w:customStyle="1" w:styleId="affb">
    <w:name w:val="Верхний колонтитул Знак"/>
    <w:basedOn w:val="a4"/>
    <w:link w:val="a0"/>
    <w:uiPriority w:val="99"/>
    <w:rsid w:val="009F1E6A"/>
    <w:rPr>
      <w:rFonts w:ascii="Calibri" w:eastAsia="Calibri" w:hAnsi="Calibri"/>
      <w:sz w:val="20"/>
      <w:szCs w:val="20"/>
      <w:lang w:val="x-none" w:eastAsia="x-none"/>
    </w:rPr>
  </w:style>
  <w:style w:type="paragraph" w:styleId="affc">
    <w:name w:val="footer"/>
    <w:basedOn w:val="a3"/>
    <w:link w:val="affd"/>
    <w:uiPriority w:val="99"/>
    <w:rsid w:val="009F1E6A"/>
    <w:pPr>
      <w:tabs>
        <w:tab w:val="center" w:pos="4677"/>
        <w:tab w:val="right" w:pos="9355"/>
      </w:tabs>
      <w:spacing w:after="200" w:line="276" w:lineRule="auto"/>
    </w:pPr>
    <w:rPr>
      <w:rFonts w:ascii="Calibri" w:eastAsia="Times New Roman" w:hAnsi="Calibri"/>
      <w:sz w:val="20"/>
      <w:szCs w:val="20"/>
      <w:lang w:val="x-none" w:eastAsia="x-none"/>
    </w:rPr>
  </w:style>
  <w:style w:type="character" w:customStyle="1" w:styleId="affd">
    <w:name w:val="Нижний колонтитул Знак"/>
    <w:basedOn w:val="a4"/>
    <w:link w:val="affc"/>
    <w:uiPriority w:val="99"/>
    <w:rsid w:val="009F1E6A"/>
    <w:rPr>
      <w:rFonts w:ascii="Calibri" w:eastAsia="Times New Roman" w:hAnsi="Calibri"/>
      <w:sz w:val="20"/>
      <w:szCs w:val="20"/>
      <w:lang w:val="x-none" w:eastAsia="x-none"/>
    </w:rPr>
  </w:style>
  <w:style w:type="paragraph" w:customStyle="1" w:styleId="Style39">
    <w:name w:val="Style39"/>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9F1E6A"/>
    <w:rPr>
      <w:rFonts w:ascii="Times New Roman" w:hAnsi="Times New Roman" w:cs="Times New Roman"/>
      <w:b/>
      <w:bCs/>
      <w:sz w:val="20"/>
      <w:szCs w:val="20"/>
    </w:rPr>
  </w:style>
  <w:style w:type="paragraph" w:customStyle="1" w:styleId="Style68">
    <w:name w:val="Style68"/>
    <w:basedOn w:val="a3"/>
    <w:uiPriority w:val="99"/>
    <w:qFormat/>
    <w:rsid w:val="009F1E6A"/>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3"/>
    <w:uiPriority w:val="99"/>
    <w:qFormat/>
    <w:rsid w:val="009F1E6A"/>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9F1E6A"/>
    <w:rPr>
      <w:rFonts w:ascii="Times New Roman" w:hAnsi="Times New Roman" w:cs="Times New Roman"/>
      <w:sz w:val="20"/>
      <w:szCs w:val="20"/>
    </w:rPr>
  </w:style>
  <w:style w:type="paragraph" w:customStyle="1" w:styleId="ConsPlusDocList">
    <w:name w:val="ConsPlusDocList"/>
    <w:uiPriority w:val="99"/>
    <w:qFormat/>
    <w:rsid w:val="009F1E6A"/>
    <w:pPr>
      <w:widowControl w:val="0"/>
      <w:autoSpaceDE w:val="0"/>
      <w:autoSpaceDN w:val="0"/>
      <w:adjustRightInd w:val="0"/>
    </w:pPr>
    <w:rPr>
      <w:rFonts w:ascii="Courier New" w:eastAsia="Times New Roman" w:hAnsi="Courier New" w:cs="Courier New"/>
      <w:sz w:val="20"/>
      <w:szCs w:val="20"/>
      <w:lang w:eastAsia="ru-RU"/>
    </w:rPr>
  </w:style>
  <w:style w:type="paragraph" w:styleId="affe">
    <w:name w:val="List"/>
    <w:aliases w:val="List Char"/>
    <w:basedOn w:val="afa"/>
    <w:uiPriority w:val="99"/>
    <w:qFormat/>
    <w:rsid w:val="009F1E6A"/>
    <w:pPr>
      <w:widowControl/>
      <w:spacing w:before="120" w:after="120"/>
      <w:ind w:left="1440" w:hanging="360"/>
      <w:jc w:val="both"/>
    </w:pPr>
    <w:rPr>
      <w:rFonts w:ascii="Arial" w:hAnsi="Arial" w:cs="Times New Roman"/>
      <w:spacing w:val="-5"/>
      <w:sz w:val="20"/>
      <w:szCs w:val="22"/>
      <w:lang w:val="x-none" w:eastAsia="x-none"/>
    </w:rPr>
  </w:style>
  <w:style w:type="paragraph" w:customStyle="1" w:styleId="Style106">
    <w:name w:val="Style106"/>
    <w:basedOn w:val="a3"/>
    <w:uiPriority w:val="99"/>
    <w:qFormat/>
    <w:rsid w:val="009F1E6A"/>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3"/>
    <w:uiPriority w:val="99"/>
    <w:qFormat/>
    <w:rsid w:val="009F1E6A"/>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3"/>
    <w:uiPriority w:val="99"/>
    <w:qFormat/>
    <w:rsid w:val="009F1E6A"/>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9F1E6A"/>
    <w:rPr>
      <w:rFonts w:ascii="Times New Roman" w:hAnsi="Times New Roman" w:cs="Times New Roman"/>
      <w:b/>
      <w:bCs/>
      <w:sz w:val="10"/>
      <w:szCs w:val="10"/>
    </w:rPr>
  </w:style>
  <w:style w:type="character" w:customStyle="1" w:styleId="FontStyle241">
    <w:name w:val="Font Style241"/>
    <w:rsid w:val="009F1E6A"/>
    <w:rPr>
      <w:rFonts w:ascii="Times New Roman" w:hAnsi="Times New Roman" w:cs="Times New Roman"/>
      <w:sz w:val="26"/>
      <w:szCs w:val="26"/>
    </w:rPr>
  </w:style>
  <w:style w:type="character" w:customStyle="1" w:styleId="FontStyle245">
    <w:name w:val="Font Style245"/>
    <w:rsid w:val="009F1E6A"/>
    <w:rPr>
      <w:rFonts w:ascii="Courier New" w:hAnsi="Courier New" w:cs="Courier New"/>
      <w:b/>
      <w:bCs/>
      <w:spacing w:val="20"/>
      <w:sz w:val="8"/>
      <w:szCs w:val="8"/>
    </w:rPr>
  </w:style>
  <w:style w:type="character" w:customStyle="1" w:styleId="FontStyle246">
    <w:name w:val="Font Style246"/>
    <w:rsid w:val="009F1E6A"/>
    <w:rPr>
      <w:rFonts w:ascii="Times New Roman" w:hAnsi="Times New Roman" w:cs="Times New Roman"/>
      <w:b/>
      <w:bCs/>
      <w:sz w:val="12"/>
      <w:szCs w:val="12"/>
    </w:rPr>
  </w:style>
  <w:style w:type="paragraph" w:customStyle="1" w:styleId="Style135">
    <w:name w:val="Style135"/>
    <w:basedOn w:val="a3"/>
    <w:uiPriority w:val="99"/>
    <w:qFormat/>
    <w:rsid w:val="009F1E6A"/>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3"/>
    <w:uiPriority w:val="99"/>
    <w:qFormat/>
    <w:rsid w:val="009F1E6A"/>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3"/>
    <w:uiPriority w:val="99"/>
    <w:qFormat/>
    <w:rsid w:val="009F1E6A"/>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3"/>
    <w:uiPriority w:val="99"/>
    <w:qFormat/>
    <w:rsid w:val="009F1E6A"/>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3"/>
    <w:uiPriority w:val="99"/>
    <w:qFormat/>
    <w:rsid w:val="009F1E6A"/>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a">
    <w:name w:val="Абзац списка1"/>
    <w:basedOn w:val="a3"/>
    <w:uiPriority w:val="99"/>
    <w:qFormat/>
    <w:rsid w:val="009F1E6A"/>
    <w:pPr>
      <w:ind w:left="720"/>
      <w:contextualSpacing/>
    </w:pPr>
    <w:rPr>
      <w:rFonts w:ascii="Times New Roman" w:eastAsia="Calibri" w:hAnsi="Times New Roman"/>
      <w:lang w:eastAsia="ru-RU"/>
    </w:rPr>
  </w:style>
  <w:style w:type="paragraph" w:customStyle="1" w:styleId="Style105">
    <w:name w:val="Style105"/>
    <w:basedOn w:val="a3"/>
    <w:uiPriority w:val="99"/>
    <w:qFormat/>
    <w:rsid w:val="009F1E6A"/>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3"/>
    <w:uiPriority w:val="99"/>
    <w:qFormat/>
    <w:rsid w:val="009F1E6A"/>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3"/>
    <w:uiPriority w:val="99"/>
    <w:qFormat/>
    <w:rsid w:val="009F1E6A"/>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3"/>
    <w:uiPriority w:val="99"/>
    <w:qFormat/>
    <w:rsid w:val="009F1E6A"/>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9F1E6A"/>
    <w:rPr>
      <w:rFonts w:ascii="Times New Roman" w:hAnsi="Times New Roman" w:cs="Times New Roman"/>
      <w:sz w:val="18"/>
      <w:szCs w:val="18"/>
    </w:rPr>
  </w:style>
  <w:style w:type="character" w:customStyle="1" w:styleId="FontStyle258">
    <w:name w:val="Font Style258"/>
    <w:rsid w:val="009F1E6A"/>
    <w:rPr>
      <w:rFonts w:ascii="Times New Roman" w:hAnsi="Times New Roman" w:cs="Times New Roman"/>
      <w:b/>
      <w:bCs/>
      <w:sz w:val="18"/>
      <w:szCs w:val="18"/>
    </w:rPr>
  </w:style>
  <w:style w:type="character" w:customStyle="1" w:styleId="FontStyle237">
    <w:name w:val="Font Style237"/>
    <w:rsid w:val="009F1E6A"/>
    <w:rPr>
      <w:rFonts w:ascii="Times New Roman" w:hAnsi="Times New Roman" w:cs="Times New Roman"/>
      <w:b/>
      <w:bCs/>
      <w:sz w:val="26"/>
      <w:szCs w:val="26"/>
    </w:rPr>
  </w:style>
  <w:style w:type="paragraph" w:customStyle="1" w:styleId="Style72">
    <w:name w:val="Style72"/>
    <w:basedOn w:val="a3"/>
    <w:uiPriority w:val="99"/>
    <w:qFormat/>
    <w:rsid w:val="009F1E6A"/>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3"/>
    <w:uiPriority w:val="99"/>
    <w:qFormat/>
    <w:rsid w:val="009F1E6A"/>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3"/>
    <w:uiPriority w:val="99"/>
    <w:qFormat/>
    <w:rsid w:val="009F1E6A"/>
    <w:pPr>
      <w:widowControl w:val="0"/>
      <w:autoSpaceDE w:val="0"/>
      <w:autoSpaceDN w:val="0"/>
      <w:adjustRightInd w:val="0"/>
      <w:jc w:val="center"/>
    </w:pPr>
    <w:rPr>
      <w:rFonts w:ascii="Times New Roman" w:eastAsia="Times New Roman" w:hAnsi="Times New Roman"/>
      <w:lang w:eastAsia="ru-RU"/>
    </w:rPr>
  </w:style>
  <w:style w:type="paragraph" w:customStyle="1" w:styleId="Style8">
    <w:name w:val="Style8"/>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paragraph" w:customStyle="1" w:styleId="Style9">
    <w:name w:val="Style9"/>
    <w:basedOn w:val="a3"/>
    <w:uiPriority w:val="99"/>
    <w:qFormat/>
    <w:rsid w:val="009F1E6A"/>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3"/>
    <w:uiPriority w:val="99"/>
    <w:qFormat/>
    <w:rsid w:val="009F1E6A"/>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3"/>
    <w:uiPriority w:val="99"/>
    <w:qFormat/>
    <w:rsid w:val="009F1E6A"/>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3"/>
    <w:uiPriority w:val="99"/>
    <w:qFormat/>
    <w:rsid w:val="009F1E6A"/>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3"/>
    <w:uiPriority w:val="99"/>
    <w:qFormat/>
    <w:rsid w:val="009F1E6A"/>
    <w:pPr>
      <w:widowControl w:val="0"/>
      <w:autoSpaceDE w:val="0"/>
      <w:autoSpaceDN w:val="0"/>
      <w:adjustRightInd w:val="0"/>
      <w:jc w:val="both"/>
    </w:pPr>
    <w:rPr>
      <w:rFonts w:ascii="Times New Roman" w:eastAsia="Times New Roman" w:hAnsi="Times New Roman"/>
      <w:lang w:eastAsia="ru-RU"/>
    </w:rPr>
  </w:style>
  <w:style w:type="paragraph" w:customStyle="1" w:styleId="Style41">
    <w:name w:val="Style41"/>
    <w:basedOn w:val="a3"/>
    <w:uiPriority w:val="99"/>
    <w:qFormat/>
    <w:rsid w:val="009F1E6A"/>
    <w:pPr>
      <w:widowControl w:val="0"/>
      <w:autoSpaceDE w:val="0"/>
      <w:autoSpaceDN w:val="0"/>
      <w:adjustRightInd w:val="0"/>
      <w:spacing w:line="323" w:lineRule="exact"/>
      <w:jc w:val="center"/>
    </w:pPr>
    <w:rPr>
      <w:rFonts w:ascii="Times New Roman" w:eastAsia="Times New Roman" w:hAnsi="Times New Roman"/>
      <w:lang w:eastAsia="ru-RU"/>
    </w:rPr>
  </w:style>
  <w:style w:type="paragraph" w:customStyle="1" w:styleId="Style104">
    <w:name w:val="Style104"/>
    <w:basedOn w:val="a3"/>
    <w:uiPriority w:val="99"/>
    <w:qFormat/>
    <w:rsid w:val="009F1E6A"/>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3"/>
    <w:uiPriority w:val="99"/>
    <w:qFormat/>
    <w:rsid w:val="009F1E6A"/>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3"/>
    <w:uiPriority w:val="99"/>
    <w:qFormat/>
    <w:rsid w:val="009F1E6A"/>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3"/>
    <w:uiPriority w:val="99"/>
    <w:qFormat/>
    <w:rsid w:val="009F1E6A"/>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3"/>
    <w:uiPriority w:val="99"/>
    <w:qFormat/>
    <w:rsid w:val="009F1E6A"/>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character" w:styleId="afff">
    <w:name w:val="page number"/>
    <w:rsid w:val="009F1E6A"/>
  </w:style>
  <w:style w:type="paragraph" w:customStyle="1" w:styleId="bl0">
    <w:name w:val="bl0"/>
    <w:basedOn w:val="a3"/>
    <w:uiPriority w:val="99"/>
    <w:qFormat/>
    <w:rsid w:val="009F1E6A"/>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9F1E6A"/>
    <w:rPr>
      <w:rFonts w:ascii="Times New Roman" w:hAnsi="Times New Roman" w:cs="Times New Roman"/>
      <w:sz w:val="26"/>
      <w:szCs w:val="26"/>
    </w:rPr>
  </w:style>
  <w:style w:type="paragraph" w:customStyle="1" w:styleId="Style66">
    <w:name w:val="Style66"/>
    <w:basedOn w:val="a3"/>
    <w:uiPriority w:val="99"/>
    <w:qFormat/>
    <w:rsid w:val="009F1E6A"/>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3"/>
    <w:uiPriority w:val="99"/>
    <w:qFormat/>
    <w:rsid w:val="009F1E6A"/>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3"/>
    <w:uiPriority w:val="99"/>
    <w:qFormat/>
    <w:rsid w:val="009F1E6A"/>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9F1E6A"/>
    <w:rPr>
      <w:rFonts w:ascii="Times New Roman" w:hAnsi="Times New Roman" w:cs="Times New Roman"/>
      <w:sz w:val="18"/>
      <w:szCs w:val="18"/>
    </w:rPr>
  </w:style>
  <w:style w:type="character" w:customStyle="1" w:styleId="FontStyle226">
    <w:name w:val="Font Style226"/>
    <w:rsid w:val="009F1E6A"/>
    <w:rPr>
      <w:rFonts w:ascii="Times New Roman" w:hAnsi="Times New Roman" w:cs="Times New Roman"/>
      <w:b/>
      <w:bCs/>
      <w:sz w:val="18"/>
      <w:szCs w:val="18"/>
    </w:rPr>
  </w:style>
  <w:style w:type="paragraph" w:customStyle="1" w:styleId="Style179">
    <w:name w:val="Style179"/>
    <w:basedOn w:val="a3"/>
    <w:uiPriority w:val="99"/>
    <w:qFormat/>
    <w:rsid w:val="009F1E6A"/>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9F1E6A"/>
    <w:rPr>
      <w:rFonts w:ascii="Cambria" w:hAnsi="Cambria" w:cs="Cambria"/>
      <w:sz w:val="20"/>
      <w:szCs w:val="20"/>
    </w:rPr>
  </w:style>
  <w:style w:type="paragraph" w:customStyle="1" w:styleId="Style78">
    <w:name w:val="Style78"/>
    <w:basedOn w:val="a3"/>
    <w:uiPriority w:val="99"/>
    <w:qFormat/>
    <w:rsid w:val="009F1E6A"/>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3"/>
    <w:uiPriority w:val="99"/>
    <w:qFormat/>
    <w:rsid w:val="009F1E6A"/>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9F1E6A"/>
    <w:rPr>
      <w:rFonts w:ascii="Times New Roman" w:hAnsi="Times New Roman" w:cs="Times New Roman"/>
      <w:sz w:val="20"/>
      <w:szCs w:val="20"/>
    </w:rPr>
  </w:style>
  <w:style w:type="paragraph" w:customStyle="1" w:styleId="Style6">
    <w:name w:val="Style6"/>
    <w:basedOn w:val="a3"/>
    <w:uiPriority w:val="99"/>
    <w:qFormat/>
    <w:rsid w:val="009F1E6A"/>
    <w:pPr>
      <w:widowControl w:val="0"/>
      <w:autoSpaceDE w:val="0"/>
      <w:autoSpaceDN w:val="0"/>
      <w:adjustRightInd w:val="0"/>
      <w:spacing w:line="274" w:lineRule="exact"/>
      <w:ind w:firstLine="706"/>
      <w:jc w:val="both"/>
    </w:pPr>
    <w:rPr>
      <w:rFonts w:ascii="Times New Roman" w:eastAsia="Times New Roman" w:hAnsi="Times New Roman"/>
      <w:lang w:eastAsia="ru-RU"/>
    </w:rPr>
  </w:style>
  <w:style w:type="paragraph" w:customStyle="1" w:styleId="Style7">
    <w:name w:val="Style7"/>
    <w:basedOn w:val="a3"/>
    <w:uiPriority w:val="99"/>
    <w:qFormat/>
    <w:rsid w:val="009F1E6A"/>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9F1E6A"/>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9F1E6A"/>
    <w:rPr>
      <w:rFonts w:ascii="Verdana" w:eastAsia="Calibri" w:hAnsi="Verdana" w:cs="Verdana"/>
      <w:lang w:val="en-US" w:eastAsia="en-US" w:bidi="ar-SA"/>
    </w:rPr>
  </w:style>
  <w:style w:type="character" w:styleId="afff0">
    <w:name w:val="FollowedHyperlink"/>
    <w:uiPriority w:val="99"/>
    <w:unhideWhenUsed/>
    <w:rsid w:val="009F1E6A"/>
    <w:rPr>
      <w:color w:val="800080"/>
      <w:u w:val="single"/>
    </w:rPr>
  </w:style>
  <w:style w:type="paragraph" w:customStyle="1" w:styleId="xl63">
    <w:name w:val="xl63"/>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64">
    <w:name w:val="xl64"/>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65">
    <w:name w:val="xl65"/>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66">
    <w:name w:val="xl66"/>
    <w:basedOn w:val="a3"/>
    <w:uiPriority w:val="99"/>
    <w:qFormat/>
    <w:rsid w:val="009F1E6A"/>
    <w:pPr>
      <w:spacing w:before="100" w:beforeAutospacing="1" w:after="100" w:afterAutospacing="1"/>
      <w:jc w:val="center"/>
      <w:textAlignment w:val="center"/>
    </w:pPr>
    <w:rPr>
      <w:rFonts w:ascii="Times New Roman" w:eastAsia="Times New Roman" w:hAnsi="Times New Roman"/>
      <w:lang w:eastAsia="ru-RU"/>
    </w:rPr>
  </w:style>
  <w:style w:type="paragraph" w:customStyle="1" w:styleId="xl67">
    <w:name w:val="xl67"/>
    <w:basedOn w:val="a3"/>
    <w:uiPriority w:val="99"/>
    <w:qFormat/>
    <w:rsid w:val="009F1E6A"/>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3"/>
    <w:uiPriority w:val="99"/>
    <w:qFormat/>
    <w:rsid w:val="009F1E6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3"/>
    <w:uiPriority w:val="99"/>
    <w:qFormat/>
    <w:rsid w:val="009F1E6A"/>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3"/>
    <w:uiPriority w:val="99"/>
    <w:qFormat/>
    <w:rsid w:val="009F1E6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3"/>
    <w:uiPriority w:val="99"/>
    <w:qFormat/>
    <w:rsid w:val="009F1E6A"/>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3"/>
    <w:uiPriority w:val="99"/>
    <w:qFormat/>
    <w:rsid w:val="009F1E6A"/>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3"/>
    <w:uiPriority w:val="99"/>
    <w:qFormat/>
    <w:rsid w:val="009F1E6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3"/>
    <w:uiPriority w:val="99"/>
    <w:qFormat/>
    <w:rsid w:val="009F1E6A"/>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3"/>
    <w:uiPriority w:val="99"/>
    <w:qFormat/>
    <w:rsid w:val="009F1E6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3"/>
    <w:uiPriority w:val="99"/>
    <w:qFormat/>
    <w:rsid w:val="009F1E6A"/>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3"/>
    <w:uiPriority w:val="99"/>
    <w:qFormat/>
    <w:rsid w:val="009F1E6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3"/>
    <w:uiPriority w:val="99"/>
    <w:qFormat/>
    <w:rsid w:val="009F1E6A"/>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3"/>
    <w:uiPriority w:val="99"/>
    <w:qFormat/>
    <w:rsid w:val="009F1E6A"/>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3"/>
    <w:uiPriority w:val="99"/>
    <w:qFormat/>
    <w:rsid w:val="009F1E6A"/>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3"/>
    <w:uiPriority w:val="99"/>
    <w:qFormat/>
    <w:rsid w:val="009F1E6A"/>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2">
    <w:name w:val="Нет списка111"/>
    <w:next w:val="a6"/>
    <w:uiPriority w:val="99"/>
    <w:semiHidden/>
    <w:unhideWhenUsed/>
    <w:rsid w:val="009F1E6A"/>
  </w:style>
  <w:style w:type="numbering" w:customStyle="1" w:styleId="26">
    <w:name w:val="Нет списка2"/>
    <w:next w:val="a6"/>
    <w:uiPriority w:val="99"/>
    <w:semiHidden/>
    <w:unhideWhenUsed/>
    <w:rsid w:val="009F1E6A"/>
  </w:style>
  <w:style w:type="character" w:customStyle="1" w:styleId="aff3">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2"/>
    <w:uiPriority w:val="99"/>
    <w:rsid w:val="009F1E6A"/>
    <w:rPr>
      <w:rFonts w:ascii="Times New Roman" w:eastAsia="Times New Roman" w:hAnsi="Times New Roman"/>
      <w:color w:val="000000"/>
      <w:sz w:val="18"/>
      <w:szCs w:val="18"/>
      <w:lang w:eastAsia="ru-RU"/>
    </w:rPr>
  </w:style>
  <w:style w:type="character" w:customStyle="1" w:styleId="1b">
    <w:name w:val="Подзаголовок Знак1"/>
    <w:aliases w:val="Знак4 Знак Знак Знак1,Знак4 Знак Знак2"/>
    <w:basedOn w:val="a4"/>
    <w:uiPriority w:val="11"/>
    <w:rsid w:val="009F1E6A"/>
    <w:rPr>
      <w:rFonts w:asciiTheme="majorHAnsi" w:eastAsiaTheme="majorEastAsia" w:hAnsiTheme="majorHAnsi" w:cstheme="majorBidi"/>
      <w:i/>
      <w:iCs/>
      <w:color w:val="4F81BD" w:themeColor="accent1"/>
      <w:spacing w:val="15"/>
      <w:sz w:val="24"/>
      <w:szCs w:val="24"/>
      <w:lang w:eastAsia="ru-RU"/>
    </w:rPr>
  </w:style>
  <w:style w:type="paragraph" w:customStyle="1" w:styleId="afff1">
    <w:name w:val="Содержимое таблицы"/>
    <w:basedOn w:val="a3"/>
    <w:uiPriority w:val="99"/>
    <w:qFormat/>
    <w:rsid w:val="009F1E6A"/>
    <w:pPr>
      <w:widowControl w:val="0"/>
      <w:suppressLineNumbers/>
      <w:suppressAutoHyphens/>
    </w:pPr>
    <w:rPr>
      <w:rFonts w:ascii="Times New Roman" w:eastAsia="Lucida Sans Unicode" w:hAnsi="Times New Roman" w:cs="Tahoma"/>
      <w:color w:val="000000"/>
      <w:lang w:val="en-US" w:bidi="en-US"/>
    </w:rPr>
  </w:style>
  <w:style w:type="character" w:customStyle="1" w:styleId="afff2">
    <w:name w:val="Гипертекстовая ссылка"/>
    <w:basedOn w:val="a4"/>
    <w:rsid w:val="009F1E6A"/>
    <w:rPr>
      <w:rFonts w:cs="Times New Roman"/>
      <w:color w:val="106BBE"/>
    </w:rPr>
  </w:style>
  <w:style w:type="paragraph" w:styleId="HTML">
    <w:name w:val="HTML Preformatted"/>
    <w:basedOn w:val="a3"/>
    <w:link w:val="HTML0"/>
    <w:uiPriority w:val="99"/>
    <w:rsid w:val="009F1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9F1E6A"/>
    <w:rPr>
      <w:rFonts w:ascii="Courier New" w:eastAsia="Times New Roman" w:hAnsi="Courier New" w:cs="Courier New"/>
      <w:sz w:val="20"/>
      <w:szCs w:val="20"/>
      <w:lang w:eastAsia="ru-RU"/>
    </w:rPr>
  </w:style>
  <w:style w:type="character" w:customStyle="1" w:styleId="1c">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4"/>
    <w:uiPriority w:val="10"/>
    <w:rsid w:val="009F1E6A"/>
    <w:rPr>
      <w:rFonts w:asciiTheme="majorHAnsi" w:eastAsiaTheme="majorEastAsia" w:hAnsiTheme="majorHAnsi" w:cstheme="majorBidi"/>
      <w:color w:val="17365D" w:themeColor="text2" w:themeShade="BF"/>
      <w:spacing w:val="5"/>
      <w:kern w:val="28"/>
      <w:sz w:val="52"/>
      <w:szCs w:val="52"/>
      <w:lang w:eastAsia="ru-RU"/>
    </w:rPr>
  </w:style>
  <w:style w:type="table" w:customStyle="1" w:styleId="1d">
    <w:name w:val="Сетка таблицы1"/>
    <w:basedOn w:val="a5"/>
    <w:next w:val="aff4"/>
    <w:rsid w:val="009F1E6A"/>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Текст примечания Знак"/>
    <w:basedOn w:val="a4"/>
    <w:link w:val="afff4"/>
    <w:uiPriority w:val="99"/>
    <w:semiHidden/>
    <w:locked/>
    <w:rsid w:val="009F1E6A"/>
    <w:rPr>
      <w:rFonts w:ascii="Times New Roman" w:eastAsia="Calibri" w:hAnsi="Times New Roman"/>
      <w:sz w:val="20"/>
      <w:szCs w:val="20"/>
      <w:lang w:val="x-none"/>
    </w:rPr>
  </w:style>
  <w:style w:type="paragraph" w:styleId="afff4">
    <w:name w:val="annotation text"/>
    <w:basedOn w:val="a3"/>
    <w:link w:val="afff3"/>
    <w:uiPriority w:val="99"/>
    <w:semiHidden/>
    <w:unhideWhenUsed/>
    <w:rsid w:val="009F1E6A"/>
    <w:rPr>
      <w:rFonts w:ascii="Times New Roman" w:eastAsia="Calibri" w:hAnsi="Times New Roman"/>
      <w:sz w:val="20"/>
      <w:szCs w:val="20"/>
      <w:lang w:val="x-none"/>
    </w:rPr>
  </w:style>
  <w:style w:type="character" w:customStyle="1" w:styleId="1e">
    <w:name w:val="Текст примечания Знак1"/>
    <w:basedOn w:val="a4"/>
    <w:uiPriority w:val="99"/>
    <w:semiHidden/>
    <w:rsid w:val="009F1E6A"/>
    <w:rPr>
      <w:sz w:val="20"/>
      <w:szCs w:val="20"/>
    </w:rPr>
  </w:style>
  <w:style w:type="character" w:customStyle="1" w:styleId="27">
    <w:name w:val="Основной текст с отступом 2 Знак"/>
    <w:basedOn w:val="a4"/>
    <w:link w:val="28"/>
    <w:uiPriority w:val="99"/>
    <w:semiHidden/>
    <w:locked/>
    <w:rsid w:val="009F1E6A"/>
    <w:rPr>
      <w:rFonts w:ascii="Times New Roman" w:eastAsia="Times New Roman" w:hAnsi="Times New Roman"/>
      <w:sz w:val="24"/>
      <w:szCs w:val="24"/>
      <w:lang w:eastAsia="ru-RU"/>
    </w:rPr>
  </w:style>
  <w:style w:type="paragraph" w:styleId="28">
    <w:name w:val="Body Text Indent 2"/>
    <w:basedOn w:val="a3"/>
    <w:link w:val="27"/>
    <w:uiPriority w:val="99"/>
    <w:semiHidden/>
    <w:unhideWhenUsed/>
    <w:rsid w:val="009F1E6A"/>
    <w:pPr>
      <w:spacing w:after="120" w:line="480" w:lineRule="auto"/>
      <w:ind w:left="283"/>
    </w:pPr>
    <w:rPr>
      <w:rFonts w:ascii="Times New Roman" w:eastAsia="Times New Roman" w:hAnsi="Times New Roman"/>
      <w:lang w:eastAsia="ru-RU"/>
    </w:rPr>
  </w:style>
  <w:style w:type="character" w:customStyle="1" w:styleId="211">
    <w:name w:val="Основной текст с отступом 2 Знак1"/>
    <w:basedOn w:val="a4"/>
    <w:uiPriority w:val="99"/>
    <w:semiHidden/>
    <w:rsid w:val="009F1E6A"/>
    <w:rPr>
      <w:sz w:val="24"/>
      <w:szCs w:val="24"/>
    </w:rPr>
  </w:style>
  <w:style w:type="character" w:customStyle="1" w:styleId="31">
    <w:name w:val="Основной текст с отступом 3 Знак"/>
    <w:basedOn w:val="a4"/>
    <w:link w:val="32"/>
    <w:uiPriority w:val="99"/>
    <w:semiHidden/>
    <w:locked/>
    <w:rsid w:val="009F1E6A"/>
    <w:rPr>
      <w:rFonts w:ascii="Times New Roman" w:eastAsia="Times New Roman" w:hAnsi="Times New Roman"/>
      <w:sz w:val="16"/>
      <w:szCs w:val="16"/>
      <w:lang w:eastAsia="ru-RU"/>
    </w:rPr>
  </w:style>
  <w:style w:type="paragraph" w:styleId="32">
    <w:name w:val="Body Text Indent 3"/>
    <w:basedOn w:val="a3"/>
    <w:link w:val="31"/>
    <w:uiPriority w:val="99"/>
    <w:semiHidden/>
    <w:unhideWhenUsed/>
    <w:rsid w:val="009F1E6A"/>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4"/>
    <w:uiPriority w:val="99"/>
    <w:semiHidden/>
    <w:rsid w:val="009F1E6A"/>
    <w:rPr>
      <w:sz w:val="16"/>
      <w:szCs w:val="16"/>
    </w:rPr>
  </w:style>
  <w:style w:type="character" w:customStyle="1" w:styleId="afff5">
    <w:name w:val="Тема примечания Знак"/>
    <w:basedOn w:val="afff3"/>
    <w:link w:val="afff6"/>
    <w:uiPriority w:val="99"/>
    <w:semiHidden/>
    <w:locked/>
    <w:rsid w:val="009F1E6A"/>
    <w:rPr>
      <w:rFonts w:ascii="Times New Roman" w:eastAsia="Calibri" w:hAnsi="Times New Roman"/>
      <w:b/>
      <w:bCs/>
      <w:sz w:val="20"/>
      <w:szCs w:val="20"/>
      <w:lang w:val="x-none"/>
    </w:rPr>
  </w:style>
  <w:style w:type="paragraph" w:styleId="afff6">
    <w:name w:val="annotation subject"/>
    <w:basedOn w:val="afff4"/>
    <w:next w:val="afff4"/>
    <w:link w:val="afff5"/>
    <w:uiPriority w:val="99"/>
    <w:semiHidden/>
    <w:unhideWhenUsed/>
    <w:rsid w:val="009F1E6A"/>
    <w:rPr>
      <w:b/>
      <w:bCs/>
    </w:rPr>
  </w:style>
  <w:style w:type="character" w:customStyle="1" w:styleId="1f">
    <w:name w:val="Тема примечания Знак1"/>
    <w:basedOn w:val="1e"/>
    <w:uiPriority w:val="99"/>
    <w:semiHidden/>
    <w:rsid w:val="009F1E6A"/>
    <w:rPr>
      <w:b/>
      <w:bCs/>
      <w:sz w:val="20"/>
      <w:szCs w:val="20"/>
    </w:rPr>
  </w:style>
  <w:style w:type="character" w:customStyle="1" w:styleId="1f0">
    <w:name w:val="Стиль1 Знак Знак"/>
    <w:link w:val="1f1"/>
    <w:uiPriority w:val="99"/>
    <w:semiHidden/>
    <w:locked/>
    <w:rsid w:val="009F1E6A"/>
    <w:rPr>
      <w:rFonts w:ascii="Times New Roman" w:eastAsia="Times New Roman" w:hAnsi="Times New Roman"/>
      <w:sz w:val="28"/>
      <w:szCs w:val="28"/>
      <w:lang w:eastAsia="ru-RU"/>
    </w:rPr>
  </w:style>
  <w:style w:type="paragraph" w:customStyle="1" w:styleId="1f1">
    <w:name w:val="Стиль1 Знак"/>
    <w:basedOn w:val="14"/>
    <w:next w:val="a3"/>
    <w:link w:val="1f0"/>
    <w:autoRedefine/>
    <w:uiPriority w:val="99"/>
    <w:semiHidden/>
    <w:qFormat/>
    <w:rsid w:val="009F1E6A"/>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1"/>
    <w:uiPriority w:val="99"/>
    <w:semiHidden/>
    <w:locked/>
    <w:rsid w:val="009F1E6A"/>
  </w:style>
  <w:style w:type="paragraph" w:customStyle="1" w:styleId="41">
    <w:name w:val="Без интервала4"/>
    <w:next w:val="a3"/>
    <w:link w:val="NoSpacingChar"/>
    <w:autoRedefine/>
    <w:uiPriority w:val="99"/>
    <w:semiHidden/>
    <w:qFormat/>
    <w:rsid w:val="009F1E6A"/>
  </w:style>
  <w:style w:type="character" w:customStyle="1" w:styleId="afff7">
    <w:name w:val="Основной текст_"/>
    <w:link w:val="29"/>
    <w:uiPriority w:val="99"/>
    <w:semiHidden/>
    <w:locked/>
    <w:rsid w:val="009F1E6A"/>
    <w:rPr>
      <w:sz w:val="26"/>
      <w:szCs w:val="26"/>
      <w:shd w:val="clear" w:color="auto" w:fill="FFFFFF"/>
    </w:rPr>
  </w:style>
  <w:style w:type="paragraph" w:customStyle="1" w:styleId="29">
    <w:name w:val="Основной текст2"/>
    <w:basedOn w:val="14"/>
    <w:next w:val="a3"/>
    <w:link w:val="afff7"/>
    <w:autoRedefine/>
    <w:uiPriority w:val="99"/>
    <w:semiHidden/>
    <w:qFormat/>
    <w:rsid w:val="009F1E6A"/>
    <w:pPr>
      <w:keepNext w:val="0"/>
      <w:widowControl w:val="0"/>
      <w:shd w:val="clear" w:color="auto" w:fill="FFFFFF"/>
      <w:spacing w:before="120" w:after="1080" w:line="0" w:lineRule="atLeast"/>
      <w:ind w:hanging="2180"/>
      <w:jc w:val="both"/>
      <w:outlineLvl w:val="9"/>
    </w:pPr>
    <w:rPr>
      <w:rFonts w:asciiTheme="minorHAnsi" w:eastAsiaTheme="minorHAnsi" w:hAnsiTheme="minorHAnsi" w:cs="Times New Roman"/>
      <w:b w:val="0"/>
      <w:bCs w:val="0"/>
      <w:kern w:val="0"/>
      <w:sz w:val="26"/>
      <w:szCs w:val="26"/>
    </w:rPr>
  </w:style>
  <w:style w:type="character" w:customStyle="1" w:styleId="NoSpacingChar1">
    <w:name w:val="No Spacing Char1"/>
    <w:link w:val="51"/>
    <w:uiPriority w:val="1"/>
    <w:semiHidden/>
    <w:locked/>
    <w:rsid w:val="009F1E6A"/>
    <w:rPr>
      <w:rFonts w:ascii="Times New Roman" w:hAnsi="Times New Roman"/>
      <w:sz w:val="24"/>
      <w:szCs w:val="24"/>
    </w:rPr>
  </w:style>
  <w:style w:type="paragraph" w:customStyle="1" w:styleId="51">
    <w:name w:val="Без интервала5"/>
    <w:next w:val="a3"/>
    <w:link w:val="NoSpacingChar1"/>
    <w:autoRedefine/>
    <w:uiPriority w:val="1"/>
    <w:semiHidden/>
    <w:qFormat/>
    <w:rsid w:val="009F1E6A"/>
    <w:rPr>
      <w:rFonts w:ascii="Times New Roman" w:hAnsi="Times New Roman"/>
      <w:sz w:val="24"/>
      <w:szCs w:val="24"/>
    </w:rPr>
  </w:style>
  <w:style w:type="character" w:customStyle="1" w:styleId="1f2">
    <w:name w:val="Верхний колонтитул Знак1"/>
    <w:basedOn w:val="a4"/>
    <w:uiPriority w:val="99"/>
    <w:semiHidden/>
    <w:rsid w:val="009F1E6A"/>
    <w:rPr>
      <w:rFonts w:ascii="Times New Roman" w:eastAsia="Times New Roman" w:hAnsi="Times New Roman" w:cs="Times New Roman"/>
      <w:sz w:val="24"/>
      <w:szCs w:val="24"/>
      <w:lang w:eastAsia="ru-RU"/>
    </w:rPr>
  </w:style>
  <w:style w:type="character" w:customStyle="1" w:styleId="1f3">
    <w:name w:val="Нижний колонтитул Знак1"/>
    <w:basedOn w:val="a4"/>
    <w:uiPriority w:val="99"/>
    <w:semiHidden/>
    <w:rsid w:val="009F1E6A"/>
    <w:rPr>
      <w:rFonts w:ascii="Times New Roman" w:eastAsia="Times New Roman" w:hAnsi="Times New Roman" w:cs="Times New Roman"/>
      <w:sz w:val="24"/>
      <w:szCs w:val="24"/>
      <w:lang w:eastAsia="ru-RU"/>
    </w:rPr>
  </w:style>
  <w:style w:type="character" w:customStyle="1" w:styleId="212">
    <w:name w:val="Основной текст 2 Знак1"/>
    <w:basedOn w:val="a4"/>
    <w:uiPriority w:val="99"/>
    <w:semiHidden/>
    <w:rsid w:val="009F1E6A"/>
    <w:rPr>
      <w:rFonts w:ascii="Times New Roman" w:eastAsia="Times New Roman" w:hAnsi="Times New Roman" w:cs="Times New Roman"/>
      <w:sz w:val="24"/>
      <w:szCs w:val="24"/>
      <w:lang w:eastAsia="ru-RU"/>
    </w:rPr>
  </w:style>
  <w:style w:type="character" w:customStyle="1" w:styleId="213">
    <w:name w:val="Цитата 2 Знак1"/>
    <w:basedOn w:val="a4"/>
    <w:uiPriority w:val="29"/>
    <w:rsid w:val="009F1E6A"/>
    <w:rPr>
      <w:rFonts w:ascii="Times New Roman" w:eastAsia="Times New Roman" w:hAnsi="Times New Roman" w:cs="Times New Roman"/>
      <w:i/>
      <w:iCs/>
      <w:color w:val="000000" w:themeColor="text1"/>
      <w:sz w:val="24"/>
      <w:szCs w:val="24"/>
      <w:lang w:eastAsia="ru-RU"/>
    </w:rPr>
  </w:style>
  <w:style w:type="character" w:customStyle="1" w:styleId="1f4">
    <w:name w:val="Выделенная цитата Знак1"/>
    <w:basedOn w:val="a4"/>
    <w:uiPriority w:val="30"/>
    <w:rsid w:val="009F1E6A"/>
    <w:rPr>
      <w:rFonts w:ascii="Times New Roman" w:eastAsia="Times New Roman" w:hAnsi="Times New Roman" w:cs="Times New Roman"/>
      <w:b/>
      <w:bCs/>
      <w:i/>
      <w:iCs/>
      <w:color w:val="4F81BD" w:themeColor="accent1"/>
      <w:sz w:val="24"/>
      <w:szCs w:val="24"/>
      <w:lang w:eastAsia="ru-RU"/>
    </w:rPr>
  </w:style>
  <w:style w:type="numbering" w:customStyle="1" w:styleId="33">
    <w:name w:val="Нет списка3"/>
    <w:next w:val="a6"/>
    <w:uiPriority w:val="99"/>
    <w:semiHidden/>
    <w:unhideWhenUsed/>
    <w:rsid w:val="009F1E6A"/>
  </w:style>
  <w:style w:type="table" w:customStyle="1" w:styleId="2a">
    <w:name w:val="Сетка таблицы2"/>
    <w:basedOn w:val="a5"/>
    <w:next w:val="aff4"/>
    <w:rsid w:val="009F1E6A"/>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6"/>
    <w:uiPriority w:val="99"/>
    <w:semiHidden/>
    <w:unhideWhenUsed/>
    <w:rsid w:val="009F1E6A"/>
  </w:style>
  <w:style w:type="table" w:customStyle="1" w:styleId="34">
    <w:name w:val="Сетка таблицы3"/>
    <w:basedOn w:val="a5"/>
    <w:next w:val="aff4"/>
    <w:rsid w:val="009F1E6A"/>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6"/>
    <w:uiPriority w:val="99"/>
    <w:semiHidden/>
    <w:unhideWhenUsed/>
    <w:rsid w:val="009F1E6A"/>
  </w:style>
  <w:style w:type="numbering" w:customStyle="1" w:styleId="11111">
    <w:name w:val="Нет списка1111"/>
    <w:next w:val="a6"/>
    <w:uiPriority w:val="99"/>
    <w:semiHidden/>
    <w:unhideWhenUsed/>
    <w:rsid w:val="009F1E6A"/>
  </w:style>
  <w:style w:type="paragraph" w:styleId="afff8">
    <w:name w:val="Block Text"/>
    <w:basedOn w:val="a3"/>
    <w:semiHidden/>
    <w:unhideWhenUsed/>
    <w:rsid w:val="009F1E6A"/>
    <w:pPr>
      <w:spacing w:after="200" w:line="276" w:lineRule="auto"/>
      <w:ind w:left="-1134" w:right="-760"/>
    </w:pPr>
    <w:rPr>
      <w:rFonts w:ascii="Calibri" w:eastAsia="Times New Roman" w:hAnsi="Calibri"/>
      <w:sz w:val="28"/>
      <w:szCs w:val="22"/>
      <w:lang w:eastAsia="ru-RU"/>
    </w:rPr>
  </w:style>
  <w:style w:type="paragraph" w:styleId="afff9">
    <w:name w:val="Document Map"/>
    <w:basedOn w:val="a3"/>
    <w:link w:val="afffa"/>
    <w:semiHidden/>
    <w:unhideWhenUsed/>
    <w:rsid w:val="009F1E6A"/>
    <w:pPr>
      <w:shd w:val="clear" w:color="auto" w:fill="000080"/>
      <w:spacing w:after="200" w:line="276" w:lineRule="auto"/>
    </w:pPr>
    <w:rPr>
      <w:rFonts w:ascii="Tahoma" w:eastAsia="Times New Roman" w:hAnsi="Tahoma" w:cs="Tahoma"/>
      <w:sz w:val="22"/>
      <w:szCs w:val="22"/>
      <w:lang w:eastAsia="ru-RU"/>
    </w:rPr>
  </w:style>
  <w:style w:type="character" w:customStyle="1" w:styleId="afffa">
    <w:name w:val="Схема документа Знак"/>
    <w:basedOn w:val="a4"/>
    <w:link w:val="afff9"/>
    <w:semiHidden/>
    <w:rsid w:val="009F1E6A"/>
    <w:rPr>
      <w:rFonts w:ascii="Tahoma" w:eastAsia="Times New Roman" w:hAnsi="Tahoma" w:cs="Tahoma"/>
      <w:shd w:val="clear" w:color="auto" w:fill="000080"/>
      <w:lang w:eastAsia="ru-RU"/>
    </w:rPr>
  </w:style>
  <w:style w:type="paragraph" w:customStyle="1" w:styleId="2b">
    <w:name w:val="Абзац списка2"/>
    <w:basedOn w:val="a3"/>
    <w:uiPriority w:val="99"/>
    <w:qFormat/>
    <w:rsid w:val="009F1E6A"/>
    <w:pPr>
      <w:spacing w:after="200" w:line="276" w:lineRule="auto"/>
      <w:ind w:left="720"/>
      <w:contextualSpacing/>
    </w:pPr>
    <w:rPr>
      <w:rFonts w:ascii="Calibri" w:eastAsia="Calibri" w:hAnsi="Calibri"/>
      <w:sz w:val="22"/>
      <w:szCs w:val="22"/>
      <w:lang w:eastAsia="ru-RU"/>
    </w:rPr>
  </w:style>
  <w:style w:type="paragraph" w:customStyle="1" w:styleId="2c">
    <w:name w:val="Без интервала2"/>
    <w:uiPriority w:val="99"/>
    <w:qFormat/>
    <w:rsid w:val="009F1E6A"/>
    <w:rPr>
      <w:rFonts w:ascii="Calibri" w:eastAsia="Times New Roman" w:hAnsi="Calibri"/>
    </w:rPr>
  </w:style>
  <w:style w:type="paragraph" w:customStyle="1" w:styleId="1f5">
    <w:name w:val="Обычный1"/>
    <w:uiPriority w:val="99"/>
    <w:qFormat/>
    <w:rsid w:val="009F1E6A"/>
    <w:rPr>
      <w:rFonts w:ascii="Times New Roman" w:eastAsia="Times New Roman" w:hAnsi="Times New Roman"/>
      <w:sz w:val="20"/>
      <w:szCs w:val="20"/>
      <w:lang w:eastAsia="ru-RU"/>
    </w:rPr>
  </w:style>
  <w:style w:type="paragraph" w:customStyle="1" w:styleId="311">
    <w:name w:val="Заголовок 31"/>
    <w:basedOn w:val="1f5"/>
    <w:next w:val="1f5"/>
    <w:uiPriority w:val="99"/>
    <w:qFormat/>
    <w:rsid w:val="009F1E6A"/>
    <w:pPr>
      <w:keepNext/>
      <w:ind w:left="1276" w:right="-1333" w:hanging="283"/>
    </w:pPr>
    <w:rPr>
      <w:b/>
    </w:rPr>
  </w:style>
  <w:style w:type="paragraph" w:customStyle="1" w:styleId="ConsPlusTextList1">
    <w:name w:val="ConsPlusTextList1"/>
    <w:uiPriority w:val="99"/>
    <w:qFormat/>
    <w:rsid w:val="009F1E6A"/>
    <w:pPr>
      <w:widowControl w:val="0"/>
      <w:autoSpaceDE w:val="0"/>
      <w:autoSpaceDN w:val="0"/>
      <w:adjustRightInd w:val="0"/>
    </w:pPr>
    <w:rPr>
      <w:rFonts w:ascii="Times New Roman" w:eastAsia="Times New Roman" w:hAnsi="Times New Roman"/>
      <w:sz w:val="24"/>
      <w:szCs w:val="24"/>
      <w:lang w:eastAsia="ru-RU"/>
    </w:rPr>
  </w:style>
  <w:style w:type="paragraph" w:customStyle="1" w:styleId="1f6">
    <w:name w:val="Стиль1"/>
    <w:basedOn w:val="afa"/>
    <w:uiPriority w:val="99"/>
    <w:qFormat/>
    <w:rsid w:val="009F1E6A"/>
    <w:pPr>
      <w:widowControl/>
      <w:ind w:left="0" w:firstLine="709"/>
      <w:jc w:val="both"/>
    </w:pPr>
    <w:rPr>
      <w:rFonts w:cs="Times New Roman"/>
      <w:sz w:val="24"/>
      <w:szCs w:val="20"/>
      <w:lang w:eastAsia="ru-RU"/>
    </w:rPr>
  </w:style>
  <w:style w:type="numbering" w:customStyle="1" w:styleId="52">
    <w:name w:val="Нет списка5"/>
    <w:next w:val="a6"/>
    <w:uiPriority w:val="99"/>
    <w:semiHidden/>
    <w:unhideWhenUsed/>
    <w:rsid w:val="009F1E6A"/>
  </w:style>
  <w:style w:type="table" w:customStyle="1" w:styleId="43">
    <w:name w:val="Сетка таблицы4"/>
    <w:basedOn w:val="a5"/>
    <w:next w:val="aff4"/>
    <w:rsid w:val="009F1E6A"/>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6"/>
    <w:uiPriority w:val="99"/>
    <w:semiHidden/>
    <w:unhideWhenUsed/>
    <w:rsid w:val="009F1E6A"/>
  </w:style>
  <w:style w:type="numbering" w:customStyle="1" w:styleId="1120">
    <w:name w:val="Нет списка112"/>
    <w:next w:val="a6"/>
    <w:uiPriority w:val="99"/>
    <w:semiHidden/>
    <w:unhideWhenUsed/>
    <w:rsid w:val="009F1E6A"/>
  </w:style>
  <w:style w:type="paragraph" w:customStyle="1" w:styleId="1">
    <w:name w:val="Стиль 1."/>
    <w:basedOn w:val="a3"/>
    <w:uiPriority w:val="99"/>
    <w:qFormat/>
    <w:rsid w:val="009F1E6A"/>
    <w:pPr>
      <w:numPr>
        <w:numId w:val="32"/>
      </w:numPr>
      <w:jc w:val="both"/>
    </w:pPr>
    <w:rPr>
      <w:rFonts w:ascii="Times New Roman" w:eastAsia="Times New Roman" w:hAnsi="Times New Roman"/>
      <w:sz w:val="26"/>
      <w:szCs w:val="20"/>
      <w:lang w:eastAsia="ru-RU"/>
    </w:rPr>
  </w:style>
  <w:style w:type="paragraph" w:customStyle="1" w:styleId="11">
    <w:name w:val="Стиль 1.1."/>
    <w:basedOn w:val="a3"/>
    <w:uiPriority w:val="99"/>
    <w:qFormat/>
    <w:rsid w:val="009F1E6A"/>
    <w:pPr>
      <w:numPr>
        <w:ilvl w:val="1"/>
        <w:numId w:val="32"/>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3"/>
    <w:uiPriority w:val="99"/>
    <w:qFormat/>
    <w:rsid w:val="009F1E6A"/>
    <w:pPr>
      <w:numPr>
        <w:ilvl w:val="2"/>
        <w:numId w:val="32"/>
      </w:numPr>
      <w:jc w:val="both"/>
    </w:pPr>
    <w:rPr>
      <w:rFonts w:ascii="Times New Roman" w:eastAsia="Times New Roman" w:hAnsi="Times New Roman"/>
      <w:sz w:val="26"/>
      <w:szCs w:val="20"/>
      <w:lang w:eastAsia="ru-RU"/>
    </w:rPr>
  </w:style>
  <w:style w:type="paragraph" w:customStyle="1" w:styleId="1111">
    <w:name w:val="Стиль 1.1.1.1."/>
    <w:basedOn w:val="a3"/>
    <w:uiPriority w:val="99"/>
    <w:qFormat/>
    <w:rsid w:val="009F1E6A"/>
    <w:pPr>
      <w:numPr>
        <w:ilvl w:val="3"/>
        <w:numId w:val="32"/>
      </w:numPr>
      <w:jc w:val="both"/>
    </w:pPr>
    <w:rPr>
      <w:rFonts w:ascii="Times New Roman" w:eastAsia="Times New Roman" w:hAnsi="Times New Roman"/>
      <w:sz w:val="26"/>
      <w:szCs w:val="20"/>
      <w:lang w:eastAsia="ru-RU"/>
    </w:rPr>
  </w:style>
  <w:style w:type="paragraph" w:customStyle="1" w:styleId="10">
    <w:name w:val="Стиль ппп_1)"/>
    <w:basedOn w:val="a3"/>
    <w:uiPriority w:val="99"/>
    <w:qFormat/>
    <w:rsid w:val="009F1E6A"/>
    <w:pPr>
      <w:numPr>
        <w:ilvl w:val="4"/>
        <w:numId w:val="32"/>
      </w:numPr>
      <w:jc w:val="both"/>
    </w:pPr>
    <w:rPr>
      <w:rFonts w:ascii="Times New Roman" w:eastAsia="Times New Roman" w:hAnsi="Times New Roman"/>
      <w:sz w:val="26"/>
      <w:szCs w:val="20"/>
      <w:lang w:eastAsia="ru-RU"/>
    </w:rPr>
  </w:style>
  <w:style w:type="paragraph" w:customStyle="1" w:styleId="a">
    <w:name w:val="Стиль ппп_а)"/>
    <w:basedOn w:val="a3"/>
    <w:uiPriority w:val="99"/>
    <w:qFormat/>
    <w:rsid w:val="009F1E6A"/>
    <w:pPr>
      <w:numPr>
        <w:ilvl w:val="5"/>
        <w:numId w:val="32"/>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9F1E6A"/>
    <w:pPr>
      <w:numPr>
        <w:numId w:val="33"/>
      </w:numPr>
      <w:jc w:val="center"/>
    </w:pPr>
  </w:style>
  <w:style w:type="paragraph" w:customStyle="1" w:styleId="110">
    <w:name w:val="Стиль приложения 1.1."/>
    <w:basedOn w:val="a3"/>
    <w:uiPriority w:val="99"/>
    <w:qFormat/>
    <w:rsid w:val="009F1E6A"/>
    <w:pPr>
      <w:numPr>
        <w:ilvl w:val="1"/>
        <w:numId w:val="33"/>
      </w:numPr>
      <w:jc w:val="both"/>
    </w:pPr>
    <w:rPr>
      <w:rFonts w:ascii="Times New Roman" w:eastAsia="Times New Roman" w:hAnsi="Times New Roman"/>
      <w:sz w:val="26"/>
      <w:szCs w:val="20"/>
      <w:lang w:eastAsia="ru-RU"/>
    </w:rPr>
  </w:style>
  <w:style w:type="paragraph" w:customStyle="1" w:styleId="1110">
    <w:name w:val="Стиль приложения 1.1.1."/>
    <w:basedOn w:val="a3"/>
    <w:uiPriority w:val="99"/>
    <w:qFormat/>
    <w:rsid w:val="009F1E6A"/>
    <w:pPr>
      <w:numPr>
        <w:ilvl w:val="2"/>
        <w:numId w:val="33"/>
      </w:numPr>
      <w:jc w:val="both"/>
    </w:pPr>
    <w:rPr>
      <w:rFonts w:ascii="Times New Roman" w:eastAsia="Times New Roman" w:hAnsi="Times New Roman"/>
      <w:sz w:val="26"/>
      <w:szCs w:val="20"/>
      <w:lang w:eastAsia="ru-RU"/>
    </w:rPr>
  </w:style>
  <w:style w:type="paragraph" w:customStyle="1" w:styleId="11110">
    <w:name w:val="Стиль приложения 1.1.1.1."/>
    <w:basedOn w:val="a3"/>
    <w:uiPriority w:val="99"/>
    <w:qFormat/>
    <w:rsid w:val="009F1E6A"/>
    <w:pPr>
      <w:numPr>
        <w:ilvl w:val="3"/>
        <w:numId w:val="33"/>
      </w:numPr>
      <w:jc w:val="both"/>
    </w:pPr>
    <w:rPr>
      <w:rFonts w:ascii="Times New Roman" w:eastAsia="Times New Roman" w:hAnsi="Times New Roman"/>
      <w:sz w:val="26"/>
      <w:szCs w:val="20"/>
      <w:lang w:eastAsia="ru-RU"/>
    </w:rPr>
  </w:style>
  <w:style w:type="paragraph" w:customStyle="1" w:styleId="13">
    <w:name w:val="Стиль приложения_1)"/>
    <w:basedOn w:val="a3"/>
    <w:uiPriority w:val="99"/>
    <w:qFormat/>
    <w:rsid w:val="009F1E6A"/>
    <w:pPr>
      <w:numPr>
        <w:ilvl w:val="4"/>
        <w:numId w:val="33"/>
      </w:numPr>
      <w:jc w:val="both"/>
    </w:pPr>
    <w:rPr>
      <w:rFonts w:ascii="Times New Roman" w:eastAsia="Times New Roman" w:hAnsi="Times New Roman"/>
      <w:sz w:val="26"/>
      <w:szCs w:val="20"/>
      <w:lang w:eastAsia="ru-RU"/>
    </w:rPr>
  </w:style>
  <w:style w:type="paragraph" w:customStyle="1" w:styleId="a1">
    <w:name w:val="Стиль приложения_а)"/>
    <w:basedOn w:val="a3"/>
    <w:uiPriority w:val="99"/>
    <w:qFormat/>
    <w:rsid w:val="009F1E6A"/>
    <w:pPr>
      <w:numPr>
        <w:ilvl w:val="5"/>
        <w:numId w:val="33"/>
      </w:numPr>
      <w:jc w:val="both"/>
    </w:pPr>
    <w:rPr>
      <w:rFonts w:ascii="Times New Roman" w:eastAsia="Times New Roman" w:hAnsi="Times New Roman"/>
      <w:sz w:val="26"/>
      <w:szCs w:val="20"/>
      <w:lang w:eastAsia="ru-RU"/>
    </w:rPr>
  </w:style>
  <w:style w:type="character" w:customStyle="1" w:styleId="apple-converted-space">
    <w:name w:val="apple-converted-space"/>
    <w:rsid w:val="009F1E6A"/>
    <w:rPr>
      <w:rFonts w:ascii="Times New Roman" w:hAnsi="Times New Roman" w:cs="Times New Roman" w:hint="default"/>
    </w:rPr>
  </w:style>
  <w:style w:type="paragraph" w:customStyle="1" w:styleId="ConsPlusTitlePage">
    <w:name w:val="ConsPlusTitlePage"/>
    <w:uiPriority w:val="99"/>
    <w:qFormat/>
    <w:rsid w:val="009F1E6A"/>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9F1E6A"/>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9F1E6A"/>
    <w:pPr>
      <w:widowControl w:val="0"/>
      <w:autoSpaceDE w:val="0"/>
      <w:autoSpaceDN w:val="0"/>
      <w:adjustRightInd w:val="0"/>
    </w:pPr>
    <w:rPr>
      <w:rFonts w:ascii="Arial" w:eastAsiaTheme="minorEastAsia" w:hAnsi="Arial" w:cs="Arial"/>
      <w:sz w:val="20"/>
      <w:szCs w:val="20"/>
      <w:lang w:eastAsia="ru-RU"/>
    </w:rPr>
  </w:style>
  <w:style w:type="character" w:customStyle="1" w:styleId="71">
    <w:name w:val="Заголовок 7 Знак1"/>
    <w:basedOn w:val="a4"/>
    <w:uiPriority w:val="9"/>
    <w:semiHidden/>
    <w:rsid w:val="009F1E6A"/>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4"/>
    <w:uiPriority w:val="9"/>
    <w:semiHidden/>
    <w:rsid w:val="009F1E6A"/>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4"/>
    <w:uiPriority w:val="9"/>
    <w:semiHidden/>
    <w:rsid w:val="009F1E6A"/>
    <w:rPr>
      <w:rFonts w:asciiTheme="majorHAnsi" w:eastAsiaTheme="majorEastAsia" w:hAnsiTheme="majorHAnsi" w:cstheme="majorBidi" w:hint="default"/>
      <w:i/>
      <w:iCs/>
      <w:color w:val="404040" w:themeColor="text1" w:themeTint="BF"/>
      <w:lang w:eastAsia="ru-RU"/>
    </w:rPr>
  </w:style>
  <w:style w:type="character" w:customStyle="1" w:styleId="1f7">
    <w:name w:val="Основной текст с отступом Знак1"/>
    <w:basedOn w:val="a4"/>
    <w:uiPriority w:val="99"/>
    <w:semiHidden/>
    <w:rsid w:val="009F1E6A"/>
    <w:rPr>
      <w:rFonts w:ascii="Times New Roman" w:eastAsia="Times New Roman" w:hAnsi="Times New Roman" w:cs="Times New Roman"/>
      <w:sz w:val="24"/>
      <w:szCs w:val="24"/>
      <w:lang w:eastAsia="ru-RU"/>
    </w:rPr>
  </w:style>
  <w:style w:type="character" w:customStyle="1" w:styleId="1f8">
    <w:name w:val="Схема документа Знак1"/>
    <w:basedOn w:val="a4"/>
    <w:semiHidden/>
    <w:rsid w:val="009F1E6A"/>
    <w:rPr>
      <w:rFonts w:ascii="Tahoma" w:eastAsia="Times New Roman" w:hAnsi="Tahoma" w:cs="Tahoma"/>
      <w:sz w:val="16"/>
      <w:szCs w:val="16"/>
      <w:lang w:eastAsia="ru-RU"/>
    </w:rPr>
  </w:style>
  <w:style w:type="character" w:customStyle="1" w:styleId="1f9">
    <w:name w:val="Текст выноски Знак1"/>
    <w:basedOn w:val="a4"/>
    <w:uiPriority w:val="99"/>
    <w:semiHidden/>
    <w:rsid w:val="009F1E6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oleObject" Target="embeddings/oleObject5.bin"/><Relationship Id="rId47" Type="http://schemas.openxmlformats.org/officeDocument/2006/relationships/image" Target="media/image32.wmf"/><Relationship Id="rId50" Type="http://schemas.openxmlformats.org/officeDocument/2006/relationships/oleObject" Target="embeddings/oleObject9.bin"/><Relationship Id="rId55" Type="http://schemas.openxmlformats.org/officeDocument/2006/relationships/image" Target="media/image36.wmf"/><Relationship Id="rId63" Type="http://schemas.openxmlformats.org/officeDocument/2006/relationships/image" Target="media/image40.wmf"/><Relationship Id="rId68" Type="http://schemas.openxmlformats.org/officeDocument/2006/relationships/oleObject" Target="embeddings/oleObject18.bin"/><Relationship Id="rId76" Type="http://schemas.openxmlformats.org/officeDocument/2006/relationships/oleObject" Target="embeddings/oleObject22.bin"/><Relationship Id="rId84" Type="http://schemas.openxmlformats.org/officeDocument/2006/relationships/oleObject" Target="embeddings/oleObject26.bin"/><Relationship Id="rId89" Type="http://schemas.openxmlformats.org/officeDocument/2006/relationships/image" Target="media/image53.wmf"/><Relationship Id="rId97" Type="http://schemas.openxmlformats.org/officeDocument/2006/relationships/image" Target="media/image57.wmf"/><Relationship Id="rId7" Type="http://schemas.openxmlformats.org/officeDocument/2006/relationships/image" Target="media/image1.jpeg"/><Relationship Id="rId71" Type="http://schemas.openxmlformats.org/officeDocument/2006/relationships/image" Target="media/image44.wmf"/><Relationship Id="rId92" Type="http://schemas.openxmlformats.org/officeDocument/2006/relationships/oleObject" Target="embeddings/oleObject30.bin"/><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wmf"/><Relationship Id="rId40" Type="http://schemas.openxmlformats.org/officeDocument/2006/relationships/oleObject" Target="embeddings/oleObject4.bin"/><Relationship Id="rId45" Type="http://schemas.openxmlformats.org/officeDocument/2006/relationships/image" Target="media/image31.wmf"/><Relationship Id="rId53" Type="http://schemas.openxmlformats.org/officeDocument/2006/relationships/image" Target="media/image35.wmf"/><Relationship Id="rId58" Type="http://schemas.openxmlformats.org/officeDocument/2006/relationships/oleObject" Target="embeddings/oleObject13.bin"/><Relationship Id="rId66" Type="http://schemas.openxmlformats.org/officeDocument/2006/relationships/oleObject" Target="embeddings/oleObject17.bin"/><Relationship Id="rId74" Type="http://schemas.openxmlformats.org/officeDocument/2006/relationships/oleObject" Target="embeddings/oleObject21.bin"/><Relationship Id="rId79" Type="http://schemas.openxmlformats.org/officeDocument/2006/relationships/image" Target="media/image48.wmf"/><Relationship Id="rId87" Type="http://schemas.openxmlformats.org/officeDocument/2006/relationships/image" Target="media/image52.w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wmf"/><Relationship Id="rId82" Type="http://schemas.openxmlformats.org/officeDocument/2006/relationships/oleObject" Target="embeddings/oleObject25.bin"/><Relationship Id="rId90" Type="http://schemas.openxmlformats.org/officeDocument/2006/relationships/oleObject" Target="embeddings/oleObject29.bin"/><Relationship Id="rId95" Type="http://schemas.openxmlformats.org/officeDocument/2006/relationships/image" Target="media/image56.wm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wmf"/><Relationship Id="rId43" Type="http://schemas.openxmlformats.org/officeDocument/2006/relationships/image" Target="media/image30.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image" Target="media/image43.wmf"/><Relationship Id="rId77" Type="http://schemas.openxmlformats.org/officeDocument/2006/relationships/image" Target="media/image47.wmf"/><Relationship Id="rId100" Type="http://schemas.openxmlformats.org/officeDocument/2006/relationships/oleObject" Target="embeddings/oleObject34.bin"/><Relationship Id="rId8" Type="http://schemas.openxmlformats.org/officeDocument/2006/relationships/footer" Target="footer2.xml"/><Relationship Id="rId51" Type="http://schemas.openxmlformats.org/officeDocument/2006/relationships/image" Target="media/image34.wmf"/><Relationship Id="rId72" Type="http://schemas.openxmlformats.org/officeDocument/2006/relationships/oleObject" Target="embeddings/oleObject20.bin"/><Relationship Id="rId80" Type="http://schemas.openxmlformats.org/officeDocument/2006/relationships/oleObject" Target="embeddings/oleObject24.bin"/><Relationship Id="rId85" Type="http://schemas.openxmlformats.org/officeDocument/2006/relationships/image" Target="media/image51.wmf"/><Relationship Id="rId93" Type="http://schemas.openxmlformats.org/officeDocument/2006/relationships/image" Target="media/image55.wmf"/><Relationship Id="rId98" Type="http://schemas.openxmlformats.org/officeDocument/2006/relationships/oleObject" Target="embeddings/oleObject33.bin"/><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38.wmf"/><Relationship Id="rId67" Type="http://schemas.openxmlformats.org/officeDocument/2006/relationships/image" Target="media/image42.wmf"/><Relationship Id="rId20" Type="http://schemas.openxmlformats.org/officeDocument/2006/relationships/image" Target="media/image11.png"/><Relationship Id="rId41" Type="http://schemas.openxmlformats.org/officeDocument/2006/relationships/image" Target="media/image29.w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image" Target="media/image46.wmf"/><Relationship Id="rId83" Type="http://schemas.openxmlformats.org/officeDocument/2006/relationships/image" Target="media/image50.wmf"/><Relationship Id="rId88" Type="http://schemas.openxmlformats.org/officeDocument/2006/relationships/oleObject" Target="embeddings/oleObject28.bin"/><Relationship Id="rId91" Type="http://schemas.openxmlformats.org/officeDocument/2006/relationships/image" Target="media/image54.wmf"/><Relationship Id="rId96" Type="http://schemas.openxmlformats.org/officeDocument/2006/relationships/oleObject" Target="embeddings/oleObject32.bin"/><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2.bin"/><Relationship Id="rId49" Type="http://schemas.openxmlformats.org/officeDocument/2006/relationships/image" Target="media/image33.wmf"/><Relationship Id="rId57" Type="http://schemas.openxmlformats.org/officeDocument/2006/relationships/image" Target="media/image37.wmf"/><Relationship Id="rId10" Type="http://schemas.openxmlformats.org/officeDocument/2006/relationships/hyperlink" Target="http://teplokom.com.ua/teplovoy-punkt/elevatornyj-uzel-shema-elevatornogo-uzla.html" TargetMode="External"/><Relationship Id="rId31" Type="http://schemas.openxmlformats.org/officeDocument/2006/relationships/image" Target="media/image22.pn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41.wmf"/><Relationship Id="rId73" Type="http://schemas.openxmlformats.org/officeDocument/2006/relationships/image" Target="media/image45.wmf"/><Relationship Id="rId78" Type="http://schemas.openxmlformats.org/officeDocument/2006/relationships/oleObject" Target="embeddings/oleObject23.bin"/><Relationship Id="rId81" Type="http://schemas.openxmlformats.org/officeDocument/2006/relationships/image" Target="media/image49.wmf"/><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image" Target="media/image58.w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image" Target="media/image2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14261</Words>
  <Characters>81290</Characters>
  <Application>Microsoft Office Word</Application>
  <DocSecurity>0</DocSecurity>
  <Lines>677</Lines>
  <Paragraphs>190</Paragraphs>
  <ScaleCrop>false</ScaleCrop>
  <Company/>
  <LinksUpToDate>false</LinksUpToDate>
  <CharactersWithSpaces>95361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2019-09-05T10:18:00Z</dcterms:created>
  <dcterms:modified xsi:type="dcterms:W3CDTF">2019-09-05T10:18:00Z</dcterms:modified>
</cp:coreProperties>
</file>