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33" w:rsidRPr="00E52358" w:rsidRDefault="00C92A33" w:rsidP="00C92A33">
      <w:pPr>
        <w:jc w:val="center"/>
        <w:rPr>
          <w:b/>
          <w:sz w:val="28"/>
          <w:szCs w:val="28"/>
        </w:rPr>
      </w:pPr>
      <w:bookmarkStart w:id="0" w:name="_GoBack"/>
      <w:r w:rsidRPr="00E52358">
        <w:rPr>
          <w:b/>
          <w:sz w:val="28"/>
          <w:szCs w:val="28"/>
        </w:rPr>
        <w:t xml:space="preserve">АДМИНИСТРАЦИЯ КОМАРЬЕВСКОГО СЕЛЬСОВЕТА </w:t>
      </w:r>
      <w:r w:rsidRPr="00E52358">
        <w:rPr>
          <w:b/>
          <w:sz w:val="28"/>
          <w:szCs w:val="28"/>
        </w:rPr>
        <w:br/>
        <w:t>ДОВОЛЕНСКОГО РАЙОНА НОВОСИБИРСКОЙ ОБЛАСТИ</w:t>
      </w:r>
    </w:p>
    <w:p w:rsidR="00C92A33" w:rsidRPr="00E52358" w:rsidRDefault="00C92A33" w:rsidP="00C92A33">
      <w:pPr>
        <w:rPr>
          <w:sz w:val="28"/>
          <w:szCs w:val="28"/>
        </w:rPr>
      </w:pPr>
    </w:p>
    <w:p w:rsidR="00C92A33" w:rsidRPr="00E52358" w:rsidRDefault="00C92A33" w:rsidP="00C92A33">
      <w:pPr>
        <w:rPr>
          <w:b/>
          <w:sz w:val="28"/>
          <w:szCs w:val="28"/>
        </w:rPr>
      </w:pPr>
    </w:p>
    <w:p w:rsidR="00C92A33" w:rsidRPr="00E52358" w:rsidRDefault="00C92A33" w:rsidP="00C92A33">
      <w:pPr>
        <w:jc w:val="center"/>
        <w:rPr>
          <w:b/>
          <w:sz w:val="28"/>
          <w:szCs w:val="28"/>
        </w:rPr>
      </w:pPr>
      <w:r w:rsidRPr="00E52358">
        <w:rPr>
          <w:b/>
          <w:sz w:val="28"/>
          <w:szCs w:val="28"/>
        </w:rPr>
        <w:t>ПОСТАНОВЛЕНИЕ</w:t>
      </w:r>
    </w:p>
    <w:p w:rsidR="00C92A33" w:rsidRPr="00E52358" w:rsidRDefault="00C92A33" w:rsidP="00C92A33">
      <w:pPr>
        <w:rPr>
          <w:sz w:val="28"/>
          <w:szCs w:val="28"/>
        </w:rPr>
      </w:pPr>
    </w:p>
    <w:p w:rsidR="00C92A33" w:rsidRPr="00E52358" w:rsidRDefault="00C92A33" w:rsidP="00C92A33">
      <w:pPr>
        <w:rPr>
          <w:sz w:val="28"/>
          <w:szCs w:val="28"/>
        </w:rPr>
      </w:pPr>
      <w:r w:rsidRPr="00E52358">
        <w:rPr>
          <w:sz w:val="28"/>
          <w:szCs w:val="28"/>
        </w:rPr>
        <w:t>28.</w:t>
      </w:r>
      <w:r>
        <w:rPr>
          <w:sz w:val="28"/>
          <w:szCs w:val="28"/>
        </w:rPr>
        <w:t>12</w:t>
      </w:r>
      <w:r w:rsidRPr="00E52358">
        <w:rPr>
          <w:sz w:val="28"/>
          <w:szCs w:val="28"/>
        </w:rPr>
        <w:t xml:space="preserve">.2020                                                                                                          № </w:t>
      </w:r>
      <w:r>
        <w:rPr>
          <w:sz w:val="28"/>
          <w:szCs w:val="28"/>
        </w:rPr>
        <w:t>80</w:t>
      </w:r>
    </w:p>
    <w:p w:rsidR="00C92A33" w:rsidRPr="00E52358" w:rsidRDefault="00C92A33" w:rsidP="00C92A33">
      <w:pPr>
        <w:jc w:val="center"/>
        <w:rPr>
          <w:sz w:val="28"/>
          <w:szCs w:val="28"/>
        </w:rPr>
      </w:pPr>
      <w:r w:rsidRPr="00E52358">
        <w:rPr>
          <w:sz w:val="28"/>
          <w:szCs w:val="28"/>
        </w:rPr>
        <w:t xml:space="preserve">с. </w:t>
      </w:r>
      <w:proofErr w:type="gramStart"/>
      <w:r w:rsidRPr="00E52358">
        <w:rPr>
          <w:sz w:val="28"/>
          <w:szCs w:val="28"/>
        </w:rPr>
        <w:t>Комарье</w:t>
      </w:r>
      <w:proofErr w:type="gramEnd"/>
    </w:p>
    <w:p w:rsidR="00C92A33" w:rsidRPr="00E52358" w:rsidRDefault="00C92A33" w:rsidP="00C92A33">
      <w:pPr>
        <w:rPr>
          <w:b/>
          <w:sz w:val="28"/>
          <w:szCs w:val="28"/>
        </w:rPr>
      </w:pPr>
    </w:p>
    <w:p w:rsidR="00C92A33" w:rsidRDefault="00C92A33" w:rsidP="00C92A3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энергосбережения </w:t>
      </w:r>
    </w:p>
    <w:p w:rsidR="00C92A33" w:rsidRDefault="00C92A33" w:rsidP="00C92A33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повышения энергетической эффективности </w:t>
      </w:r>
    </w:p>
    <w:p w:rsidR="00C92A33" w:rsidRPr="00E52358" w:rsidRDefault="00C92A33" w:rsidP="00C92A33">
      <w:pPr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администрации Комарьевского сельсовета Доволенского района Новосибирской области на 2021-2025 годы</w:t>
      </w:r>
    </w:p>
    <w:p w:rsidR="00C92A33" w:rsidRPr="00E52358" w:rsidRDefault="00C92A33" w:rsidP="00C92A33">
      <w:pPr>
        <w:rPr>
          <w:b/>
          <w:sz w:val="28"/>
          <w:szCs w:val="28"/>
        </w:rPr>
      </w:pPr>
    </w:p>
    <w:p w:rsidR="00C92A33" w:rsidRPr="00E52358" w:rsidRDefault="00C92A33" w:rsidP="00C92A33">
      <w:pPr>
        <w:jc w:val="both"/>
        <w:rPr>
          <w:b/>
          <w:sz w:val="28"/>
          <w:szCs w:val="28"/>
        </w:rPr>
      </w:pPr>
    </w:p>
    <w:p w:rsidR="00C92A33" w:rsidRPr="00E52358" w:rsidRDefault="00C92A33" w:rsidP="00472E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Федерального закона от 06.10.2003 №131-ФЗ «Об общих принципах организации местного самоуправления в Российской Федерации»</w:t>
      </w:r>
      <w:r w:rsidR="002919AF">
        <w:rPr>
          <w:sz w:val="28"/>
          <w:szCs w:val="28"/>
        </w:rPr>
        <w:t>; Постановления Правительства РФ от 15.07.2013 №593 (</w:t>
      </w:r>
      <w:r w:rsidR="00472E26">
        <w:rPr>
          <w:sz w:val="28"/>
          <w:szCs w:val="28"/>
        </w:rPr>
        <w:t>внесение изменений в постановление Правительства РФ от 31.12.2009 №1225 «О требованиях к региональным и муниципальным программам в области энергосбережения и повышения энергетической эффективности»);</w:t>
      </w:r>
      <w:r w:rsidR="00472E26" w:rsidRPr="00472E26">
        <w:rPr>
          <w:sz w:val="28"/>
          <w:szCs w:val="28"/>
        </w:rPr>
        <w:t xml:space="preserve"> 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</w:r>
      <w:r w:rsidR="00472E26">
        <w:rPr>
          <w:sz w:val="28"/>
          <w:szCs w:val="28"/>
        </w:rPr>
        <w:t xml:space="preserve">; </w:t>
      </w:r>
      <w:r w:rsidR="00472E26" w:rsidRPr="00472E26">
        <w:rPr>
          <w:sz w:val="28"/>
          <w:szCs w:val="28"/>
        </w:rPr>
        <w:t xml:space="preserve"> 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</w:t>
      </w:r>
      <w:proofErr w:type="gramStart"/>
      <w:r w:rsidR="00472E26" w:rsidRPr="00472E26">
        <w:rPr>
          <w:sz w:val="28"/>
          <w:szCs w:val="28"/>
        </w:rPr>
        <w:t>который</w:t>
      </w:r>
      <w:proofErr w:type="gramEnd"/>
      <w:r w:rsidR="00472E26" w:rsidRPr="00472E26">
        <w:rPr>
          <w:sz w:val="28"/>
          <w:szCs w:val="28"/>
        </w:rPr>
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</w:r>
      <w:r w:rsidR="00472E26">
        <w:rPr>
          <w:sz w:val="28"/>
          <w:szCs w:val="28"/>
        </w:rPr>
        <w:t>;</w:t>
      </w:r>
      <w:r w:rsidR="00472E26" w:rsidRP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</w:r>
      <w:proofErr w:type="gramEnd"/>
      <w:r w:rsidR="00472E26" w:rsidRP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Расчет значений целевых показателей муниципальных программ в области энергосбережения и повышения энергетической эффективности)</w:t>
      </w:r>
      <w:r w:rsidR="00472E26">
        <w:rPr>
          <w:sz w:val="28"/>
          <w:szCs w:val="28"/>
        </w:rPr>
        <w:t>;</w:t>
      </w:r>
      <w:proofErr w:type="gramEnd"/>
      <w:r w:rsidR="00472E26">
        <w:rPr>
          <w:sz w:val="28"/>
          <w:szCs w:val="28"/>
        </w:rPr>
        <w:t xml:space="preserve"> </w:t>
      </w:r>
      <w:proofErr w:type="gramStart"/>
      <w:r w:rsidR="00472E26" w:rsidRPr="00472E26">
        <w:rPr>
          <w:sz w:val="28"/>
          <w:szCs w:val="28"/>
        </w:rPr>
        <w:t>Приказ</w:t>
      </w:r>
      <w:r w:rsidR="00472E26">
        <w:rPr>
          <w:sz w:val="28"/>
          <w:szCs w:val="28"/>
        </w:rPr>
        <w:t>а</w:t>
      </w:r>
      <w:r w:rsidR="00472E26" w:rsidRPr="00472E26">
        <w:rPr>
          <w:sz w:val="28"/>
          <w:szCs w:val="28"/>
        </w:rPr>
        <w:t xml:space="preserve">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сопоставимых условиях суммарного объема потребляемых ими дизельного и иного топлива, </w:t>
      </w:r>
      <w:r w:rsidR="00472E26" w:rsidRPr="00472E26">
        <w:rPr>
          <w:sz w:val="28"/>
          <w:szCs w:val="28"/>
        </w:rPr>
        <w:lastRenderedPageBreak/>
        <w:t>мазута, природного газа, тепловой энергии, электрической энергии, угля, а так же объема потребляемой ими воды.»</w:t>
      </w:r>
      <w:r w:rsidRPr="00E52358">
        <w:rPr>
          <w:sz w:val="28"/>
          <w:szCs w:val="28"/>
        </w:rPr>
        <w:t>,  ПОСТАНОВЛЯЮ:</w:t>
      </w:r>
      <w:proofErr w:type="gramEnd"/>
    </w:p>
    <w:p w:rsidR="00C92A33" w:rsidRDefault="00C92A33" w:rsidP="00472E26">
      <w:pPr>
        <w:ind w:firstLine="709"/>
        <w:jc w:val="both"/>
        <w:rPr>
          <w:sz w:val="28"/>
          <w:szCs w:val="28"/>
        </w:rPr>
      </w:pPr>
      <w:r w:rsidRPr="00E52358">
        <w:rPr>
          <w:sz w:val="28"/>
          <w:szCs w:val="28"/>
        </w:rPr>
        <w:t>1. </w:t>
      </w:r>
      <w:r w:rsidR="00472E26">
        <w:rPr>
          <w:sz w:val="28"/>
          <w:szCs w:val="28"/>
        </w:rPr>
        <w:t>Утвердить Программу энергосбережения и повышения энергетической эффективности администрации Комарьевского сельсовета Доволенского района Новосибирской области на 2021-2025 годы.</w:t>
      </w:r>
    </w:p>
    <w:p w:rsidR="00472E26" w:rsidRPr="00E52358" w:rsidRDefault="00472E26" w:rsidP="00472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официальном сайте администрации Комарьевского сельсовета.</w:t>
      </w:r>
    </w:p>
    <w:p w:rsidR="00C92A33" w:rsidRPr="00E52358" w:rsidRDefault="00C92A33" w:rsidP="00472E26">
      <w:pPr>
        <w:ind w:firstLine="709"/>
        <w:jc w:val="both"/>
        <w:rPr>
          <w:sz w:val="28"/>
          <w:szCs w:val="28"/>
        </w:rPr>
      </w:pPr>
    </w:p>
    <w:p w:rsidR="00C92A33" w:rsidRPr="00E52358" w:rsidRDefault="00C92A33" w:rsidP="00472E26">
      <w:pPr>
        <w:ind w:firstLine="709"/>
        <w:jc w:val="both"/>
        <w:rPr>
          <w:sz w:val="28"/>
          <w:szCs w:val="28"/>
        </w:rPr>
      </w:pPr>
    </w:p>
    <w:p w:rsidR="00C92A33" w:rsidRPr="00E52358" w:rsidRDefault="00C92A33" w:rsidP="00472E26">
      <w:pPr>
        <w:jc w:val="both"/>
        <w:rPr>
          <w:sz w:val="28"/>
          <w:szCs w:val="28"/>
        </w:rPr>
      </w:pPr>
      <w:r w:rsidRPr="00E52358">
        <w:rPr>
          <w:sz w:val="28"/>
          <w:szCs w:val="28"/>
        </w:rPr>
        <w:t xml:space="preserve">Глава Комарьевского сельсовета                                                         </w:t>
      </w:r>
      <w:proofErr w:type="spellStart"/>
      <w:r w:rsidRPr="00E52358">
        <w:rPr>
          <w:sz w:val="28"/>
          <w:szCs w:val="28"/>
        </w:rPr>
        <w:t>В.И.Агапов</w:t>
      </w:r>
      <w:proofErr w:type="spellEnd"/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Default="00C92A33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Default="003F608C" w:rsidP="003F608C">
      <w:pPr>
        <w:rPr>
          <w:sz w:val="28"/>
          <w:szCs w:val="28"/>
        </w:rPr>
      </w:pPr>
    </w:p>
    <w:p w:rsidR="003F608C" w:rsidRPr="00E52358" w:rsidRDefault="003F608C" w:rsidP="003F608C">
      <w:pPr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  <w:rPr>
          <w:sz w:val="28"/>
          <w:szCs w:val="28"/>
        </w:rPr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C92A33" w:rsidRPr="00E52358" w:rsidRDefault="00C92A33" w:rsidP="00472E26">
      <w:pPr>
        <w:ind w:firstLine="709"/>
      </w:pPr>
    </w:p>
    <w:p w:rsidR="009F16A3" w:rsidRDefault="009F16A3" w:rsidP="00472E26">
      <w:pPr>
        <w:ind w:firstLine="709"/>
        <w:jc w:val="both"/>
        <w:rPr>
          <w:sz w:val="28"/>
          <w:szCs w:val="28"/>
        </w:rPr>
      </w:pPr>
    </w:p>
    <w:p w:rsidR="003F608C" w:rsidRDefault="003F608C" w:rsidP="00472E26">
      <w:pPr>
        <w:ind w:firstLine="709"/>
        <w:jc w:val="both"/>
        <w:rPr>
          <w:sz w:val="28"/>
          <w:szCs w:val="28"/>
        </w:rPr>
      </w:pPr>
    </w:p>
    <w:p w:rsidR="003F608C" w:rsidRDefault="003F608C" w:rsidP="00472E26">
      <w:pPr>
        <w:ind w:firstLine="709"/>
        <w:jc w:val="both"/>
        <w:rPr>
          <w:sz w:val="28"/>
          <w:szCs w:val="28"/>
        </w:rPr>
      </w:pPr>
    </w:p>
    <w:p w:rsidR="003F608C" w:rsidRDefault="003F608C" w:rsidP="00472E26">
      <w:pPr>
        <w:ind w:firstLine="709"/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lastRenderedPageBreak/>
        <w:t>УТВЕРЖДЕНА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 xml:space="preserve">постановлением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>администрации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 xml:space="preserve">Комарьевского сельсовета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 xml:space="preserve">Доволенского района 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>Новосибирской области</w:t>
      </w:r>
    </w:p>
    <w:p w:rsidR="003F608C" w:rsidRPr="003F608C" w:rsidRDefault="003F608C" w:rsidP="003F608C">
      <w:pPr>
        <w:jc w:val="right"/>
        <w:rPr>
          <w:sz w:val="28"/>
          <w:szCs w:val="28"/>
        </w:rPr>
      </w:pPr>
      <w:r w:rsidRPr="003F608C">
        <w:rPr>
          <w:sz w:val="28"/>
          <w:szCs w:val="28"/>
        </w:rPr>
        <w:t xml:space="preserve">от 28.12.2020 г. № 80 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 xml:space="preserve">Программа энергосбережения и повышения энергетической эффективности администрации Комарьевского сельсовета 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Доволенского района Новосибирской области на 2021-2025 годы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  <w:proofErr w:type="spellStart"/>
      <w:r w:rsidRPr="003F608C">
        <w:rPr>
          <w:sz w:val="28"/>
          <w:szCs w:val="28"/>
        </w:rPr>
        <w:t>с</w:t>
      </w:r>
      <w:proofErr w:type="gramStart"/>
      <w:r w:rsidRPr="003F608C">
        <w:rPr>
          <w:sz w:val="28"/>
          <w:szCs w:val="28"/>
        </w:rPr>
        <w:t>.К</w:t>
      </w:r>
      <w:proofErr w:type="gramEnd"/>
      <w:r w:rsidRPr="003F608C">
        <w:rPr>
          <w:sz w:val="28"/>
          <w:szCs w:val="28"/>
        </w:rPr>
        <w:t>омарье</w:t>
      </w:r>
      <w:proofErr w:type="spellEnd"/>
      <w:r w:rsidRPr="003F608C">
        <w:rPr>
          <w:sz w:val="28"/>
          <w:szCs w:val="28"/>
        </w:rPr>
        <w:t xml:space="preserve"> 2020 г.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 xml:space="preserve">Паспорт программы энергосбережения и повышения энергетической эффективности администрации Комарьевского сельсовета 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Доволенского района Новосибирской области на 2021-2025 годы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441"/>
      </w:tblGrid>
      <w:tr w:rsidR="003F608C" w:rsidRPr="003F608C" w:rsidTr="003F608C">
        <w:trPr>
          <w:trHeight w:val="203"/>
          <w:jc w:val="center"/>
        </w:trPr>
        <w:tc>
          <w:tcPr>
            <w:tcW w:w="2057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441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3F608C" w:rsidRPr="003F608C" w:rsidTr="003F608C">
        <w:trPr>
          <w:trHeight w:val="203"/>
          <w:jc w:val="center"/>
        </w:trPr>
        <w:tc>
          <w:tcPr>
            <w:tcW w:w="2057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7441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администрация Комарьевского сельсовета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844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Постановление Правительства РФ от 15.07.2013 № 593 (внесение изменений в Постановление Правительства РФ от 31.12.2009 № 1225 «О требованиях к региональным и муниципальным программам в области энергосбережения и повышения энергетической эффективности»)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Приказ Минэнерго РФ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образования, организаций, осуществляющих регулируемые виды деятельности, и отчетности о ходе их реализации»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>- Приказ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 w:rsidRPr="003F608C">
              <w:rPr>
                <w:sz w:val="28"/>
                <w:szCs w:val="28"/>
              </w:rPr>
              <w:t xml:space="preserve"> </w:t>
            </w:r>
            <w:proofErr w:type="gramStart"/>
            <w:r w:rsidRPr="003F608C">
              <w:rPr>
                <w:sz w:val="28"/>
                <w:szCs w:val="28"/>
              </w:rPr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  <w:p w:rsidR="003F608C" w:rsidRPr="003F608C" w:rsidRDefault="003F608C" w:rsidP="003F608C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 xml:space="preserve">-Приказ Министерства экономического развития Российской Федерации от 15.07.2020г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в </w:t>
            </w:r>
            <w:r w:rsidRPr="003F608C">
              <w:rPr>
                <w:sz w:val="28"/>
                <w:szCs w:val="28"/>
              </w:rPr>
              <w:lastRenderedPageBreak/>
              <w:t>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 же объема потребляемой ими воды.»</w:t>
            </w:r>
            <w:proofErr w:type="gramEnd"/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506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506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182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Цели</w:t>
            </w:r>
          </w:p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jc w:val="both"/>
              <w:rPr>
                <w:i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Повышение энергетической эффективности при потреблении энергетических ресурсов.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368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Обеспечение снижения потребления энергоресурсов с целью снижения расходов на их оплату</w:t>
            </w:r>
          </w:p>
          <w:p w:rsidR="003F608C" w:rsidRPr="003F608C" w:rsidRDefault="003F608C" w:rsidP="003F608C">
            <w:pPr>
              <w:tabs>
                <w:tab w:val="left" w:pos="954"/>
              </w:tabs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ab/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тепловой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Удельный расход холодной воды на снабжение учреждения (в расчете на 1 человека);</w:t>
            </w:r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F608C">
              <w:rPr>
                <w:sz w:val="28"/>
                <w:szCs w:val="28"/>
              </w:rPr>
              <w:t>энергосервисных</w:t>
            </w:r>
            <w:proofErr w:type="spellEnd"/>
            <w:r w:rsidRPr="003F608C">
              <w:rPr>
                <w:sz w:val="28"/>
                <w:szCs w:val="28"/>
              </w:rPr>
              <w:t xml:space="preserve"> договоров (контрактов), заключенных учреждением, к 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3F608C">
              <w:rPr>
                <w:sz w:val="28"/>
                <w:szCs w:val="28"/>
              </w:rPr>
              <w:t xml:space="preserve"> (%);</w:t>
            </w:r>
            <w:proofErr w:type="gramEnd"/>
          </w:p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3F608C">
              <w:rPr>
                <w:sz w:val="28"/>
                <w:szCs w:val="28"/>
              </w:rPr>
              <w:t>энергосервисных</w:t>
            </w:r>
            <w:proofErr w:type="spellEnd"/>
            <w:r w:rsidRPr="003F608C">
              <w:rPr>
                <w:sz w:val="28"/>
                <w:szCs w:val="28"/>
              </w:rPr>
              <w:t xml:space="preserve"> договоров (контрактов), заключенных учреждением (ед.).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15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41" w:type="dxa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  <w:lang w:val="en-GB"/>
              </w:rPr>
            </w:pPr>
            <w:r w:rsidRPr="003F608C">
              <w:rPr>
                <w:sz w:val="28"/>
                <w:szCs w:val="28"/>
              </w:rPr>
              <w:t xml:space="preserve">    2021-2025 годы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675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Источники и объемы </w:t>
            </w:r>
            <w:r w:rsidRPr="003F608C">
              <w:rPr>
                <w:sz w:val="28"/>
                <w:szCs w:val="28"/>
              </w:rPr>
              <w:lastRenderedPageBreak/>
              <w:t>финансового обеспечения реализации Программы</w:t>
            </w:r>
          </w:p>
          <w:p w:rsidR="003F608C" w:rsidRPr="003F608C" w:rsidRDefault="003F608C" w:rsidP="003F608C">
            <w:pPr>
              <w:rPr>
                <w:sz w:val="28"/>
                <w:szCs w:val="28"/>
              </w:rPr>
            </w:pPr>
          </w:p>
        </w:tc>
        <w:tc>
          <w:tcPr>
            <w:tcW w:w="7441" w:type="dxa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lastRenderedPageBreak/>
              <w:t xml:space="preserve">Общий объем финансирования программы на весь период действия: 857,00 тыс. рублей, в том числе: вне </w:t>
            </w:r>
            <w:r w:rsidRPr="003F608C">
              <w:rPr>
                <w:sz w:val="28"/>
                <w:szCs w:val="28"/>
              </w:rPr>
              <w:lastRenderedPageBreak/>
              <w:t xml:space="preserve">финансирования - 0 тыс. руб.,     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 В разрезе по годам: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2021 год </w:t>
            </w:r>
            <w:r w:rsidRPr="003F608C">
              <w:rPr>
                <w:sz w:val="28"/>
                <w:szCs w:val="28"/>
              </w:rPr>
              <w:t>– 347,00 тыс. рублей, из них: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347,00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2022 год </w:t>
            </w:r>
            <w:r w:rsidRPr="003F608C">
              <w:rPr>
                <w:sz w:val="28"/>
                <w:szCs w:val="28"/>
              </w:rPr>
              <w:t>– 205,00 тыс. рублей, из них: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205,00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2023 год </w:t>
            </w:r>
            <w:r w:rsidRPr="003F608C">
              <w:rPr>
                <w:sz w:val="28"/>
                <w:szCs w:val="28"/>
              </w:rPr>
              <w:t>– 105,00 тыс. рублей, из них: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105,00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2024 год </w:t>
            </w:r>
            <w:r w:rsidRPr="003F608C">
              <w:rPr>
                <w:sz w:val="28"/>
                <w:szCs w:val="28"/>
              </w:rPr>
              <w:t>– 100,00 тыс. рублей, из них: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100,00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  <w:u w:val="single"/>
              </w:rPr>
              <w:t xml:space="preserve">2025 год </w:t>
            </w:r>
            <w:r w:rsidRPr="003F608C">
              <w:rPr>
                <w:sz w:val="28"/>
                <w:szCs w:val="28"/>
              </w:rPr>
              <w:t>– 100,00 тыс. рублей, из них: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100,00 тыс. руб. – Местный бюджет,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0 </w:t>
            </w:r>
            <w:r w:rsidRPr="003F608C">
              <w:rPr>
                <w:color w:val="000000"/>
                <w:sz w:val="28"/>
                <w:szCs w:val="28"/>
              </w:rPr>
              <w:t>тыс. руб. – инвестиции</w:t>
            </w:r>
          </w:p>
        </w:tc>
      </w:tr>
      <w:tr w:rsidR="003F608C" w:rsidRPr="003F608C" w:rsidTr="003F608C">
        <w:tblPrEx>
          <w:tblCellMar>
            <w:left w:w="70" w:type="dxa"/>
            <w:right w:w="70" w:type="dxa"/>
          </w:tblCellMar>
        </w:tblPrEx>
        <w:trPr>
          <w:trHeight w:val="1239"/>
          <w:jc w:val="center"/>
        </w:trPr>
        <w:tc>
          <w:tcPr>
            <w:tcW w:w="2057" w:type="dxa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7441" w:type="dxa"/>
          </w:tcPr>
          <w:p w:rsidR="003F608C" w:rsidRPr="003F608C" w:rsidRDefault="003F608C" w:rsidP="003F608C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:rsidR="003F608C" w:rsidRPr="003F608C" w:rsidRDefault="003F608C" w:rsidP="003F608C">
      <w:pPr>
        <w:keepLines/>
        <w:suppressAutoHyphens/>
        <w:jc w:val="both"/>
        <w:rPr>
          <w:sz w:val="28"/>
          <w:szCs w:val="28"/>
          <w:lang w:eastAsia="zh-CN"/>
        </w:rPr>
        <w:sectPr w:rsidR="003F608C" w:rsidRPr="003F608C" w:rsidSect="003F608C">
          <w:footerReference w:type="default" r:id="rId6"/>
          <w:footerReference w:type="firs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Default="003F608C" w:rsidP="003F608C">
      <w:pPr>
        <w:contextualSpacing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contextualSpacing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>Введение</w:t>
      </w:r>
    </w:p>
    <w:p w:rsidR="003F608C" w:rsidRPr="003F608C" w:rsidRDefault="003F608C" w:rsidP="003F608C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Программа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Порядком разработки и эффективности организаций с участием государства (муниципального образования), утвержденным приказом Министерства энергетики Российской федерации от 30 июня 2014 г. №398 «Об утверждении требований к форме программ в области энергосбережения</w:t>
      </w:r>
      <w:proofErr w:type="gramEnd"/>
      <w:r w:rsidRPr="003F608C">
        <w:rPr>
          <w:sz w:val="28"/>
          <w:szCs w:val="28"/>
        </w:rPr>
        <w:t xml:space="preserve">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иными актами федерального законодательства.</w:t>
      </w:r>
    </w:p>
    <w:p w:rsidR="003F608C" w:rsidRPr="003F608C" w:rsidRDefault="003F608C" w:rsidP="003F608C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F608C">
        <w:rPr>
          <w:sz w:val="28"/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а</w:t>
      </w:r>
      <w:r w:rsidRPr="003F608C">
        <w:rPr>
          <w:rFonts w:eastAsia="Lucida Sans Unicode"/>
          <w:kern w:val="3"/>
          <w:sz w:val="28"/>
          <w:szCs w:val="28"/>
        </w:rPr>
        <w:t>дминистрации Комарьевского сельсовета.</w:t>
      </w:r>
    </w:p>
    <w:p w:rsidR="003F608C" w:rsidRPr="003F608C" w:rsidRDefault="003F608C" w:rsidP="003F608C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3F608C" w:rsidRPr="003F608C" w:rsidRDefault="003F608C" w:rsidP="003F608C">
      <w:pPr>
        <w:contextualSpacing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Краткая характеристика организации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Администрация Комарьевского сельсовета Доволенского района Новосибирской области, расположена по адресу: Новосибирская область, Доволенский район, </w:t>
      </w:r>
      <w:proofErr w:type="spellStart"/>
      <w:r w:rsidRPr="003F608C">
        <w:rPr>
          <w:sz w:val="28"/>
          <w:szCs w:val="28"/>
        </w:rPr>
        <w:t>с</w:t>
      </w:r>
      <w:proofErr w:type="gramStart"/>
      <w:r w:rsidRPr="003F608C">
        <w:rPr>
          <w:sz w:val="28"/>
          <w:szCs w:val="28"/>
        </w:rPr>
        <w:t>.К</w:t>
      </w:r>
      <w:proofErr w:type="gramEnd"/>
      <w:r w:rsidRPr="003F608C">
        <w:rPr>
          <w:sz w:val="28"/>
          <w:szCs w:val="28"/>
        </w:rPr>
        <w:t>омарье</w:t>
      </w:r>
      <w:proofErr w:type="spellEnd"/>
      <w:r w:rsidRPr="003F608C">
        <w:rPr>
          <w:sz w:val="28"/>
          <w:szCs w:val="28"/>
        </w:rPr>
        <w:t xml:space="preserve">, </w:t>
      </w:r>
      <w:proofErr w:type="spellStart"/>
      <w:r w:rsidRPr="003F608C">
        <w:rPr>
          <w:sz w:val="28"/>
          <w:szCs w:val="28"/>
        </w:rPr>
        <w:t>ул.Центральная</w:t>
      </w:r>
      <w:proofErr w:type="spellEnd"/>
      <w:r w:rsidRPr="003F608C">
        <w:rPr>
          <w:sz w:val="28"/>
          <w:szCs w:val="28"/>
        </w:rPr>
        <w:t>, 24, ИНН 5420100568, КПП 542001001.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sz w:val="28"/>
          <w:szCs w:val="28"/>
        </w:rPr>
      </w:pPr>
      <w:r w:rsidRPr="003F608C">
        <w:rPr>
          <w:b/>
          <w:sz w:val="28"/>
          <w:szCs w:val="28"/>
        </w:rPr>
        <w:t>Содержание проблемы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Экономия энергоресурсов и их эффективное использование – одна из наиболее важных задач в условиях роста тарифов.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экономия финансовых ресурсов. Если доступ к энергии лимитирован – это дополнительный стимул к экономии (например, лимиты на использование угля),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Поэтому рассматривать проблематику энергосбережения наиболее целесообразно комплексно: энергосбережение – как одно из направлений сокращения издержек. 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энергоресурсов. Однако на сегодняшний день цена на энергоносители, а с ними и на тепловую энергию, постоянно возрастает. Серьезной помехой служат и устойчивые </w:t>
      </w:r>
      <w:r w:rsidRPr="003F608C">
        <w:rPr>
          <w:sz w:val="28"/>
          <w:szCs w:val="28"/>
        </w:rPr>
        <w:lastRenderedPageBreak/>
        <w:t>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Обследования предприятий и организаций показывают, что потенциал возможного энергосбережения может достигать 20–25 % годового потребления ТЭР. Поэтому одним из первостепенных условий общего снижения объемов энергопотребления является всемерное повышение эффективности использования ТЭР. </w:t>
      </w:r>
      <w:proofErr w:type="gramStart"/>
      <w:r w:rsidRPr="003F608C">
        <w:rPr>
          <w:sz w:val="28"/>
          <w:szCs w:val="28"/>
        </w:rPr>
        <w:t>Реализация этого условия должна основываться не столько на технических решениях, сколько на рационально построенных организационной и экономической политике организации.</w:t>
      </w:r>
      <w:proofErr w:type="gramEnd"/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Стоит также отметить, что многие энергосберегающие мероприятия могут быть осуществлены с весьма незначительными затратами. Это, в частности: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-обеспечение специалистов предприятий информацией и материалами о новейших методах и средствах повышения эффективности использования ТЭР.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реализации подобных мероприятий значительных средств не требуется, а срок их окупаемости, как правило, не превышает 1 года.</w:t>
      </w:r>
    </w:p>
    <w:p w:rsidR="003F608C" w:rsidRPr="003F608C" w:rsidRDefault="003F608C" w:rsidP="003F608C">
      <w:pPr>
        <w:ind w:firstLine="709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Однако универсального перечня энергосберегающих мероприятий </w:t>
      </w:r>
      <w:proofErr w:type="gramStart"/>
      <w:r w:rsidRPr="003F608C">
        <w:rPr>
          <w:sz w:val="28"/>
          <w:szCs w:val="28"/>
        </w:rPr>
        <w:t>нет и не может</w:t>
      </w:r>
      <w:proofErr w:type="gramEnd"/>
      <w:r w:rsidRPr="003F608C">
        <w:rPr>
          <w:sz w:val="28"/>
          <w:szCs w:val="28"/>
        </w:rPr>
        <w:t xml:space="preserve"> быть, если только речь идет о реальной эффективности реализуемой программы. Каждый проект должен разрабатываться с учетом особенностей конкретного предприятия. Необходим комплексный учет всех факторов, так или иначе способных повлиять на ход реализации мероприятий и их результаты. Программа энергосбережения должна учитывать возможные изменения величины энергопотребления производства, поэтому наиболее рационально осуществлять её реализацию совместно с проектами по техническому перевооружению, модернизации, реконструкции и другими инвестиционными проектами, прямо или косвенно оказывающими влияние на использование ТЭР. При этом экономическая эффективность такого подхода всегда выше, нежели при независимой реализации данных мероприятий. Суммарное потребление электрической энергии составило в 2019 г.: 40,088тыс. кВт</w:t>
      </w:r>
      <w:proofErr w:type="gramStart"/>
      <w:r w:rsidRPr="003F608C">
        <w:rPr>
          <w:sz w:val="28"/>
          <w:szCs w:val="28"/>
        </w:rPr>
        <w:t>.</w:t>
      </w:r>
      <w:proofErr w:type="gramEnd"/>
      <w:r w:rsidRPr="003F608C">
        <w:rPr>
          <w:sz w:val="28"/>
          <w:szCs w:val="28"/>
        </w:rPr>
        <w:t>*</w:t>
      </w:r>
      <w:proofErr w:type="gramStart"/>
      <w:r w:rsidRPr="003F608C">
        <w:rPr>
          <w:sz w:val="28"/>
          <w:szCs w:val="28"/>
        </w:rPr>
        <w:t>ч</w:t>
      </w:r>
      <w:proofErr w:type="gramEnd"/>
      <w:r w:rsidRPr="003F608C">
        <w:rPr>
          <w:sz w:val="28"/>
          <w:szCs w:val="28"/>
        </w:rPr>
        <w:t>, Тепловой энергии – 89,5 Гкал.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Структура энергопотребления организации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Style w:val="31"/>
        <w:tblW w:w="5000" w:type="pct"/>
        <w:jc w:val="center"/>
        <w:tblLook w:val="04A0" w:firstRow="1" w:lastRow="0" w:firstColumn="1" w:lastColumn="0" w:noHBand="0" w:noVBand="1"/>
      </w:tblPr>
      <w:tblGrid>
        <w:gridCol w:w="1921"/>
        <w:gridCol w:w="1325"/>
        <w:gridCol w:w="1265"/>
        <w:gridCol w:w="1265"/>
        <w:gridCol w:w="1265"/>
        <w:gridCol w:w="1265"/>
        <w:gridCol w:w="1265"/>
      </w:tblGrid>
      <w:tr w:rsidR="003F608C" w:rsidRPr="003F608C" w:rsidTr="003F608C">
        <w:trPr>
          <w:trHeight w:val="780"/>
          <w:jc w:val="center"/>
        </w:trPr>
        <w:tc>
          <w:tcPr>
            <w:tcW w:w="1003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Ресурс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Единицы измерения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2015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2016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2017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2018 г.</w:t>
            </w:r>
          </w:p>
        </w:tc>
        <w:tc>
          <w:tcPr>
            <w:tcW w:w="661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2019 г.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 w:val="restar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Электроэнергия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proofErr w:type="spellStart"/>
            <w:r w:rsidRPr="003F608C">
              <w:rPr>
                <w:rFonts w:eastAsia="Calibri"/>
              </w:rPr>
              <w:t>кВт·</w:t>
            </w:r>
            <w:proofErr w:type="gramStart"/>
            <w:r w:rsidRPr="003F608C">
              <w:rPr>
                <w:rFonts w:eastAsia="Calibri"/>
              </w:rPr>
              <w:t>ч</w:t>
            </w:r>
            <w:proofErr w:type="spellEnd"/>
            <w:proofErr w:type="gramEnd"/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71423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66606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39600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443852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40088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242838,99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246442,11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198000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202842,53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188413,60</w:t>
            </w:r>
          </w:p>
        </w:tc>
      </w:tr>
      <w:tr w:rsidR="003F608C" w:rsidRPr="003F608C" w:rsidTr="003F608C">
        <w:trPr>
          <w:trHeight w:val="315"/>
          <w:jc w:val="center"/>
        </w:trPr>
        <w:tc>
          <w:tcPr>
            <w:tcW w:w="1003" w:type="pct"/>
            <w:vMerge w:val="restar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Тепловая энергия</w:t>
            </w: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Гкал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89,5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89,5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89,5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89,5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89,5</w:t>
            </w:r>
          </w:p>
        </w:tc>
      </w:tr>
      <w:tr w:rsidR="003F608C" w:rsidRPr="003F608C" w:rsidTr="003F608C">
        <w:trPr>
          <w:trHeight w:val="503"/>
          <w:jc w:val="center"/>
        </w:trPr>
        <w:tc>
          <w:tcPr>
            <w:tcW w:w="1003" w:type="pct"/>
            <w:vMerge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692" w:type="pct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 xml:space="preserve"> 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97841,58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139697,15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160329,81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165126,90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170221,25</w:t>
            </w:r>
          </w:p>
        </w:tc>
      </w:tr>
      <w:tr w:rsidR="003F608C" w:rsidRPr="003F608C" w:rsidTr="003F608C">
        <w:trPr>
          <w:trHeight w:val="312"/>
          <w:jc w:val="center"/>
        </w:trPr>
        <w:tc>
          <w:tcPr>
            <w:tcW w:w="1003" w:type="pct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Cs/>
              </w:rPr>
            </w:pPr>
            <w:r w:rsidRPr="003F608C">
              <w:rPr>
                <w:rFonts w:eastAsia="Calibri"/>
                <w:bCs/>
              </w:rPr>
              <w:t>Суммарные затраты</w:t>
            </w:r>
          </w:p>
        </w:tc>
        <w:tc>
          <w:tcPr>
            <w:tcW w:w="692" w:type="pct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 руб.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340680,57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386139,26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358329,81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367969,43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358634,85</w:t>
            </w:r>
          </w:p>
        </w:tc>
      </w:tr>
    </w:tbl>
    <w:p w:rsidR="003F608C" w:rsidRPr="003F608C" w:rsidRDefault="003F608C" w:rsidP="003F608C">
      <w:pPr>
        <w:rPr>
          <w:color w:val="000000"/>
          <w:sz w:val="28"/>
          <w:szCs w:val="28"/>
          <w:lang w:bidi="ru-RU"/>
        </w:rPr>
      </w:pPr>
    </w:p>
    <w:p w:rsidR="003F608C" w:rsidRPr="003F608C" w:rsidRDefault="003F608C" w:rsidP="003F608C">
      <w:pPr>
        <w:jc w:val="right"/>
      </w:pPr>
    </w:p>
    <w:p w:rsidR="003F608C" w:rsidRPr="003F608C" w:rsidRDefault="003F608C" w:rsidP="003F608C">
      <w:pPr>
        <w:jc w:val="right"/>
        <w:rPr>
          <w:color w:val="000000"/>
          <w:lang w:bidi="ru-RU"/>
        </w:rPr>
      </w:pPr>
    </w:p>
    <w:tbl>
      <w:tblPr>
        <w:tblStyle w:val="af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1"/>
        <w:gridCol w:w="1391"/>
        <w:gridCol w:w="1392"/>
        <w:gridCol w:w="1392"/>
        <w:gridCol w:w="1392"/>
        <w:gridCol w:w="1392"/>
      </w:tblGrid>
      <w:tr w:rsidR="003F608C" w:rsidRPr="003F608C" w:rsidTr="003F608C">
        <w:tc>
          <w:tcPr>
            <w:tcW w:w="9570" w:type="dxa"/>
            <w:gridSpan w:val="6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Сведенья о потреблении электроэнергии за последние пять лет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Потребление электрической энергии</w:t>
            </w:r>
          </w:p>
        </w:tc>
        <w:tc>
          <w:tcPr>
            <w:tcW w:w="1391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2015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2016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2017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2018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2019 г.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договору, кВт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71423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66606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39600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43852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40088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факту, кВт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71423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66606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39600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43852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40088</w:t>
            </w:r>
          </w:p>
        </w:tc>
      </w:tr>
      <w:tr w:rsidR="003F608C" w:rsidRPr="003F608C" w:rsidTr="003F608C">
        <w:tc>
          <w:tcPr>
            <w:tcW w:w="9570" w:type="dxa"/>
            <w:gridSpan w:val="6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>Сведенья о потреблении тепловой энергии за последние пять лет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rPr>
                <w:b/>
                <w:color w:val="000000"/>
                <w:lang w:bidi="ru-RU"/>
              </w:rPr>
            </w:pPr>
            <w:r w:rsidRPr="003F608C">
              <w:rPr>
                <w:b/>
                <w:color w:val="000000"/>
                <w:lang w:bidi="ru-RU"/>
              </w:rPr>
              <w:t xml:space="preserve">Потребление тепловой энергии </w:t>
            </w:r>
          </w:p>
        </w:tc>
        <w:tc>
          <w:tcPr>
            <w:tcW w:w="1391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2015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2016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2017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2018 г.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  <w:b/>
                <w:bCs/>
              </w:rPr>
            </w:pPr>
            <w:r w:rsidRPr="003F608C">
              <w:rPr>
                <w:rFonts w:eastAsia="Calibri"/>
                <w:b/>
                <w:bCs/>
              </w:rPr>
              <w:t>2019 г.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договору,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</w:tr>
      <w:tr w:rsidR="003F608C" w:rsidRPr="003F608C" w:rsidTr="003F608C">
        <w:tc>
          <w:tcPr>
            <w:tcW w:w="2611" w:type="dxa"/>
            <w:vAlign w:val="center"/>
          </w:tcPr>
          <w:p w:rsidR="003F608C" w:rsidRPr="003F608C" w:rsidRDefault="003F608C" w:rsidP="003F608C">
            <w:pPr>
              <w:jc w:val="both"/>
              <w:rPr>
                <w:color w:val="000000"/>
                <w:lang w:bidi="ru-RU"/>
              </w:rPr>
            </w:pPr>
            <w:r w:rsidRPr="003F608C">
              <w:rPr>
                <w:color w:val="000000"/>
                <w:lang w:bidi="ru-RU"/>
              </w:rPr>
              <w:t>по факту, Гкал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  <w:tc>
          <w:tcPr>
            <w:tcW w:w="1392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89,5</w:t>
            </w:r>
          </w:p>
        </w:tc>
      </w:tr>
    </w:tbl>
    <w:p w:rsidR="003F608C" w:rsidRPr="003F608C" w:rsidRDefault="003F608C" w:rsidP="003F608C">
      <w:pPr>
        <w:jc w:val="center"/>
        <w:rPr>
          <w:sz w:val="28"/>
          <w:szCs w:val="28"/>
        </w:rPr>
      </w:pPr>
      <w:r w:rsidRPr="003F608C">
        <w:br w:type="textWrapping" w:clear="all"/>
      </w:r>
      <w:r w:rsidRPr="003F608C">
        <w:rPr>
          <w:b/>
          <w:sz w:val="28"/>
          <w:szCs w:val="28"/>
        </w:rPr>
        <w:t>Уровни тарифов на энергетические ресурсы за 2015-2019 гг.</w:t>
      </w:r>
    </w:p>
    <w:p w:rsidR="003F608C" w:rsidRPr="003F608C" w:rsidRDefault="003F608C" w:rsidP="003F608C">
      <w:pPr>
        <w:jc w:val="right"/>
        <w:rPr>
          <w:color w:val="000000"/>
          <w:lang w:bidi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3"/>
        <w:gridCol w:w="1309"/>
        <w:gridCol w:w="1430"/>
        <w:gridCol w:w="1430"/>
        <w:gridCol w:w="1482"/>
        <w:gridCol w:w="1577"/>
      </w:tblGrid>
      <w:tr w:rsidR="003F608C" w:rsidRPr="003F608C" w:rsidTr="003F608C">
        <w:trPr>
          <w:trHeight w:val="66"/>
        </w:trPr>
        <w:tc>
          <w:tcPr>
            <w:tcW w:w="1224" w:type="pct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Ресурс</w:t>
            </w:r>
          </w:p>
        </w:tc>
        <w:tc>
          <w:tcPr>
            <w:tcW w:w="684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2015 год</w:t>
            </w:r>
          </w:p>
        </w:tc>
        <w:tc>
          <w:tcPr>
            <w:tcW w:w="747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2016 год</w:t>
            </w:r>
          </w:p>
        </w:tc>
        <w:tc>
          <w:tcPr>
            <w:tcW w:w="747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2017 год</w:t>
            </w:r>
          </w:p>
        </w:tc>
        <w:tc>
          <w:tcPr>
            <w:tcW w:w="774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2018 год</w:t>
            </w:r>
          </w:p>
        </w:tc>
        <w:tc>
          <w:tcPr>
            <w:tcW w:w="824" w:type="pct"/>
          </w:tcPr>
          <w:p w:rsidR="003F608C" w:rsidRPr="003F608C" w:rsidRDefault="003F608C" w:rsidP="003F608C">
            <w:pPr>
              <w:jc w:val="center"/>
              <w:rPr>
                <w:b/>
                <w:color w:val="000000" w:themeColor="text1"/>
              </w:rPr>
            </w:pPr>
            <w:r w:rsidRPr="003F608C">
              <w:rPr>
                <w:b/>
                <w:color w:val="000000" w:themeColor="text1"/>
              </w:rPr>
              <w:t>2019 год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Электроэнергия, руб./кВт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3,40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3,70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4,2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4,6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4,7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Тепловая энергия, руб./Гкал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1093,2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1560,86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1791,39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1844,99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1901,91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ХВС,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Газ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Твердое топливо руб./</w:t>
            </w:r>
            <w:proofErr w:type="spellStart"/>
            <w:r w:rsidRPr="003F608C">
              <w:rPr>
                <w:color w:val="000000" w:themeColor="text1"/>
              </w:rPr>
              <w:t>м</w:t>
            </w:r>
            <w:proofErr w:type="gramStart"/>
            <w:r w:rsidRPr="003F608C">
              <w:rPr>
                <w:color w:val="000000" w:themeColor="text1"/>
              </w:rPr>
              <w:t>.к</w:t>
            </w:r>
            <w:proofErr w:type="gramEnd"/>
            <w:r w:rsidRPr="003F608C">
              <w:rPr>
                <w:color w:val="000000" w:themeColor="text1"/>
              </w:rPr>
              <w:t>уб</w:t>
            </w:r>
            <w:proofErr w:type="spellEnd"/>
            <w:r w:rsidRPr="003F608C">
              <w:rPr>
                <w:color w:val="000000" w:themeColor="text1"/>
              </w:rPr>
              <w:t>.</w:t>
            </w:r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-</w:t>
            </w:r>
          </w:p>
        </w:tc>
      </w:tr>
      <w:tr w:rsidR="003F608C" w:rsidRPr="003F608C" w:rsidTr="003F608C">
        <w:trPr>
          <w:trHeight w:val="63"/>
        </w:trPr>
        <w:tc>
          <w:tcPr>
            <w:tcW w:w="1224" w:type="pct"/>
          </w:tcPr>
          <w:p w:rsidR="003F608C" w:rsidRPr="003F608C" w:rsidRDefault="003F608C" w:rsidP="003F608C">
            <w:pPr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Моторное топливо руб./</w:t>
            </w:r>
            <w:proofErr w:type="gramStart"/>
            <w:r w:rsidRPr="003F608C">
              <w:rPr>
                <w:color w:val="000000" w:themeColor="text1"/>
              </w:rPr>
              <w:t>л</w:t>
            </w:r>
            <w:proofErr w:type="gramEnd"/>
          </w:p>
        </w:tc>
        <w:tc>
          <w:tcPr>
            <w:tcW w:w="68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30,19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32,21</w:t>
            </w:r>
          </w:p>
        </w:tc>
        <w:tc>
          <w:tcPr>
            <w:tcW w:w="747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34,72</w:t>
            </w:r>
          </w:p>
        </w:tc>
        <w:tc>
          <w:tcPr>
            <w:tcW w:w="77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38,66</w:t>
            </w:r>
          </w:p>
        </w:tc>
        <w:tc>
          <w:tcPr>
            <w:tcW w:w="824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 w:themeColor="text1"/>
              </w:rPr>
            </w:pPr>
            <w:r w:rsidRPr="003F608C">
              <w:rPr>
                <w:color w:val="000000" w:themeColor="text1"/>
              </w:rPr>
              <w:t>40,76</w:t>
            </w:r>
          </w:p>
        </w:tc>
      </w:tr>
    </w:tbl>
    <w:p w:rsidR="003F608C" w:rsidRPr="003F608C" w:rsidRDefault="003F608C" w:rsidP="003F608C">
      <w:pPr>
        <w:jc w:val="center"/>
        <w:rPr>
          <w:color w:val="000000"/>
          <w:lang w:bidi="ru-RU"/>
        </w:rPr>
      </w:pPr>
    </w:p>
    <w:p w:rsidR="003F608C" w:rsidRPr="003F608C" w:rsidRDefault="003F608C" w:rsidP="003F608C">
      <w:pPr>
        <w:jc w:val="both"/>
        <w:rPr>
          <w:color w:val="000000"/>
          <w:sz w:val="28"/>
          <w:szCs w:val="28"/>
          <w:lang w:bidi="ru-RU"/>
        </w:rPr>
      </w:pPr>
      <w:r w:rsidRPr="003F608C">
        <w:rPr>
          <w:color w:val="000000"/>
          <w:sz w:val="28"/>
          <w:szCs w:val="28"/>
          <w:lang w:bidi="ru-RU"/>
        </w:rPr>
        <w:t>Организация имеет в хозяйственном ведении следующие здания, строения, сооружения:</w:t>
      </w:r>
    </w:p>
    <w:p w:rsidR="003F608C" w:rsidRPr="003F608C" w:rsidRDefault="003F608C" w:rsidP="003F608C">
      <w:pPr>
        <w:jc w:val="righ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25"/>
        <w:gridCol w:w="3025"/>
        <w:gridCol w:w="3021"/>
      </w:tblGrid>
      <w:tr w:rsidR="003F608C" w:rsidRPr="003F608C" w:rsidTr="003F608C">
        <w:trPr>
          <w:trHeight w:val="27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Объект учреждения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администрация Комарьевского сельсовета (</w:t>
            </w:r>
            <w:proofErr w:type="spellStart"/>
            <w:r w:rsidRPr="003F608C">
              <w:t>с</w:t>
            </w:r>
            <w:proofErr w:type="gramStart"/>
            <w:r w:rsidRPr="003F608C">
              <w:t>.К</w:t>
            </w:r>
            <w:proofErr w:type="gramEnd"/>
            <w:r w:rsidRPr="003F608C">
              <w:t>омарье</w:t>
            </w:r>
            <w:proofErr w:type="spellEnd"/>
            <w:r w:rsidRPr="003F608C">
              <w:t xml:space="preserve">, </w:t>
            </w:r>
            <w:proofErr w:type="spellStart"/>
            <w:r w:rsidRPr="003F608C">
              <w:t>ул.Центральная</w:t>
            </w:r>
            <w:proofErr w:type="spellEnd"/>
            <w:r w:rsidRPr="003F608C">
              <w:t>, 24)</w:t>
            </w:r>
          </w:p>
        </w:tc>
        <w:tc>
          <w:tcPr>
            <w:tcW w:w="1578" w:type="pct"/>
          </w:tcPr>
          <w:p w:rsidR="003F608C" w:rsidRPr="003F608C" w:rsidRDefault="003F608C" w:rsidP="003F608C">
            <w:pPr>
              <w:jc w:val="center"/>
            </w:pPr>
            <w:r w:rsidRPr="003F608C">
              <w:t>Гараж (</w:t>
            </w:r>
            <w:proofErr w:type="spellStart"/>
            <w:r w:rsidRPr="003F608C">
              <w:t>с</w:t>
            </w:r>
            <w:proofErr w:type="gramStart"/>
            <w:r w:rsidRPr="003F608C">
              <w:t>.К</w:t>
            </w:r>
            <w:proofErr w:type="gramEnd"/>
            <w:r w:rsidRPr="003F608C">
              <w:t>омарье</w:t>
            </w:r>
            <w:proofErr w:type="spellEnd"/>
            <w:r w:rsidRPr="003F608C">
              <w:t xml:space="preserve"> </w:t>
            </w:r>
            <w:proofErr w:type="spellStart"/>
            <w:r w:rsidRPr="003F608C">
              <w:t>ул.Октябрьская</w:t>
            </w:r>
            <w:proofErr w:type="spellEnd"/>
            <w:r w:rsidRPr="003F608C">
              <w:t>, 24)</w:t>
            </w:r>
          </w:p>
        </w:tc>
      </w:tr>
      <w:tr w:rsidR="003F608C" w:rsidRPr="003F608C" w:rsidTr="003F608C">
        <w:trPr>
          <w:trHeight w:val="243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Год </w:t>
            </w:r>
          </w:p>
          <w:p w:rsidR="003F608C" w:rsidRPr="003F608C" w:rsidRDefault="003F608C" w:rsidP="003F608C">
            <w:pPr>
              <w:jc w:val="center"/>
            </w:pPr>
            <w:r w:rsidRPr="003F608C">
              <w:t>постройки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1964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1984</w:t>
            </w:r>
          </w:p>
        </w:tc>
      </w:tr>
      <w:tr w:rsidR="003F608C" w:rsidRPr="003F608C" w:rsidTr="003F608C">
        <w:trPr>
          <w:trHeight w:val="153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Количество этажей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  <w:tr w:rsidR="003F608C" w:rsidRPr="003F608C" w:rsidTr="003F608C">
        <w:trPr>
          <w:trHeight w:val="532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Количество входов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</w:tr>
      <w:tr w:rsidR="003F608C" w:rsidRPr="003F608C" w:rsidTr="003F608C">
        <w:trPr>
          <w:trHeight w:val="304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Общая площадь, м</w:t>
            </w:r>
            <w:proofErr w:type="gramStart"/>
            <w:r w:rsidRPr="003F608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198,8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260</w:t>
            </w: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vertAlign w:val="superscript"/>
              </w:rPr>
            </w:pPr>
            <w:r w:rsidRPr="003F608C">
              <w:t>Отапливаемая площадь, м</w:t>
            </w:r>
            <w:proofErr w:type="gramStart"/>
            <w:r w:rsidRPr="003F608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198,8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260</w:t>
            </w: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ind w:right="-99"/>
              <w:jc w:val="center"/>
            </w:pPr>
            <w:r w:rsidRPr="003F608C">
              <w:t xml:space="preserve">Высота </w:t>
            </w:r>
          </w:p>
          <w:p w:rsidR="003F608C" w:rsidRPr="003F608C" w:rsidRDefault="003F608C" w:rsidP="003F608C">
            <w:pPr>
              <w:ind w:right="-99"/>
              <w:jc w:val="center"/>
            </w:pPr>
            <w:r w:rsidRPr="003F608C">
              <w:t xml:space="preserve">по наружному обмеру, </w:t>
            </w:r>
            <w:proofErr w:type="gramStart"/>
            <w:r w:rsidRPr="003F608C">
              <w:t>м</w:t>
            </w:r>
            <w:proofErr w:type="gramEnd"/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5,51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3,20</w:t>
            </w: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vertAlign w:val="superscript"/>
              </w:rPr>
            </w:pPr>
            <w:r w:rsidRPr="003F608C">
              <w:t>Наружный объем здания, м</w:t>
            </w:r>
            <w:r w:rsidRPr="003F608C">
              <w:rPr>
                <w:vertAlign w:val="superscript"/>
              </w:rPr>
              <w:t>3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904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Материал </w:t>
            </w:r>
          </w:p>
          <w:p w:rsidR="003F608C" w:rsidRPr="003F608C" w:rsidRDefault="003F608C" w:rsidP="003F608C">
            <w:pPr>
              <w:jc w:val="center"/>
            </w:pPr>
            <w:r w:rsidRPr="003F608C">
              <w:t>стен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кирпич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кирпич</w:t>
            </w: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Материал перекрытий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дер.от</w:t>
            </w:r>
            <w:proofErr w:type="spellEnd"/>
            <w:r w:rsidRPr="003F608C">
              <w:t>.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ж</w:t>
            </w:r>
            <w:proofErr w:type="gramStart"/>
            <w:r w:rsidRPr="003F608C">
              <w:t>.б</w:t>
            </w:r>
            <w:proofErr w:type="gramEnd"/>
            <w:r w:rsidRPr="003F608C">
              <w:t>етонные</w:t>
            </w:r>
            <w:proofErr w:type="spellEnd"/>
            <w:r w:rsidRPr="003F608C">
              <w:t xml:space="preserve"> плиты</w:t>
            </w: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Характеристика окон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дер., пластик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дер.</w:t>
            </w: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Крыша (материал)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шиф</w:t>
            </w:r>
            <w:proofErr w:type="spellEnd"/>
            <w:r w:rsidRPr="003F608C">
              <w:t>.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шиф</w:t>
            </w:r>
            <w:proofErr w:type="spellEnd"/>
            <w:r w:rsidRPr="003F608C">
              <w:t>.</w:t>
            </w: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lastRenderedPageBreak/>
              <w:t>Тип отопительных приборов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центральное водяное отопление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центральное водяное отопление</w:t>
            </w:r>
          </w:p>
        </w:tc>
      </w:tr>
      <w:tr w:rsidR="003F608C" w:rsidRPr="003F608C" w:rsidTr="003F608C">
        <w:trPr>
          <w:trHeight w:val="60"/>
        </w:trPr>
        <w:tc>
          <w:tcPr>
            <w:tcW w:w="1841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Износ здания фактический/</w:t>
            </w:r>
          </w:p>
          <w:p w:rsidR="003F608C" w:rsidRPr="003F608C" w:rsidRDefault="003F608C" w:rsidP="003F608C">
            <w:pPr>
              <w:jc w:val="center"/>
            </w:pPr>
            <w:r w:rsidRPr="003F608C">
              <w:t>физический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100</w:t>
            </w:r>
          </w:p>
        </w:tc>
        <w:tc>
          <w:tcPr>
            <w:tcW w:w="1578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64</w:t>
            </w:r>
          </w:p>
        </w:tc>
      </w:tr>
    </w:tbl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widowControl w:val="0"/>
        <w:rPr>
          <w:rFonts w:eastAsia="Calibri"/>
          <w:sz w:val="28"/>
          <w:szCs w:val="28"/>
          <w:lang w:eastAsia="en-US"/>
        </w:rPr>
      </w:pPr>
      <w:r w:rsidRPr="003F608C">
        <w:rPr>
          <w:rFonts w:eastAsia="Calibri"/>
          <w:sz w:val="28"/>
          <w:szCs w:val="28"/>
          <w:lang w:eastAsia="en-US"/>
        </w:rPr>
        <w:t>Общая площадь помещений организации составляет 458,8 кв. м., в том числе отапливаемая 458,8 кв. м.</w:t>
      </w:r>
    </w:p>
    <w:p w:rsidR="003F608C" w:rsidRPr="003F608C" w:rsidRDefault="003F608C" w:rsidP="003F608C">
      <w:pPr>
        <w:overflowPunct w:val="0"/>
        <w:jc w:val="both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Основными проблемами, приводящими к нерациональному использованию энергетических ресурсов в организации являются</w:t>
      </w:r>
      <w:proofErr w:type="gramEnd"/>
      <w:r w:rsidRPr="003F608C">
        <w:rPr>
          <w:sz w:val="28"/>
          <w:szCs w:val="28"/>
        </w:rPr>
        <w:t>:</w:t>
      </w:r>
    </w:p>
    <w:p w:rsidR="003F608C" w:rsidRPr="003F608C" w:rsidRDefault="003F608C" w:rsidP="003F608C">
      <w:pPr>
        <w:numPr>
          <w:ilvl w:val="0"/>
          <w:numId w:val="2"/>
        </w:numPr>
        <w:overflowPunct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отсутствие системы </w:t>
      </w:r>
      <w:proofErr w:type="gramStart"/>
      <w:r w:rsidRPr="003F608C">
        <w:rPr>
          <w:sz w:val="28"/>
          <w:szCs w:val="28"/>
        </w:rPr>
        <w:t>контроля за</w:t>
      </w:r>
      <w:proofErr w:type="gramEnd"/>
      <w:r w:rsidRPr="003F608C">
        <w:rPr>
          <w:sz w:val="28"/>
          <w:szCs w:val="28"/>
        </w:rPr>
        <w:t xml:space="preserve"> рациональным расходованием топлива, энергии и воды; </w:t>
      </w:r>
    </w:p>
    <w:p w:rsidR="003F608C" w:rsidRPr="003F608C" w:rsidRDefault="003F608C" w:rsidP="003F608C">
      <w:pPr>
        <w:numPr>
          <w:ilvl w:val="0"/>
          <w:numId w:val="2"/>
        </w:numPr>
        <w:overflowPunct w:val="0"/>
        <w:jc w:val="both"/>
        <w:rPr>
          <w:b/>
          <w:sz w:val="28"/>
          <w:szCs w:val="28"/>
        </w:rPr>
      </w:pPr>
      <w:r w:rsidRPr="003F608C">
        <w:rPr>
          <w:sz w:val="28"/>
          <w:szCs w:val="28"/>
        </w:rPr>
        <w:t xml:space="preserve">высокий износ основных фондов организации, в том числе зданий, строений, сооружений, инженерных коммуникаций, электропроводки; </w:t>
      </w:r>
    </w:p>
    <w:p w:rsidR="003F608C" w:rsidRPr="003F608C" w:rsidRDefault="003F608C" w:rsidP="003F608C">
      <w:pPr>
        <w:overflowPunct w:val="0"/>
        <w:rPr>
          <w:b/>
          <w:sz w:val="28"/>
          <w:szCs w:val="28"/>
        </w:rPr>
      </w:pPr>
    </w:p>
    <w:p w:rsidR="003F608C" w:rsidRPr="003F608C" w:rsidRDefault="003F608C" w:rsidP="003F608C">
      <w:pPr>
        <w:overflowPunct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Численность сотрудников учреждения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96"/>
        <w:gridCol w:w="1448"/>
        <w:gridCol w:w="1583"/>
        <w:gridCol w:w="1514"/>
        <w:gridCol w:w="1514"/>
        <w:gridCol w:w="1515"/>
      </w:tblGrid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Категория</w:t>
            </w:r>
          </w:p>
        </w:tc>
        <w:tc>
          <w:tcPr>
            <w:tcW w:w="1448" w:type="dxa"/>
          </w:tcPr>
          <w:p w:rsidR="003F608C" w:rsidRPr="003F608C" w:rsidRDefault="003F608C" w:rsidP="003F608C">
            <w:pPr>
              <w:jc w:val="center"/>
            </w:pPr>
            <w:r w:rsidRPr="003F608C">
              <w:t>2015 год</w:t>
            </w:r>
          </w:p>
        </w:tc>
        <w:tc>
          <w:tcPr>
            <w:tcW w:w="1583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2016 год</w:t>
            </w:r>
          </w:p>
        </w:tc>
        <w:tc>
          <w:tcPr>
            <w:tcW w:w="1514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2017 год</w:t>
            </w:r>
          </w:p>
        </w:tc>
        <w:tc>
          <w:tcPr>
            <w:tcW w:w="1514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2018 год</w:t>
            </w:r>
          </w:p>
        </w:tc>
        <w:tc>
          <w:tcPr>
            <w:tcW w:w="1515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2019 год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Всего работников</w:t>
            </w:r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 том числе:</w:t>
            </w:r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Администрация</w:t>
            </w:r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Тех</w:t>
            </w:r>
            <w:proofErr w:type="gramStart"/>
            <w:r w:rsidRPr="003F608C">
              <w:t>.п</w:t>
            </w:r>
            <w:proofErr w:type="gramEnd"/>
            <w:r w:rsidRPr="003F608C">
              <w:t>ерсонал</w:t>
            </w:r>
            <w:proofErr w:type="spellEnd"/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  <w:tr w:rsidR="003F608C" w:rsidRPr="003F608C" w:rsidTr="003F608C">
        <w:tc>
          <w:tcPr>
            <w:tcW w:w="1996" w:type="dxa"/>
            <w:shd w:val="clear" w:color="auto" w:fill="auto"/>
          </w:tcPr>
          <w:p w:rsidR="003F608C" w:rsidRPr="003F608C" w:rsidRDefault="003F608C" w:rsidP="003F608C">
            <w:pPr>
              <w:jc w:val="center"/>
            </w:pPr>
            <w:r w:rsidRPr="003F608C">
              <w:t>Водитель</w:t>
            </w:r>
          </w:p>
        </w:tc>
        <w:tc>
          <w:tcPr>
            <w:tcW w:w="1448" w:type="dxa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Количество ламп освещения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98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90"/>
        <w:gridCol w:w="1375"/>
        <w:gridCol w:w="2290"/>
        <w:gridCol w:w="2157"/>
        <w:gridCol w:w="1930"/>
      </w:tblGrid>
      <w:tr w:rsidR="003F608C" w:rsidRPr="003F608C" w:rsidTr="003F608C">
        <w:trPr>
          <w:jc w:val="center"/>
        </w:trPr>
        <w:tc>
          <w:tcPr>
            <w:tcW w:w="2090" w:type="dxa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Наименование здания</w:t>
            </w:r>
          </w:p>
          <w:p w:rsidR="003F608C" w:rsidRPr="003F608C" w:rsidRDefault="003F608C" w:rsidP="003F608C">
            <w:pPr>
              <w:jc w:val="center"/>
            </w:pPr>
            <w:r w:rsidRPr="003F608C">
              <w:t>(адрес)</w:t>
            </w:r>
          </w:p>
        </w:tc>
        <w:tc>
          <w:tcPr>
            <w:tcW w:w="77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Количество ламп</w:t>
            </w:r>
          </w:p>
        </w:tc>
      </w:tr>
      <w:tr w:rsidR="003F608C" w:rsidRPr="003F608C" w:rsidTr="003F608C">
        <w:trPr>
          <w:trHeight w:val="330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внутреннее освещение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внешнее освещение</w:t>
            </w:r>
          </w:p>
        </w:tc>
      </w:tr>
      <w:tr w:rsidR="003F608C" w:rsidRPr="003F608C" w:rsidTr="003F608C">
        <w:trPr>
          <w:trHeight w:val="240"/>
          <w:jc w:val="center"/>
        </w:trPr>
        <w:tc>
          <w:tcPr>
            <w:tcW w:w="2090" w:type="dxa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ВСЕГО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в </w:t>
            </w:r>
            <w:proofErr w:type="spellStart"/>
            <w:r w:rsidRPr="003F608C">
              <w:t>т.ч</w:t>
            </w:r>
            <w:proofErr w:type="spellEnd"/>
            <w:r w:rsidRPr="003F608C">
              <w:t xml:space="preserve">. </w:t>
            </w:r>
            <w:proofErr w:type="spellStart"/>
            <w:proofErr w:type="gramStart"/>
            <w:r w:rsidRPr="003F608C">
              <w:t>энергосбе-регающих</w:t>
            </w:r>
            <w:proofErr w:type="spellEnd"/>
            <w:proofErr w:type="gramEnd"/>
          </w:p>
        </w:tc>
        <w:tc>
          <w:tcPr>
            <w:tcW w:w="21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в </w:t>
            </w:r>
            <w:proofErr w:type="spellStart"/>
            <w:r w:rsidRPr="003F608C">
              <w:t>т.ч</w:t>
            </w:r>
            <w:proofErr w:type="spellEnd"/>
            <w:r w:rsidRPr="003F608C">
              <w:t xml:space="preserve">. </w:t>
            </w:r>
            <w:proofErr w:type="spellStart"/>
            <w:proofErr w:type="gramStart"/>
            <w:r w:rsidRPr="003F608C">
              <w:t>энергосбе-регающих</w:t>
            </w:r>
            <w:proofErr w:type="spellEnd"/>
            <w:proofErr w:type="gramEnd"/>
          </w:p>
        </w:tc>
      </w:tr>
      <w:tr w:rsidR="003F608C" w:rsidRPr="003F608C" w:rsidTr="003F608C">
        <w:trPr>
          <w:trHeight w:val="51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администрация сельсовета (</w:t>
            </w:r>
            <w:proofErr w:type="spellStart"/>
            <w:r w:rsidRPr="003F608C">
              <w:t>с</w:t>
            </w:r>
            <w:proofErr w:type="gramStart"/>
            <w:r w:rsidRPr="003F608C">
              <w:t>.К</w:t>
            </w:r>
            <w:proofErr w:type="gramEnd"/>
            <w:r w:rsidRPr="003F608C">
              <w:t>омарье</w:t>
            </w:r>
            <w:proofErr w:type="spellEnd"/>
            <w:r w:rsidRPr="003F608C">
              <w:t xml:space="preserve">, </w:t>
            </w:r>
            <w:proofErr w:type="spellStart"/>
            <w:r w:rsidRPr="003F608C">
              <w:t>ул.Центральная</w:t>
            </w:r>
            <w:proofErr w:type="spellEnd"/>
            <w:r w:rsidRPr="003F608C">
              <w:t>, 24)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22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19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  <w:tr w:rsidR="003F608C" w:rsidRPr="003F608C" w:rsidTr="003F608C">
        <w:trPr>
          <w:trHeight w:val="51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Гараж (</w:t>
            </w:r>
            <w:proofErr w:type="spellStart"/>
            <w:r w:rsidRPr="003F608C">
              <w:t>с</w:t>
            </w:r>
            <w:proofErr w:type="gramStart"/>
            <w:r w:rsidRPr="003F608C">
              <w:t>.К</w:t>
            </w:r>
            <w:proofErr w:type="gramEnd"/>
            <w:r w:rsidRPr="003F608C">
              <w:t>омарье</w:t>
            </w:r>
            <w:proofErr w:type="spellEnd"/>
            <w:r w:rsidRPr="003F608C">
              <w:t xml:space="preserve">, </w:t>
            </w:r>
            <w:proofErr w:type="spellStart"/>
            <w:r w:rsidRPr="003F608C">
              <w:t>ул.Октябрьская</w:t>
            </w:r>
            <w:proofErr w:type="spellEnd"/>
            <w:r w:rsidRPr="003F608C">
              <w:t>, 24)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8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</w:tr>
      <w:tr w:rsidR="003F608C" w:rsidRPr="003F608C" w:rsidTr="003F608C">
        <w:trPr>
          <w:trHeight w:val="51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ИТОГО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30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23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>Общие сведения об установленных осветительных приборах систем уличного освещения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4"/>
        <w:gridCol w:w="3358"/>
        <w:gridCol w:w="984"/>
        <w:gridCol w:w="1191"/>
        <w:gridCol w:w="2163"/>
        <w:gridCol w:w="1101"/>
      </w:tblGrid>
      <w:tr w:rsidR="003F608C" w:rsidRPr="003F608C" w:rsidTr="003F608C">
        <w:trPr>
          <w:trHeight w:val="510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4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proofErr w:type="spellStart"/>
            <w:r w:rsidRPr="003F608C">
              <w:rPr>
                <w:bCs/>
                <w:color w:val="000000"/>
              </w:rPr>
              <w:t>Комарьевский</w:t>
            </w:r>
            <w:proofErr w:type="spellEnd"/>
            <w:r w:rsidRPr="003F608C">
              <w:rPr>
                <w:bCs/>
                <w:color w:val="000000"/>
              </w:rPr>
              <w:t xml:space="preserve"> сельсовет</w:t>
            </w:r>
          </w:p>
        </w:tc>
      </w:tr>
      <w:tr w:rsidR="003F608C" w:rsidRPr="003F608C" w:rsidTr="003F608C">
        <w:trPr>
          <w:trHeight w:val="1050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и общая установленная мощность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уличного освещения 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90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17,50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106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и общая установленная мощность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по технологиям, в том числе: 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Х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</w:rPr>
            </w:pPr>
            <w:r w:rsidRPr="003F608C">
              <w:rPr>
                <w:bCs/>
              </w:rPr>
              <w:t>Х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r w:rsidRPr="003F608C">
              <w:rPr>
                <w:color w:val="000000"/>
              </w:rPr>
              <w:t>светодиодных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40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2,00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spellStart"/>
            <w:r w:rsidRPr="003F608C">
              <w:rPr>
                <w:color w:val="000000"/>
              </w:rPr>
              <w:t>металлогалогенных</w:t>
            </w:r>
            <w:proofErr w:type="spellEnd"/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gramStart"/>
            <w:r w:rsidRPr="003F608C">
              <w:rPr>
                <w:color w:val="000000"/>
              </w:rPr>
              <w:t>натриевых</w:t>
            </w:r>
            <w:proofErr w:type="gramEnd"/>
            <w:r w:rsidRPr="003F608C">
              <w:rPr>
                <w:color w:val="000000"/>
              </w:rPr>
              <w:t>, в том числе: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50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15,50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400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20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8,00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250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30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7,50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2.3.5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70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55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2.3.6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прочая мощность (указать при наличии)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proofErr w:type="gramStart"/>
            <w:r w:rsidRPr="003F608C">
              <w:rPr>
                <w:color w:val="000000"/>
              </w:rPr>
              <w:t>ртутных</w:t>
            </w:r>
            <w:proofErr w:type="gramEnd"/>
            <w:r w:rsidRPr="003F608C">
              <w:rPr>
                <w:color w:val="000000"/>
              </w:rPr>
              <w:t>, в том числе: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400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2.4.2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250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2.4.3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125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285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2.4.4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80 Вт</w:t>
            </w:r>
          </w:p>
        </w:tc>
        <w:tc>
          <w:tcPr>
            <w:tcW w:w="51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0,00</w:t>
            </w:r>
          </w:p>
        </w:tc>
        <w:tc>
          <w:tcPr>
            <w:tcW w:w="57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555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2.4.5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200" w:firstLine="480"/>
              <w:rPr>
                <w:color w:val="000000"/>
              </w:rPr>
            </w:pPr>
            <w:r w:rsidRPr="003F608C">
              <w:rPr>
                <w:color w:val="000000"/>
              </w:rPr>
              <w:t>прочая мощность (указать при наличии)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645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2.5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ind w:firstLineChars="100" w:firstLine="240"/>
              <w:rPr>
                <w:color w:val="000000"/>
              </w:rPr>
            </w:pPr>
            <w:r w:rsidRPr="003F608C">
              <w:rPr>
                <w:color w:val="000000"/>
              </w:rPr>
              <w:t xml:space="preserve">прочих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(указать при наличии)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  <w:tc>
          <w:tcPr>
            <w:tcW w:w="113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 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кВт</w:t>
            </w:r>
          </w:p>
        </w:tc>
      </w:tr>
      <w:tr w:rsidR="003F608C" w:rsidRPr="003F608C" w:rsidTr="003F608C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both"/>
              <w:rPr>
                <w:color w:val="000000"/>
              </w:rPr>
            </w:pPr>
          </w:p>
          <w:p w:rsidR="003F608C" w:rsidRPr="003F608C" w:rsidRDefault="003F608C" w:rsidP="003F608C">
            <w:pPr>
              <w:jc w:val="both"/>
              <w:rPr>
                <w:color w:val="000000"/>
              </w:rPr>
            </w:pPr>
            <w:r w:rsidRPr="003F608C">
              <w:rPr>
                <w:color w:val="000000"/>
              </w:rPr>
              <w:t>Таблица 7 ‒ Сведения о потреблении электрической энергии на уличное освещение муниципальных образований</w:t>
            </w:r>
          </w:p>
        </w:tc>
      </w:tr>
      <w:tr w:rsidR="003F608C" w:rsidRPr="003F608C" w:rsidTr="003F608C">
        <w:trPr>
          <w:trHeight w:val="495"/>
        </w:trPr>
        <w:tc>
          <w:tcPr>
            <w:tcW w:w="4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proofErr w:type="spellStart"/>
            <w:r w:rsidRPr="003F608C">
              <w:rPr>
                <w:bCs/>
                <w:color w:val="000000"/>
              </w:rPr>
              <w:t>Комарьевский</w:t>
            </w:r>
            <w:proofErr w:type="spellEnd"/>
            <w:r w:rsidRPr="003F608C">
              <w:rPr>
                <w:bCs/>
                <w:color w:val="000000"/>
              </w:rPr>
              <w:t xml:space="preserve"> сельсовет</w:t>
            </w:r>
          </w:p>
        </w:tc>
      </w:tr>
      <w:tr w:rsidR="003F608C" w:rsidRPr="003F608C" w:rsidTr="003F608C">
        <w:trPr>
          <w:trHeight w:val="108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1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Объем потребления  электрической энергии на уличное освещение муниципальных образований </w:t>
            </w:r>
          </w:p>
        </w:tc>
        <w:tc>
          <w:tcPr>
            <w:tcW w:w="11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40 088</w:t>
            </w:r>
          </w:p>
        </w:tc>
        <w:tc>
          <w:tcPr>
            <w:tcW w:w="17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proofErr w:type="spellStart"/>
            <w:r w:rsidRPr="003F608C">
              <w:rPr>
                <w:bCs/>
                <w:color w:val="000000"/>
              </w:rPr>
              <w:t>кВт∙</w:t>
            </w:r>
            <w:proofErr w:type="gramStart"/>
            <w:r w:rsidRPr="003F608C">
              <w:rPr>
                <w:bCs/>
                <w:color w:val="000000"/>
              </w:rPr>
              <w:t>ч</w:t>
            </w:r>
            <w:proofErr w:type="spellEnd"/>
            <w:proofErr w:type="gramEnd"/>
            <w:r w:rsidRPr="003F608C">
              <w:rPr>
                <w:bCs/>
                <w:color w:val="000000"/>
              </w:rPr>
              <w:t>/год</w:t>
            </w:r>
          </w:p>
        </w:tc>
      </w:tr>
      <w:tr w:rsidR="003F608C" w:rsidRPr="003F608C" w:rsidTr="003F608C">
        <w:trPr>
          <w:trHeight w:val="1095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2</w:t>
            </w:r>
          </w:p>
        </w:tc>
        <w:tc>
          <w:tcPr>
            <w:tcW w:w="17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>Стоимость потребленной электрической энергии на уличное освещение муниципальных образований</w:t>
            </w:r>
          </w:p>
        </w:tc>
        <w:tc>
          <w:tcPr>
            <w:tcW w:w="113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188,413</w:t>
            </w:r>
          </w:p>
        </w:tc>
        <w:tc>
          <w:tcPr>
            <w:tcW w:w="170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тыс. руб.</w:t>
            </w:r>
          </w:p>
        </w:tc>
      </w:tr>
      <w:tr w:rsidR="003F608C" w:rsidRPr="003F608C" w:rsidTr="003F608C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both"/>
              <w:rPr>
                <w:color w:val="000000"/>
              </w:rPr>
            </w:pPr>
            <w:r w:rsidRPr="003F608C">
              <w:rPr>
                <w:color w:val="000000"/>
              </w:rPr>
              <w:t>Таблица 8 ‒ Сведения о внедрении систем управления уличным освещением муниципальных образований</w:t>
            </w:r>
          </w:p>
        </w:tc>
      </w:tr>
      <w:tr w:rsidR="003F608C" w:rsidRPr="003F608C" w:rsidTr="003F608C">
        <w:trPr>
          <w:trHeight w:val="510"/>
        </w:trPr>
        <w:tc>
          <w:tcPr>
            <w:tcW w:w="40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 xml:space="preserve">№ </w:t>
            </w:r>
            <w:proofErr w:type="gramStart"/>
            <w:r w:rsidRPr="003F608C">
              <w:rPr>
                <w:bCs/>
                <w:color w:val="000000"/>
              </w:rPr>
              <w:t>п</w:t>
            </w:r>
            <w:proofErr w:type="gramEnd"/>
            <w:r w:rsidRPr="003F608C">
              <w:rPr>
                <w:bCs/>
                <w:color w:val="000000"/>
              </w:rPr>
              <w:t>/п</w:t>
            </w:r>
          </w:p>
        </w:tc>
        <w:tc>
          <w:tcPr>
            <w:tcW w:w="175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841" w:type="pct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proofErr w:type="spellStart"/>
            <w:r w:rsidRPr="003F608C">
              <w:rPr>
                <w:bCs/>
                <w:color w:val="000000"/>
              </w:rPr>
              <w:t>Комарьевский</w:t>
            </w:r>
            <w:proofErr w:type="spellEnd"/>
            <w:r w:rsidRPr="003F608C">
              <w:rPr>
                <w:bCs/>
                <w:color w:val="000000"/>
              </w:rPr>
              <w:t xml:space="preserve"> сельсовет</w:t>
            </w:r>
          </w:p>
        </w:tc>
      </w:tr>
      <w:tr w:rsidR="003F608C" w:rsidRPr="003F608C" w:rsidTr="003F608C">
        <w:trPr>
          <w:trHeight w:val="1560"/>
        </w:trPr>
        <w:tc>
          <w:tcPr>
            <w:tcW w:w="405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754" w:type="pct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rPr>
                <w:color w:val="000000"/>
              </w:rPr>
            </w:pPr>
            <w:r w:rsidRPr="003F608C">
              <w:rPr>
                <w:color w:val="000000"/>
              </w:rPr>
              <w:t xml:space="preserve">Количество </w:t>
            </w:r>
            <w:proofErr w:type="spellStart"/>
            <w:r w:rsidRPr="003F608C">
              <w:rPr>
                <w:color w:val="000000"/>
              </w:rPr>
              <w:t>светоточек</w:t>
            </w:r>
            <w:proofErr w:type="spellEnd"/>
            <w:r w:rsidRPr="003F608C">
              <w:rPr>
                <w:color w:val="000000"/>
              </w:rPr>
              <w:t xml:space="preserve"> уличного освещения в муниципальных образованиях, которые при эксплуатации регулируются в зависимости от уровня естественного освещения</w:t>
            </w:r>
          </w:p>
        </w:tc>
        <w:tc>
          <w:tcPr>
            <w:tcW w:w="1136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</w:pPr>
            <w:r w:rsidRPr="003F608C">
              <w:t>90</w:t>
            </w:r>
          </w:p>
        </w:tc>
        <w:tc>
          <w:tcPr>
            <w:tcW w:w="1705" w:type="pct"/>
            <w:gridSpan w:val="2"/>
            <w:shd w:val="clear" w:color="auto" w:fill="FFFFFF" w:themeFill="background1"/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color w:val="000000"/>
              </w:rPr>
            </w:pPr>
            <w:r w:rsidRPr="003F608C">
              <w:rPr>
                <w:bCs/>
                <w:color w:val="000000"/>
              </w:rPr>
              <w:t>ед.</w:t>
            </w: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Характеристика средств учета энергоресурсов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575"/>
        <w:gridCol w:w="2692"/>
        <w:gridCol w:w="1497"/>
        <w:gridCol w:w="1805"/>
        <w:gridCol w:w="1497"/>
        <w:gridCol w:w="1505"/>
      </w:tblGrid>
      <w:tr w:rsidR="003F608C" w:rsidRPr="003F608C" w:rsidTr="003F608C">
        <w:trPr>
          <w:trHeight w:val="390"/>
        </w:trPr>
        <w:tc>
          <w:tcPr>
            <w:tcW w:w="300" w:type="pct"/>
            <w:vMerge w:val="restar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№</w:t>
            </w:r>
          </w:p>
          <w:p w:rsidR="003F608C" w:rsidRPr="003F608C" w:rsidRDefault="003F608C" w:rsidP="003F608C">
            <w:pPr>
              <w:jc w:val="center"/>
            </w:pPr>
            <w:proofErr w:type="gramStart"/>
            <w:r w:rsidRPr="003F608C">
              <w:t>п</w:t>
            </w:r>
            <w:proofErr w:type="gramEnd"/>
            <w:r w:rsidRPr="003F608C">
              <w:t>/п</w:t>
            </w:r>
          </w:p>
        </w:tc>
        <w:tc>
          <w:tcPr>
            <w:tcW w:w="1406" w:type="pct"/>
            <w:vMerge w:val="restar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Наименование</w:t>
            </w:r>
          </w:p>
          <w:p w:rsidR="003F608C" w:rsidRPr="003F608C" w:rsidRDefault="003F608C" w:rsidP="003F608C">
            <w:pPr>
              <w:jc w:val="center"/>
            </w:pPr>
            <w:r w:rsidRPr="003F608C">
              <w:t>объекта электроснабжения</w:t>
            </w:r>
          </w:p>
        </w:tc>
        <w:tc>
          <w:tcPr>
            <w:tcW w:w="3293" w:type="pct"/>
            <w:gridSpan w:val="4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Параметры электросчетчика</w:t>
            </w:r>
          </w:p>
        </w:tc>
      </w:tr>
      <w:tr w:rsidR="003F608C" w:rsidRPr="003F608C" w:rsidTr="003F608C">
        <w:trPr>
          <w:trHeight w:val="570"/>
        </w:trPr>
        <w:tc>
          <w:tcPr>
            <w:tcW w:w="300" w:type="pct"/>
            <w:vMerge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1406" w:type="pct"/>
            <w:vMerge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782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тип</w:t>
            </w:r>
          </w:p>
        </w:tc>
        <w:tc>
          <w:tcPr>
            <w:tcW w:w="943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Зав. №</w:t>
            </w:r>
          </w:p>
        </w:tc>
        <w:tc>
          <w:tcPr>
            <w:tcW w:w="782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Класс точности</w:t>
            </w:r>
          </w:p>
        </w:tc>
        <w:tc>
          <w:tcPr>
            <w:tcW w:w="78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Расчетный</w:t>
            </w:r>
            <w:proofErr w:type="gramStart"/>
            <w:r w:rsidRPr="003F608C">
              <w:t xml:space="preserve"> К</w:t>
            </w:r>
            <w:proofErr w:type="gramEnd"/>
          </w:p>
        </w:tc>
      </w:tr>
      <w:tr w:rsidR="003F608C" w:rsidRPr="003F608C" w:rsidTr="003F608C">
        <w:tc>
          <w:tcPr>
            <w:tcW w:w="300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40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администрация Комарьевского сельсовета (</w:t>
            </w:r>
            <w:proofErr w:type="spellStart"/>
            <w:r w:rsidRPr="003F608C">
              <w:t>с</w:t>
            </w:r>
            <w:proofErr w:type="gramStart"/>
            <w:r w:rsidRPr="003F608C">
              <w:t>.К</w:t>
            </w:r>
            <w:proofErr w:type="gramEnd"/>
            <w:r w:rsidRPr="003F608C">
              <w:t>омарье</w:t>
            </w:r>
            <w:proofErr w:type="spellEnd"/>
            <w:r w:rsidRPr="003F608C">
              <w:t xml:space="preserve"> </w:t>
            </w:r>
            <w:proofErr w:type="spellStart"/>
            <w:r w:rsidRPr="003F608C">
              <w:t>ул.Центральная</w:t>
            </w:r>
            <w:proofErr w:type="spellEnd"/>
            <w:r w:rsidRPr="003F608C">
              <w:t>, 24)</w:t>
            </w:r>
          </w:p>
        </w:tc>
        <w:tc>
          <w:tcPr>
            <w:tcW w:w="782" w:type="pct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Энергомера</w:t>
            </w:r>
            <w:proofErr w:type="spellEnd"/>
            <w:r w:rsidRPr="003F608C">
              <w:t xml:space="preserve"> СЕ 101</w:t>
            </w:r>
          </w:p>
        </w:tc>
        <w:tc>
          <w:tcPr>
            <w:tcW w:w="943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106496467</w:t>
            </w:r>
          </w:p>
        </w:tc>
        <w:tc>
          <w:tcPr>
            <w:tcW w:w="782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78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  <w:tr w:rsidR="003F608C" w:rsidRPr="003F608C" w:rsidTr="003F608C">
        <w:tc>
          <w:tcPr>
            <w:tcW w:w="300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</w:t>
            </w:r>
          </w:p>
        </w:tc>
        <w:tc>
          <w:tcPr>
            <w:tcW w:w="140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Гараж (</w:t>
            </w:r>
            <w:proofErr w:type="spellStart"/>
            <w:r w:rsidRPr="003F608C">
              <w:t>с</w:t>
            </w:r>
            <w:proofErr w:type="gramStart"/>
            <w:r w:rsidRPr="003F608C">
              <w:t>.К</w:t>
            </w:r>
            <w:proofErr w:type="gramEnd"/>
            <w:r w:rsidRPr="003F608C">
              <w:t>омарье</w:t>
            </w:r>
            <w:proofErr w:type="spellEnd"/>
            <w:r w:rsidRPr="003F608C">
              <w:t xml:space="preserve">, </w:t>
            </w:r>
            <w:proofErr w:type="spellStart"/>
            <w:r w:rsidRPr="003F608C">
              <w:t>ул.Октябрьская</w:t>
            </w:r>
            <w:proofErr w:type="spellEnd"/>
            <w:r w:rsidRPr="003F608C">
              <w:t>, 24)</w:t>
            </w:r>
          </w:p>
        </w:tc>
        <w:tc>
          <w:tcPr>
            <w:tcW w:w="782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Меркурий 230 АМ-01</w:t>
            </w:r>
          </w:p>
        </w:tc>
        <w:tc>
          <w:tcPr>
            <w:tcW w:w="943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14285515</w:t>
            </w:r>
          </w:p>
        </w:tc>
        <w:tc>
          <w:tcPr>
            <w:tcW w:w="782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78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Характеристика транспортных средств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506"/>
        <w:gridCol w:w="2506"/>
        <w:gridCol w:w="2054"/>
      </w:tblGrid>
      <w:tr w:rsidR="003F608C" w:rsidRPr="003F608C" w:rsidTr="003F608C">
        <w:trPr>
          <w:trHeight w:val="676"/>
        </w:trPr>
        <w:tc>
          <w:tcPr>
            <w:tcW w:w="1309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Вид транспортных средств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Вид и марка используемого топлива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Удельный расход топлива по паспортным данным (</w:t>
            </w:r>
            <w:proofErr w:type="gramStart"/>
            <w:r w:rsidRPr="003F608C">
              <w:t>л</w:t>
            </w:r>
            <w:proofErr w:type="gramEnd"/>
            <w:r w:rsidRPr="003F608C">
              <w:t>/100км)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пробег (тыс. км)</w:t>
            </w:r>
          </w:p>
        </w:tc>
      </w:tr>
      <w:tr w:rsidR="003F608C" w:rsidRPr="003F608C" w:rsidTr="003F608C">
        <w:trPr>
          <w:trHeight w:val="527"/>
        </w:trPr>
        <w:tc>
          <w:tcPr>
            <w:tcW w:w="1309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lang w:val="en-US"/>
              </w:rPr>
            </w:pPr>
            <w:r w:rsidRPr="003F608C">
              <w:t xml:space="preserve">УАЗ – 315195 </w:t>
            </w:r>
            <w:r w:rsidRPr="003F608C">
              <w:rPr>
                <w:lang w:val="en-US"/>
              </w:rPr>
              <w:t>Hunter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АИ-92</w:t>
            </w:r>
          </w:p>
        </w:tc>
        <w:tc>
          <w:tcPr>
            <w:tcW w:w="1309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13,8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234,8</w:t>
            </w: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Сведения о потреблении моторного топлива за последние пять лет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0"/>
        <w:gridCol w:w="1484"/>
        <w:gridCol w:w="1484"/>
        <w:gridCol w:w="1568"/>
        <w:gridCol w:w="1581"/>
        <w:gridCol w:w="1484"/>
      </w:tblGrid>
      <w:tr w:rsidR="003F608C" w:rsidRPr="003F608C" w:rsidTr="003F608C">
        <w:trPr>
          <w:trHeight w:val="62"/>
          <w:jc w:val="center"/>
        </w:trPr>
        <w:tc>
          <w:tcPr>
            <w:tcW w:w="2700" w:type="dxa"/>
            <w:vAlign w:val="center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Вид топлива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2015 год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2016 год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2017 год</w:t>
            </w:r>
          </w:p>
        </w:tc>
        <w:tc>
          <w:tcPr>
            <w:tcW w:w="234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2018 год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  <w:rPr>
                <w:b/>
              </w:rPr>
            </w:pPr>
            <w:r w:rsidRPr="003F608C">
              <w:rPr>
                <w:b/>
              </w:rPr>
              <w:t>2019 год</w:t>
            </w:r>
          </w:p>
        </w:tc>
      </w:tr>
      <w:tr w:rsidR="003F608C" w:rsidRPr="003F608C" w:rsidTr="003F608C">
        <w:trPr>
          <w:trHeight w:val="59"/>
          <w:jc w:val="center"/>
        </w:trPr>
        <w:tc>
          <w:tcPr>
            <w:tcW w:w="2700" w:type="dxa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бензин, </w:t>
            </w:r>
            <w:proofErr w:type="gramStart"/>
            <w:r w:rsidRPr="003F608C">
              <w:t>л</w:t>
            </w:r>
            <w:proofErr w:type="gramEnd"/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</w:pPr>
            <w:r w:rsidRPr="003F608C">
              <w:t>4605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</w:pPr>
            <w:r w:rsidRPr="003F608C">
              <w:t>4528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</w:pPr>
            <w:r w:rsidRPr="003F608C">
              <w:t>4542,8</w:t>
            </w:r>
          </w:p>
        </w:tc>
        <w:tc>
          <w:tcPr>
            <w:tcW w:w="2340" w:type="dxa"/>
          </w:tcPr>
          <w:p w:rsidR="003F608C" w:rsidRPr="003F608C" w:rsidRDefault="003F608C" w:rsidP="003F608C">
            <w:pPr>
              <w:jc w:val="center"/>
            </w:pPr>
            <w:r w:rsidRPr="003F608C">
              <w:t>5098</w:t>
            </w:r>
          </w:p>
        </w:tc>
        <w:tc>
          <w:tcPr>
            <w:tcW w:w="2160" w:type="dxa"/>
          </w:tcPr>
          <w:p w:rsidR="003F608C" w:rsidRPr="003F608C" w:rsidRDefault="003F608C" w:rsidP="003F608C">
            <w:pPr>
              <w:jc w:val="center"/>
            </w:pPr>
            <w:r w:rsidRPr="003F608C">
              <w:t>4436</w:t>
            </w:r>
          </w:p>
        </w:tc>
      </w:tr>
    </w:tbl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Цели и задачи Программы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Цели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Основными целями Программы являются: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Повышение энергетической эффективности при потреблении энергетических ресурсов в администрации Комарьевского сельсовета за счет оптимизации их использования, проведения энергосберегающих мероприятий непосредственно на местах, внедрения энергосберегающих решений и технологий.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Совокупное снижение затрат на оплату энергоресурсов, </w:t>
      </w:r>
      <w:proofErr w:type="spellStart"/>
      <w:r w:rsidRPr="003F608C">
        <w:rPr>
          <w:sz w:val="28"/>
          <w:szCs w:val="28"/>
        </w:rPr>
        <w:t>энерг</w:t>
      </w:r>
      <w:proofErr w:type="gramStart"/>
      <w:r w:rsidRPr="003F608C">
        <w:rPr>
          <w:sz w:val="28"/>
          <w:szCs w:val="28"/>
        </w:rPr>
        <w:t>о</w:t>
      </w:r>
      <w:proofErr w:type="spellEnd"/>
      <w:r w:rsidRPr="003F608C">
        <w:rPr>
          <w:sz w:val="28"/>
          <w:szCs w:val="28"/>
        </w:rPr>
        <w:t>-</w:t>
      </w:r>
      <w:proofErr w:type="gramEnd"/>
      <w:r w:rsidRPr="003F608C">
        <w:rPr>
          <w:sz w:val="28"/>
          <w:szCs w:val="28"/>
        </w:rPr>
        <w:t xml:space="preserve"> и </w:t>
      </w:r>
      <w:proofErr w:type="spellStart"/>
      <w:r w:rsidRPr="003F608C">
        <w:rPr>
          <w:sz w:val="28"/>
          <w:szCs w:val="28"/>
        </w:rPr>
        <w:t>теплообеспечения</w:t>
      </w:r>
      <w:proofErr w:type="spellEnd"/>
      <w:r w:rsidRPr="003F608C">
        <w:rPr>
          <w:sz w:val="28"/>
          <w:szCs w:val="28"/>
        </w:rPr>
        <w:t xml:space="preserve"> на основе применения современных технологий в сфере энергосбережения и, как следствие, уменьшение энергопотребления на квадратный метр общей площади.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lastRenderedPageBreak/>
        <w:t xml:space="preserve">Повышение качества и надёжности теплоснабжения и освещения помещений организации, создание более комфортных условий для сотрудников. Уменьшение административной нагрузки на руководство, связанной с обеспечением </w:t>
      </w:r>
      <w:proofErr w:type="spellStart"/>
      <w:r w:rsidRPr="003F608C">
        <w:rPr>
          <w:sz w:val="28"/>
          <w:szCs w:val="28"/>
        </w:rPr>
        <w:t>энерго</w:t>
      </w:r>
      <w:proofErr w:type="spellEnd"/>
      <w:r w:rsidRPr="003F608C">
        <w:rPr>
          <w:sz w:val="28"/>
          <w:szCs w:val="28"/>
        </w:rPr>
        <w:t>- и теплоснабжения.</w:t>
      </w:r>
    </w:p>
    <w:p w:rsidR="003F608C" w:rsidRPr="003F608C" w:rsidRDefault="003F608C" w:rsidP="003F608C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Повышение надежности функционирования и развития инженерных систем; снижение нагрузки на коммунальную инфраструктуру за счет экономии тепло- и электроэнергии организацией.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Задачи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Проведение комплекса организационных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производств.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этого в предстоящий период необходимо: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принятие программ или среднесрочных (на 2-3 года) планов </w:t>
      </w:r>
      <w:r w:rsidRPr="003F608C">
        <w:rPr>
          <w:sz w:val="28"/>
          <w:szCs w:val="28"/>
        </w:rPr>
        <w:br/>
        <w:t>по повышению показателей энергетической эффективности при потреблении топливно-энергетических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-организация кратких учебных курсов для работников по основам эффективного использования 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внедрение элементов системы энергетического менеджмента;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участие в научно-практических конференциях и семинарах посвященных энергосбережению; </w:t>
      </w:r>
    </w:p>
    <w:p w:rsidR="003F608C" w:rsidRPr="003F608C" w:rsidRDefault="003F608C" w:rsidP="003F608C">
      <w:pPr>
        <w:contextualSpacing/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производств.</w:t>
      </w:r>
    </w:p>
    <w:p w:rsidR="003F608C" w:rsidRPr="003F608C" w:rsidRDefault="003F608C" w:rsidP="003F608C">
      <w:pPr>
        <w:contextualSpacing/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Расширение практики применения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3F608C">
        <w:rPr>
          <w:sz w:val="28"/>
          <w:szCs w:val="28"/>
        </w:rPr>
        <w:t>ресурсо</w:t>
      </w:r>
      <w:proofErr w:type="spellEnd"/>
      <w:r w:rsidRPr="003F608C">
        <w:rPr>
          <w:sz w:val="28"/>
          <w:szCs w:val="28"/>
        </w:rPr>
        <w:t>- и энергосбережению, соответствующих или превышающих требования федеральных нормативных актов, и обеспечить их соблюдение.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Обеспечение учета всего объема потребляемых энергетических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Поставленные цели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потреблении. Достижение поставленной цели позволит во многом реализовать существующий потенциал энергосбережения и создать к 2025 году условия для перехода на энергосберегающий путь развития, что в конечном итоге позволит снизить негативные последствия роста цен на основные виды топливно-</w:t>
      </w:r>
      <w:r w:rsidRPr="003F608C">
        <w:rPr>
          <w:sz w:val="28"/>
          <w:szCs w:val="28"/>
        </w:rPr>
        <w:lastRenderedPageBreak/>
        <w:t>энергетических ресурсов. В среднесрочном периоде также возможно снижение себестоимости вырабатываемых энергоносителей.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Сроки и целевые показатели реализации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Программа рассчитана на 2021-2025 годы. В ходе реализации программных мероприятий планируется достичь снижения потерь тепловой энергии, воды и электричества, а как следствие, сокращение расходов организации в целом. 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мероприятий, содержащихся в программе. За базовый год взяты значения 2019 г.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bCs/>
          <w:sz w:val="28"/>
          <w:szCs w:val="28"/>
        </w:rPr>
      </w:pPr>
      <w:r w:rsidRPr="003F608C">
        <w:rPr>
          <w:b/>
          <w:bCs/>
          <w:sz w:val="28"/>
          <w:szCs w:val="28"/>
        </w:rPr>
        <w:t>Сведения о целевых показателях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1902"/>
        <w:gridCol w:w="1292"/>
        <w:gridCol w:w="1331"/>
        <w:gridCol w:w="968"/>
        <w:gridCol w:w="905"/>
        <w:gridCol w:w="879"/>
        <w:gridCol w:w="877"/>
        <w:gridCol w:w="877"/>
      </w:tblGrid>
      <w:tr w:rsidR="003F608C" w:rsidRPr="003F608C" w:rsidTr="003F608C"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 xml:space="preserve">№ </w:t>
            </w:r>
            <w:proofErr w:type="gramStart"/>
            <w:r w:rsidRPr="003F608C">
              <w:t>п</w:t>
            </w:r>
            <w:proofErr w:type="gramEnd"/>
            <w:r w:rsidRPr="003F608C">
              <w:t>/п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608C">
              <w:t>Наименование энергетического ресурса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Единица измерения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Исходное (базовое)</w:t>
            </w:r>
            <w:r w:rsidRPr="003F608C">
              <w:br/>
              <w:t>значение</w:t>
            </w:r>
            <w:r w:rsidRPr="003F608C">
              <w:br/>
              <w:t>показателя</w:t>
            </w:r>
          </w:p>
        </w:tc>
        <w:tc>
          <w:tcPr>
            <w:tcW w:w="23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Значения целевых показателей по годам</w:t>
            </w:r>
          </w:p>
        </w:tc>
      </w:tr>
      <w:tr w:rsidR="003F608C" w:rsidRPr="003F608C" w:rsidTr="003F608C"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202</w:t>
            </w:r>
            <w:r w:rsidRPr="003F608C">
              <w:rPr>
                <w:color w:val="000000"/>
                <w:lang w:val="en-US"/>
              </w:rPr>
              <w:t>1</w:t>
            </w:r>
            <w:r w:rsidRPr="003F608C">
              <w:rPr>
                <w:color w:val="000000"/>
              </w:rPr>
              <w:t xml:space="preserve"> г.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202</w:t>
            </w:r>
            <w:r w:rsidRPr="003F608C">
              <w:rPr>
                <w:color w:val="000000"/>
                <w:lang w:val="en-US"/>
              </w:rPr>
              <w:t>2</w:t>
            </w:r>
            <w:r w:rsidRPr="003F608C">
              <w:rPr>
                <w:color w:val="000000"/>
              </w:rPr>
              <w:t>г.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</w:t>
            </w:r>
            <w:r w:rsidRPr="003F608C">
              <w:rPr>
                <w:color w:val="000000"/>
                <w:lang w:val="en-US"/>
              </w:rPr>
              <w:t>3</w:t>
            </w:r>
            <w:r w:rsidRPr="003F608C">
              <w:rPr>
                <w:color w:val="000000"/>
              </w:rPr>
              <w:t>г.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2024г.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2025г.</w:t>
            </w:r>
          </w:p>
        </w:tc>
      </w:tr>
      <w:tr w:rsidR="003F608C" w:rsidRPr="003F608C" w:rsidTr="003F608C">
        <w:tc>
          <w:tcPr>
            <w:tcW w:w="2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1</w:t>
            </w:r>
          </w:p>
        </w:tc>
        <w:tc>
          <w:tcPr>
            <w:tcW w:w="9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Электрическая энергия</w:t>
            </w:r>
          </w:p>
        </w:tc>
        <w:tc>
          <w:tcPr>
            <w:tcW w:w="6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proofErr w:type="spellStart"/>
            <w:r w:rsidRPr="003F608C">
              <w:t>кВт∙</w:t>
            </w:r>
            <w:proofErr w:type="gramStart"/>
            <w:r w:rsidRPr="003F608C">
              <w:t>ч</w:t>
            </w:r>
            <w:proofErr w:type="spellEnd"/>
            <w:proofErr w:type="gramEnd"/>
          </w:p>
        </w:tc>
        <w:tc>
          <w:tcPr>
            <w:tcW w:w="6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40088</w:t>
            </w:r>
          </w:p>
        </w:tc>
        <w:tc>
          <w:tcPr>
            <w:tcW w:w="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37600</w:t>
            </w:r>
          </w:p>
        </w:tc>
        <w:tc>
          <w:tcPr>
            <w:tcW w:w="4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37600</w:t>
            </w:r>
          </w:p>
        </w:tc>
        <w:tc>
          <w:tcPr>
            <w:tcW w:w="4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37600</w:t>
            </w:r>
          </w:p>
        </w:tc>
        <w:tc>
          <w:tcPr>
            <w:tcW w:w="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37600</w:t>
            </w:r>
          </w:p>
        </w:tc>
        <w:tc>
          <w:tcPr>
            <w:tcW w:w="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37600</w:t>
            </w:r>
          </w:p>
        </w:tc>
      </w:tr>
      <w:tr w:rsidR="003F608C" w:rsidRPr="003F608C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2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Тепловая энергия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Гкал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89,5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89,5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89,5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89,5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89,5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89,5</w:t>
            </w:r>
          </w:p>
        </w:tc>
      </w:tr>
      <w:tr w:rsidR="003F608C" w:rsidRPr="003F608C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Холодная вода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куб. м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-</w:t>
            </w:r>
          </w:p>
        </w:tc>
      </w:tr>
      <w:tr w:rsidR="003F608C" w:rsidRPr="003F608C" w:rsidTr="003F608C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Бензин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л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4436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4436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4436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4436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4436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08C" w:rsidRPr="003F608C" w:rsidRDefault="003F608C" w:rsidP="003F608C">
            <w:pPr>
              <w:overflowPunct w:val="0"/>
              <w:jc w:val="center"/>
            </w:pPr>
            <w:r w:rsidRPr="003F608C">
              <w:t>4436</w:t>
            </w:r>
          </w:p>
        </w:tc>
      </w:tr>
    </w:tbl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Так как технологический и экономический эффект от реализации программных мероприятий находятся в прямой зависимости от значений перечисленных выше показателей, обязательным условием при выполнении Программы является ежегодное их определение на основе анализа статей затрат производства и результатов деятельности организации в целом.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В случае несоответствия реальных значений данных показателей </w:t>
      </w:r>
      <w:proofErr w:type="gramStart"/>
      <w:r w:rsidRPr="003F608C">
        <w:rPr>
          <w:sz w:val="28"/>
          <w:szCs w:val="28"/>
        </w:rPr>
        <w:t>плановым</w:t>
      </w:r>
      <w:proofErr w:type="gramEnd"/>
      <w:r w:rsidRPr="003F608C">
        <w:rPr>
          <w:sz w:val="28"/>
          <w:szCs w:val="28"/>
        </w:rPr>
        <w:t>, необходимо на основе системного анализа определить причину отклонения и при необходимости произвести соответствующую корректировку программных мероприятий. Отклонение на величину, не превышающую 5% от планового значения, следует считать допустимым.</w:t>
      </w:r>
    </w:p>
    <w:p w:rsidR="003F608C" w:rsidRPr="003F608C" w:rsidRDefault="003F608C" w:rsidP="003F608C">
      <w:pPr>
        <w:jc w:val="both"/>
        <w:rPr>
          <w:b/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Оценка экономической эффективности реализации Программы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сокращение удельных показателей потерь в системе теплоснабжения, электроснабжения, водоснабжения на 3-5 % в год по сравнению с 2019 годом (базовый год).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lastRenderedPageBreak/>
        <w:t>- создания условий для принятия долгосрочных программ энергосбережения;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- внедрения в строительство современных </w:t>
      </w:r>
      <w:proofErr w:type="spellStart"/>
      <w:r w:rsidRPr="003F608C">
        <w:rPr>
          <w:sz w:val="28"/>
          <w:szCs w:val="28"/>
        </w:rPr>
        <w:t>энергоэффективных</w:t>
      </w:r>
      <w:proofErr w:type="spellEnd"/>
      <w:r w:rsidRPr="003F608C">
        <w:rPr>
          <w:sz w:val="28"/>
          <w:szCs w:val="28"/>
        </w:rPr>
        <w:t xml:space="preserve"> решений на стадии проектирования; применения </w:t>
      </w:r>
      <w:proofErr w:type="spellStart"/>
      <w:r w:rsidRPr="003F608C">
        <w:rPr>
          <w:sz w:val="28"/>
          <w:szCs w:val="28"/>
        </w:rPr>
        <w:t>энергоэффективных</w:t>
      </w:r>
      <w:proofErr w:type="spellEnd"/>
      <w:r w:rsidRPr="003F608C">
        <w:rPr>
          <w:sz w:val="28"/>
          <w:szCs w:val="28"/>
        </w:rPr>
        <w:t xml:space="preserve"> строительных материалов, технологий и конструкций, системы экспертизы энергосбережения.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Наибольшей эффективности использования энергоресурсов удастся достичь только в том случае, если проводимые мероприятия по энергосбережению будут носить комплексный характер и охватывать не только процесс выработки и транспортировки, но и потребления энергоносителей.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человека, способствовать повышению производительности труда и улучшению качества выпускаемой продукции.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 xml:space="preserve">Механизм реализации и порядок </w:t>
      </w:r>
      <w:proofErr w:type="gramStart"/>
      <w:r w:rsidRPr="003F608C">
        <w:rPr>
          <w:b/>
          <w:sz w:val="28"/>
          <w:szCs w:val="28"/>
        </w:rPr>
        <w:t>контроля за</w:t>
      </w:r>
      <w:proofErr w:type="gramEnd"/>
      <w:r w:rsidRPr="003F608C">
        <w:rPr>
          <w:b/>
          <w:sz w:val="28"/>
          <w:szCs w:val="28"/>
        </w:rPr>
        <w:t xml:space="preserve"> ходом реализации программы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При реализации программных мероприятий руководитель, с учетом содержащихся в настоящем разделе рекомендаций и специфики деятельности организации,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Обязанности по выполнению энергосберегающих мероприятий, учету, </w:t>
      </w:r>
      <w:proofErr w:type="gramStart"/>
      <w:r w:rsidRPr="003F608C">
        <w:rPr>
          <w:sz w:val="28"/>
          <w:szCs w:val="28"/>
        </w:rPr>
        <w:t>контролю за</w:t>
      </w:r>
      <w:proofErr w:type="gramEnd"/>
      <w:r w:rsidRPr="003F608C">
        <w:rPr>
          <w:sz w:val="28"/>
          <w:szCs w:val="28"/>
        </w:rPr>
        <w:t xml:space="preserve">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Финансирование программных мероприятий осуществляется непосредственно за счет сре</w:t>
      </w:r>
      <w:proofErr w:type="gramStart"/>
      <w:r w:rsidRPr="003F608C">
        <w:rPr>
          <w:sz w:val="28"/>
          <w:szCs w:val="28"/>
        </w:rPr>
        <w:t>дств пр</w:t>
      </w:r>
      <w:proofErr w:type="gramEnd"/>
      <w:r w:rsidRPr="003F608C">
        <w:rPr>
          <w:sz w:val="28"/>
          <w:szCs w:val="28"/>
        </w:rPr>
        <w:t>едприятия, предусмотренных на реализацию программы по энергосбережению при наличии средств.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Порядок финансирования программных мероприятий и устанавливает руководитель организации.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Отбор исполнителей для выполнения работ по реализации программных мероприятий производится в порядке, установленном руководителем организации.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Рассмотрения вопросов о выполнении программных мероприятий осуществляются по мере необходимости, но не реже одного раза в квартал. 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Сроки и форму учета мероприятий и </w:t>
      </w:r>
      <w:proofErr w:type="gramStart"/>
      <w:r w:rsidRPr="003F608C">
        <w:rPr>
          <w:sz w:val="28"/>
          <w:szCs w:val="28"/>
        </w:rPr>
        <w:t>контроля за</w:t>
      </w:r>
      <w:proofErr w:type="gramEnd"/>
      <w:r w:rsidRPr="003F608C">
        <w:rPr>
          <w:sz w:val="28"/>
          <w:szCs w:val="28"/>
        </w:rPr>
        <w:t xml:space="preserve"> выполнением утвержденных показателей и индикаторов, позволяющих оценить ход реализации Программы устанавливает руководитель – приказом.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Руководитель ежегодно, до 01 марта текущего года уточняет перечень и сроки выполнения программных мероприятий, объемы и источники </w:t>
      </w:r>
      <w:r w:rsidRPr="003F608C">
        <w:rPr>
          <w:sz w:val="28"/>
          <w:szCs w:val="28"/>
        </w:rPr>
        <w:lastRenderedPageBreak/>
        <w:t>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Главные распорядители бюджетных средств, являющиеся органами государственной власти, органами местного самоуправления, обязаны ежегодно 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(далее - целевой уровень снижения потребления ресурсов) исходя из необходимости совокупного снижения потребления энергетических ресурсов и воды в целом по указанным организациям.</w:t>
      </w:r>
      <w:proofErr w:type="gramEnd"/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Целевой уровень снижения потребления ресурсов устанавливается на 5-летний период с 2021 года с последующей его актуализацией на очередной 5-летний период до 1 июля года, предшествующего очередному 5-летнему периоду.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Базовым годом, по </w:t>
      </w:r>
      <w:proofErr w:type="gramStart"/>
      <w:r w:rsidRPr="003F608C">
        <w:rPr>
          <w:sz w:val="28"/>
          <w:szCs w:val="28"/>
        </w:rPr>
        <w:t>отношению</w:t>
      </w:r>
      <w:proofErr w:type="gramEnd"/>
      <w:r w:rsidRPr="003F608C">
        <w:rPr>
          <w:sz w:val="28"/>
          <w:szCs w:val="28"/>
        </w:rPr>
        <w:t xml:space="preserve"> к показателям которого в 2020 году на 5-летний период устанавливается целевой уровень снижения потребления ресурсов, является 2019 год.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 xml:space="preserve">Для каждого последующего 5-летнего периода базовым годом, по </w:t>
      </w:r>
      <w:proofErr w:type="gramStart"/>
      <w:r w:rsidRPr="003F608C">
        <w:rPr>
          <w:sz w:val="28"/>
          <w:szCs w:val="28"/>
        </w:rPr>
        <w:t>отношению</w:t>
      </w:r>
      <w:proofErr w:type="gramEnd"/>
      <w:r w:rsidRPr="003F608C">
        <w:rPr>
          <w:sz w:val="28"/>
          <w:szCs w:val="28"/>
        </w:rPr>
        <w:t xml:space="preserve"> к показателям которого устанавливается целевой уровень снижения потребления ресурсов, является год, предшествующий очередному 5-летнему периоду, на который устанавливается соответствующий целевой уровень снижения потребления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Перечень мероприятий по энергосбережению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Мероприятие по обучению работников основам энергосбережения и повышения энергетической эффективности.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</w:p>
    <w:p w:rsidR="003F608C" w:rsidRPr="003F608C" w:rsidRDefault="003F608C" w:rsidP="003F608C">
      <w:pPr>
        <w:jc w:val="both"/>
        <w:rPr>
          <w:sz w:val="28"/>
          <w:szCs w:val="28"/>
        </w:rPr>
      </w:pPr>
      <w:proofErr w:type="gramStart"/>
      <w:r w:rsidRPr="003F608C">
        <w:rPr>
          <w:sz w:val="28"/>
          <w:szCs w:val="28"/>
        </w:rPr>
        <w:t>Значительная</w:t>
      </w:r>
      <w:proofErr w:type="gramEnd"/>
      <w:r w:rsidRPr="003F608C">
        <w:rPr>
          <w:sz w:val="28"/>
          <w:szCs w:val="28"/>
        </w:rPr>
        <w:t xml:space="preserve"> </w:t>
      </w:r>
      <w:proofErr w:type="spellStart"/>
      <w:r w:rsidRPr="003F608C">
        <w:rPr>
          <w:sz w:val="28"/>
          <w:szCs w:val="28"/>
        </w:rPr>
        <w:t>энергозатратность</w:t>
      </w:r>
      <w:proofErr w:type="spellEnd"/>
      <w:r w:rsidRPr="003F608C">
        <w:rPr>
          <w:sz w:val="28"/>
          <w:szCs w:val="28"/>
        </w:rPr>
        <w:t xml:space="preserve"> отечественной экономики в большой степени определяется нехваткой квалифицированных кадров. Недостаточно пропагандируются и распространяются </w:t>
      </w:r>
      <w:proofErr w:type="spellStart"/>
      <w:r w:rsidRPr="003F608C">
        <w:rPr>
          <w:sz w:val="28"/>
          <w:szCs w:val="28"/>
        </w:rPr>
        <w:t>энергоэффективные</w:t>
      </w:r>
      <w:proofErr w:type="spellEnd"/>
      <w:r w:rsidRPr="003F608C">
        <w:rPr>
          <w:sz w:val="28"/>
          <w:szCs w:val="28"/>
        </w:rPr>
        <w:t xml:space="preserve"> мероприятия, технологии и оборудование. Поэтому в перечень основных направлений работ по программе «энергосбережение» министерства образования Российской Федерации включена организация системы подготовки и повышения квалификации персонала образовательных учреждений в области энергосбережения.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Эффективность от обучения персонала, по оценочным данным составляет до 5% от общего потребления теплоэнергетических ресурсов.</w:t>
      </w:r>
    </w:p>
    <w:p w:rsidR="003F608C" w:rsidRPr="003F608C" w:rsidRDefault="003F608C" w:rsidP="003F608C">
      <w:pPr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Рекомендуется провести обучение работников основам энергосбережения и повышения энергетической эффективности.</w:t>
      </w: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Затраты на мероприятие 10 000 руб.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br w:type="page"/>
      </w:r>
    </w:p>
    <w:p w:rsidR="003F608C" w:rsidRPr="003F608C" w:rsidRDefault="003F608C" w:rsidP="003F608C">
      <w:pPr>
        <w:rPr>
          <w:sz w:val="28"/>
          <w:szCs w:val="28"/>
        </w:rPr>
        <w:sectPr w:rsidR="003F608C" w:rsidRPr="003F608C" w:rsidSect="003F608C"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3F608C" w:rsidRPr="003F608C" w:rsidRDefault="003F608C" w:rsidP="003F608C">
      <w:pPr>
        <w:keepLines/>
        <w:suppressAutoHyphens/>
        <w:jc w:val="center"/>
        <w:rPr>
          <w:b/>
          <w:sz w:val="28"/>
          <w:szCs w:val="28"/>
          <w:lang w:eastAsia="zh-CN"/>
        </w:rPr>
      </w:pPr>
      <w:r w:rsidRPr="003F608C">
        <w:rPr>
          <w:b/>
          <w:sz w:val="28"/>
          <w:szCs w:val="28"/>
          <w:lang w:eastAsia="zh-CN"/>
        </w:rPr>
        <w:lastRenderedPageBreak/>
        <w:t>Сведения о целевых показателях программы энергосбережения и повышения энергетической эффективности администрации Комарьевского сельсовета Доволенского района Новосибирской области на 2021-2025 годы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iCs/>
          <w:color w:val="000000"/>
          <w:sz w:val="28"/>
          <w:szCs w:val="28"/>
          <w:lang w:eastAsia="zh-CN"/>
        </w:rPr>
        <w:t>в соответствии с Приложением № 2 приказа от 30.06.2014 № 398 Минэнерго России</w:t>
      </w:r>
    </w:p>
    <w:p w:rsidR="003F608C" w:rsidRPr="003F608C" w:rsidRDefault="003F608C" w:rsidP="003F608C">
      <w:pPr>
        <w:jc w:val="center"/>
        <w:rPr>
          <w:i/>
          <w:iCs/>
          <w:color w:val="000000"/>
          <w:sz w:val="28"/>
          <w:szCs w:val="28"/>
        </w:rPr>
      </w:pPr>
    </w:p>
    <w:p w:rsidR="003F608C" w:rsidRPr="003F608C" w:rsidRDefault="003F608C" w:rsidP="003F608C">
      <w:pPr>
        <w:tabs>
          <w:tab w:val="left" w:pos="1080"/>
        </w:tabs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Администрация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76"/>
        <w:gridCol w:w="1327"/>
        <w:gridCol w:w="1867"/>
        <w:gridCol w:w="1867"/>
        <w:gridCol w:w="1753"/>
        <w:gridCol w:w="1693"/>
        <w:gridCol w:w="1859"/>
      </w:tblGrid>
      <w:tr w:rsidR="003F608C" w:rsidRPr="003F608C" w:rsidTr="003F608C">
        <w:trPr>
          <w:trHeight w:val="797"/>
        </w:trPr>
        <w:tc>
          <w:tcPr>
            <w:tcW w:w="208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 xml:space="preserve">№ </w:t>
            </w:r>
            <w:proofErr w:type="gramStart"/>
            <w:r w:rsidRPr="003F608C">
              <w:rPr>
                <w:color w:val="000000"/>
              </w:rPr>
              <w:t>п</w:t>
            </w:r>
            <w:proofErr w:type="gramEnd"/>
            <w:r w:rsidRPr="003F608C">
              <w:rPr>
                <w:color w:val="000000"/>
              </w:rPr>
              <w:t>/п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Наименование показателя программы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Единица измерения</w:t>
            </w:r>
          </w:p>
        </w:tc>
        <w:tc>
          <w:tcPr>
            <w:tcW w:w="2977" w:type="pct"/>
            <w:gridSpan w:val="5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Плановые значения целевых показателей программы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511"/>
        </w:trPr>
        <w:tc>
          <w:tcPr>
            <w:tcW w:w="208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 xml:space="preserve">2021 г. 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 xml:space="preserve">2022 г. 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color w:val="000000"/>
              </w:rPr>
              <w:t>2023 г.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2024 г.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2025 г.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090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t>кв</w:t>
            </w:r>
            <w:proofErr w:type="gramStart"/>
            <w:r w:rsidRPr="003F608C">
              <w:t>.м</w:t>
            </w:r>
            <w:proofErr w:type="gramEnd"/>
            <w:r w:rsidRPr="003F608C">
              <w:t>етр</w:t>
            </w:r>
            <w:proofErr w:type="spellEnd"/>
            <w:r w:rsidRPr="003F608C">
              <w:t xml:space="preserve"> общей площади)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кВт*ч./</w:t>
            </w:r>
            <w:proofErr w:type="spellStart"/>
            <w:r w:rsidRPr="003F608C">
              <w:t>кв</w:t>
            </w:r>
            <w:proofErr w:type="gramStart"/>
            <w:r w:rsidRPr="003F608C">
              <w:t>.м</w:t>
            </w:r>
            <w:proofErr w:type="spellEnd"/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091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тепловой энергии на нужды отопления и вентиляции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gramStart"/>
            <w:r w:rsidRPr="003F608C">
              <w:t>Вт</w:t>
            </w:r>
            <w:proofErr w:type="gramEnd"/>
            <w:r w:rsidRPr="003F608C">
              <w:t>*ч /</w:t>
            </w:r>
            <w:proofErr w:type="spellStart"/>
            <w:r w:rsidRPr="003F608C">
              <w:t>кв.м</w:t>
            </w:r>
            <w:proofErr w:type="spellEnd"/>
            <w:r w:rsidRPr="003F608C">
              <w:t>./ГСОП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836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куб.м</w:t>
            </w:r>
            <w:proofErr w:type="spellEnd"/>
            <w:r w:rsidRPr="003F608C">
              <w:t>./ чел.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устанавливается.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Здание эффективно. Требование не устанавливается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4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Удельный расход горячей воды на снабжение учреждения (в расчете на 1 человека)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proofErr w:type="spellStart"/>
            <w:r w:rsidRPr="003F608C">
              <w:t>куб.м</w:t>
            </w:r>
            <w:proofErr w:type="spellEnd"/>
            <w:r w:rsidRPr="003F608C">
              <w:t>./ чел.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416" w:type="pct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-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5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>Потребление моторного топлива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тут/</w:t>
            </w:r>
            <w:proofErr w:type="gramStart"/>
            <w:r w:rsidRPr="003F608C">
              <w:t>л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</w:rPr>
            </w:pPr>
            <w:r w:rsidRPr="003F608C">
              <w:rPr>
                <w:color w:val="000000"/>
              </w:rPr>
              <w:t>0,00001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6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F608C">
              <w:t>энергосервисных</w:t>
            </w:r>
            <w:proofErr w:type="spellEnd"/>
            <w:r w:rsidRPr="003F608C">
              <w:t xml:space="preserve"> договоров (контрактов), заключенных учреждением, к </w:t>
            </w:r>
            <w:r w:rsidRPr="003F608C">
              <w:lastRenderedPageBreak/>
              <w:t>общему объему финансирования программы энергосбережения и повышения энергетической эффективности учреждения</w:t>
            </w:r>
            <w:proofErr w:type="gramStart"/>
            <w:r w:rsidRPr="003F608C">
              <w:t xml:space="preserve"> (%)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lastRenderedPageBreak/>
              <w:t>%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 xml:space="preserve">- 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407"/>
        </w:trPr>
        <w:tc>
          <w:tcPr>
            <w:tcW w:w="20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lastRenderedPageBreak/>
              <w:t>7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</w:pPr>
            <w:r w:rsidRPr="003F608C">
              <w:t xml:space="preserve">Количество </w:t>
            </w:r>
            <w:proofErr w:type="spellStart"/>
            <w:r w:rsidRPr="003F608C">
              <w:t>энергосервисных</w:t>
            </w:r>
            <w:proofErr w:type="spellEnd"/>
            <w:r w:rsidRPr="003F608C">
              <w:t xml:space="preserve"> договоров (контрактов), заключенных  учреждением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ед.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416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−</w:t>
            </w:r>
          </w:p>
        </w:tc>
      </w:tr>
    </w:tbl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br w:type="page"/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 xml:space="preserve">Объемы и источники финансирования мероприятий 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по энергосбережению и повышению энергетической эффективности</w:t>
      </w:r>
    </w:p>
    <w:p w:rsidR="003F608C" w:rsidRPr="003F608C" w:rsidRDefault="003F608C" w:rsidP="003F60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912"/>
        <w:gridCol w:w="1586"/>
        <w:gridCol w:w="2070"/>
        <w:gridCol w:w="808"/>
        <w:gridCol w:w="696"/>
        <w:gridCol w:w="696"/>
        <w:gridCol w:w="696"/>
        <w:gridCol w:w="696"/>
        <w:gridCol w:w="696"/>
        <w:gridCol w:w="2155"/>
      </w:tblGrid>
      <w:tr w:rsidR="003F608C" w:rsidRPr="003F608C" w:rsidTr="003F608C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 xml:space="preserve">№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Срок выполнения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в натуральном выражении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 финансирования</w:t>
            </w:r>
          </w:p>
        </w:tc>
      </w:tr>
      <w:tr w:rsidR="003F608C" w:rsidRPr="003F608C" w:rsidTr="003F608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3F608C">
              <w:rPr>
                <w:bCs/>
                <w:i/>
                <w:u w:val="single"/>
                <w:lang w:eastAsia="en-US"/>
              </w:rPr>
              <w:t>Организационные мероприятия для предприятия в целом</w:t>
            </w: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</w:tr>
      <w:tr w:rsidR="003F608C" w:rsidRPr="003F608C" w:rsidTr="003F608C">
        <w:trPr>
          <w:trHeight w:val="21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  <w:lang w:eastAsia="en-US"/>
              </w:rPr>
            </w:pPr>
            <w:r w:rsidRPr="003F608C">
              <w:rPr>
                <w:i/>
                <w:lang w:eastAsia="en-US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3F608C">
              <w:rPr>
                <w:bCs/>
                <w:i/>
                <w:u w:val="single"/>
                <w:lang w:eastAsia="en-US"/>
              </w:rPr>
              <w:t>Технические и технологические мероприятия для предприятия в целом</w:t>
            </w: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2.1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285кВтч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295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2.2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2021-2022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202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2.3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22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2021-2025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350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trHeight w:val="71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i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lang w:eastAsia="en-US"/>
              </w:rPr>
            </w:pPr>
            <w:r w:rsidRPr="003F608C">
              <w:rPr>
                <w:color w:val="000000"/>
                <w:lang w:eastAsia="en-US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lang w:eastAsia="en-US"/>
              </w:rPr>
            </w:pPr>
            <w:r w:rsidRPr="003F608C">
              <w:rPr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100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100</w:t>
            </w:r>
          </w:p>
        </w:tc>
        <w:tc>
          <w:tcPr>
            <w:tcW w:w="0" w:type="auto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100</w:t>
            </w:r>
          </w:p>
        </w:tc>
        <w:tc>
          <w:tcPr>
            <w:tcW w:w="0" w:type="auto"/>
            <w:vMerge/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  <w:tr w:rsidR="003F608C" w:rsidRPr="003F608C" w:rsidTr="003F608C">
        <w:trPr>
          <w:trHeight w:val="42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lang w:eastAsia="en-US"/>
              </w:rPr>
            </w:pPr>
            <w:r w:rsidRPr="003F608C">
              <w:rPr>
                <w:color w:val="000000"/>
                <w:lang w:eastAsia="en-US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lang w:eastAsia="en-US"/>
              </w:rPr>
            </w:pPr>
            <w:r w:rsidRPr="003F608C">
              <w:rPr>
                <w:color w:val="000000"/>
                <w:lang w:eastAsia="en-US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105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</w:p>
        </w:tc>
      </w:tr>
    </w:tbl>
    <w:p w:rsidR="003F608C" w:rsidRPr="003F608C" w:rsidRDefault="003F608C" w:rsidP="003F608C">
      <w:pPr>
        <w:contextualSpacing/>
        <w:rPr>
          <w:b/>
          <w:sz w:val="28"/>
          <w:szCs w:val="28"/>
        </w:rPr>
      </w:pPr>
    </w:p>
    <w:p w:rsidR="003F608C" w:rsidRPr="003F608C" w:rsidRDefault="003F608C" w:rsidP="003F608C">
      <w:pPr>
        <w:contextualSpacing/>
        <w:rPr>
          <w:b/>
          <w:sz w:val="28"/>
          <w:szCs w:val="28"/>
        </w:rPr>
        <w:sectPr w:rsidR="003F608C" w:rsidRPr="003F608C" w:rsidSect="003F608C">
          <w:type w:val="continuous"/>
          <w:pgSz w:w="16840" w:h="11907" w:orient="landscape"/>
          <w:pgMar w:top="1134" w:right="850" w:bottom="1134" w:left="1701" w:header="720" w:footer="574" w:gutter="0"/>
          <w:cols w:space="720"/>
        </w:sectPr>
      </w:pP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 xml:space="preserve">К программе энергосбережения и повышения </w:t>
      </w:r>
      <w:proofErr w:type="spellStart"/>
      <w:r w:rsidRPr="003F608C">
        <w:rPr>
          <w:b/>
          <w:sz w:val="28"/>
          <w:szCs w:val="28"/>
        </w:rPr>
        <w:t>энергоэффективности</w:t>
      </w:r>
      <w:proofErr w:type="spellEnd"/>
      <w:r w:rsidRPr="003F608C">
        <w:rPr>
          <w:b/>
          <w:sz w:val="28"/>
          <w:szCs w:val="28"/>
        </w:rPr>
        <w:t xml:space="preserve"> на 2021-2025 годы</w:t>
      </w:r>
    </w:p>
    <w:p w:rsidR="003F608C" w:rsidRPr="003F608C" w:rsidRDefault="003F608C" w:rsidP="003F608C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59"/>
        <w:gridCol w:w="1786"/>
        <w:gridCol w:w="1079"/>
        <w:gridCol w:w="696"/>
        <w:gridCol w:w="739"/>
        <w:gridCol w:w="780"/>
        <w:gridCol w:w="696"/>
        <w:gridCol w:w="696"/>
        <w:gridCol w:w="876"/>
        <w:gridCol w:w="876"/>
        <w:gridCol w:w="876"/>
        <w:gridCol w:w="876"/>
        <w:gridCol w:w="876"/>
        <w:gridCol w:w="876"/>
      </w:tblGrid>
      <w:tr w:rsidR="003F608C" w:rsidRPr="003F608C" w:rsidTr="003F608C">
        <w:trPr>
          <w:cantSplit/>
          <w:trHeight w:val="145"/>
          <w:jc w:val="center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№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lang w:eastAsia="en-US"/>
              </w:rPr>
            </w:pPr>
            <w:proofErr w:type="gramStart"/>
            <w:r w:rsidRPr="003F608C">
              <w:rPr>
                <w:b/>
                <w:lang w:eastAsia="en-US"/>
              </w:rPr>
              <w:t>п</w:t>
            </w:r>
            <w:proofErr w:type="gramEnd"/>
            <w:r w:rsidRPr="003F608C">
              <w:rPr>
                <w:b/>
                <w:lang w:eastAsia="en-US"/>
              </w:rPr>
              <w:t>/п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Наименование мероприятия</w:t>
            </w:r>
          </w:p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по энергосбережению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Планируемый срок окупаемости, лет</w:t>
            </w:r>
          </w:p>
        </w:tc>
        <w:tc>
          <w:tcPr>
            <w:tcW w:w="1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Экономия ТЭР, натур</w:t>
            </w:r>
            <w:proofErr w:type="gramStart"/>
            <w:r w:rsidRPr="003F608C">
              <w:rPr>
                <w:b/>
                <w:lang w:eastAsia="en-US"/>
              </w:rPr>
              <w:t>.</w:t>
            </w:r>
            <w:proofErr w:type="gramEnd"/>
            <w:r w:rsidRPr="003F608C">
              <w:rPr>
                <w:b/>
                <w:lang w:eastAsia="en-US"/>
              </w:rPr>
              <w:t xml:space="preserve"> </w:t>
            </w:r>
            <w:proofErr w:type="gramStart"/>
            <w:r w:rsidRPr="003F608C">
              <w:rPr>
                <w:b/>
                <w:lang w:eastAsia="en-US"/>
              </w:rPr>
              <w:t>в</w:t>
            </w:r>
            <w:proofErr w:type="gramEnd"/>
            <w:r w:rsidRPr="003F608C">
              <w:rPr>
                <w:b/>
                <w:lang w:eastAsia="en-US"/>
              </w:rPr>
              <w:t>ыражении</w:t>
            </w:r>
          </w:p>
        </w:tc>
        <w:tc>
          <w:tcPr>
            <w:tcW w:w="181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Экономия ТЭР, тыс. руб.</w:t>
            </w:r>
          </w:p>
        </w:tc>
      </w:tr>
      <w:tr w:rsidR="003F608C" w:rsidRPr="003F608C" w:rsidTr="003F608C">
        <w:trPr>
          <w:cantSplit/>
          <w:trHeight w:val="145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Всего</w:t>
            </w: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 том числе по годам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Всего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tabs>
                <w:tab w:val="left" w:pos="317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В том числе по годам</w:t>
            </w:r>
          </w:p>
        </w:tc>
      </w:tr>
      <w:tr w:rsidR="003F608C" w:rsidRPr="003F608C" w:rsidTr="003F608C">
        <w:trPr>
          <w:cantSplit/>
          <w:trHeight w:val="467"/>
          <w:jc w:val="center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2023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2024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2025</w:t>
            </w: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608C">
              <w:rPr>
                <w:b/>
                <w:lang w:eastAsia="en-US"/>
              </w:rPr>
              <w:t>2025</w:t>
            </w:r>
          </w:p>
        </w:tc>
      </w:tr>
      <w:tr w:rsidR="003F608C" w:rsidRPr="003F608C" w:rsidTr="003F608C">
        <w:trPr>
          <w:cantSplit/>
          <w:trHeight w:val="23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1</w:t>
            </w:r>
          </w:p>
        </w:tc>
        <w:tc>
          <w:tcPr>
            <w:tcW w:w="42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Организационные мероприятия для предприятия в целом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521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273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421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71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2</w:t>
            </w:r>
          </w:p>
        </w:tc>
        <w:tc>
          <w:tcPr>
            <w:tcW w:w="42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3F608C">
              <w:rPr>
                <w:b/>
                <w:i/>
                <w:lang w:eastAsia="en-US"/>
              </w:rPr>
              <w:t>Технические и технологические мероприятия для предприятия в целом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2.1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285кВтч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79,8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51,3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51,3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51,3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1339,5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375,06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2.2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</w:tr>
      <w:tr w:rsidR="003F608C" w:rsidRPr="003F608C" w:rsidTr="003F608C">
        <w:trPr>
          <w:cantSplit/>
          <w:trHeight w:val="22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ind w:right="-108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2.3</w:t>
            </w:r>
          </w:p>
        </w:tc>
        <w:tc>
          <w:tcPr>
            <w:tcW w:w="779" w:type="pct"/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608C">
              <w:rPr>
                <w:rFonts w:eastAsia="Calibri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</w:tr>
      <w:tr w:rsidR="003F608C" w:rsidRPr="003F608C" w:rsidTr="003F608C">
        <w:trPr>
          <w:cantSplit/>
          <w:trHeight w:val="455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1339,5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375,06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jc w:val="center"/>
            </w:pPr>
            <w:r w:rsidRPr="003F608C"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</w:tr>
    </w:tbl>
    <w:p w:rsidR="003F608C" w:rsidRPr="003F608C" w:rsidRDefault="003F608C" w:rsidP="003F608C">
      <w:pPr>
        <w:tabs>
          <w:tab w:val="left" w:pos="1282"/>
        </w:tabs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lastRenderedPageBreak/>
        <w:t>Приложение 2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608C">
        <w:rPr>
          <w:b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1569"/>
        <w:gridCol w:w="1412"/>
        <w:gridCol w:w="677"/>
        <w:gridCol w:w="858"/>
        <w:gridCol w:w="567"/>
        <w:gridCol w:w="928"/>
        <w:gridCol w:w="1412"/>
        <w:gridCol w:w="677"/>
        <w:gridCol w:w="581"/>
        <w:gridCol w:w="585"/>
        <w:gridCol w:w="1170"/>
        <w:gridCol w:w="879"/>
        <w:gridCol w:w="677"/>
        <w:gridCol w:w="603"/>
        <w:gridCol w:w="563"/>
        <w:gridCol w:w="1170"/>
      </w:tblGrid>
      <w:tr w:rsidR="003F608C" w:rsidRPr="003F608C" w:rsidTr="003F608C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 xml:space="preserve">N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 программы</w:t>
            </w: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2021 г. (первый год действия программы)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2022г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второй год действия программы)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2023г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третий год действия программы)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</w:tr>
      <w:tr w:rsidR="003F608C" w:rsidRPr="003F608C" w:rsidTr="003F608C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17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lastRenderedPageBreak/>
              <w:t>2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375,06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08C"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Содержание автомобиля в технически исправном состоянии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08C"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bCs/>
                <w:lang w:eastAsia="en-US"/>
              </w:rPr>
              <w:t>Всего по мероприятиям: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08C"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2207"/>
        <w:gridCol w:w="1843"/>
        <w:gridCol w:w="863"/>
        <w:gridCol w:w="1106"/>
        <w:gridCol w:w="716"/>
        <w:gridCol w:w="1508"/>
        <w:gridCol w:w="1844"/>
        <w:gridCol w:w="864"/>
        <w:gridCol w:w="738"/>
        <w:gridCol w:w="743"/>
        <w:gridCol w:w="1518"/>
      </w:tblGrid>
      <w:tr w:rsidR="003F608C" w:rsidRPr="003F608C" w:rsidTr="003F608C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lastRenderedPageBreak/>
              <w:t xml:space="preserve">N </w:t>
            </w:r>
            <w:proofErr w:type="gramStart"/>
            <w:r w:rsidRPr="003F608C">
              <w:rPr>
                <w:lang w:eastAsia="en-US"/>
              </w:rPr>
              <w:t>п</w:t>
            </w:r>
            <w:proofErr w:type="gramEnd"/>
            <w:r w:rsidRPr="003F608C">
              <w:rPr>
                <w:lang w:eastAsia="en-US"/>
              </w:rPr>
              <w:t>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Наименование мероприятия программы</w:t>
            </w:r>
          </w:p>
        </w:tc>
        <w:tc>
          <w:tcPr>
            <w:tcW w:w="2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2024 г. (четвертый год действия программы)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2025г</w:t>
            </w:r>
            <w:proofErr w:type="gramStart"/>
            <w:r w:rsidRPr="003F608C">
              <w:rPr>
                <w:lang w:eastAsia="en-US"/>
              </w:rPr>
              <w:t>.(</w:t>
            </w:r>
            <w:proofErr w:type="gramEnd"/>
            <w:r w:rsidRPr="003F608C">
              <w:rPr>
                <w:lang w:eastAsia="en-US"/>
              </w:rPr>
              <w:t>пятый год действия программы)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10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натуральном выражении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источник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объем, тыс. руб.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кол-во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ед. изм.</w:t>
            </w: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lang w:eastAsia="en-US"/>
              </w:rPr>
            </w:pPr>
          </w:p>
        </w:tc>
      </w:tr>
      <w:tr w:rsidR="003F608C" w:rsidRPr="003F608C" w:rsidTr="003F608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12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Местный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ламп накаливания на новые энергосберегающие лампы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51,3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3F608C">
              <w:rPr>
                <w:lang w:eastAsia="en-US"/>
              </w:rPr>
              <w:t>кВтч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241,11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08C"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r w:rsidRPr="003F608C">
              <w:t xml:space="preserve">Содержание </w:t>
            </w:r>
            <w:r w:rsidRPr="003F608C">
              <w:lastRenderedPageBreak/>
              <w:t>автомобиля в технически исправном состоянии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608C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08C"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lang w:eastAsia="en-US"/>
              </w:rPr>
            </w:pPr>
            <w:r w:rsidRPr="003F608C">
              <w:rPr>
                <w:bCs/>
                <w:lang w:eastAsia="en-US"/>
              </w:rPr>
              <w:lastRenderedPageBreak/>
              <w:t>Всего по мероприятиям: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608C">
              <w:rPr>
                <w:lang w:eastAsia="en-US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608C"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sz w:val="28"/>
          <w:szCs w:val="28"/>
          <w:lang w:eastAsia="zh-CN"/>
        </w:rPr>
        <w:t>ОТЧЕТ (форма)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1" w:name="__RefHeading___Toc417562935"/>
      <w:bookmarkEnd w:id="1"/>
      <w:r w:rsidRPr="003F608C">
        <w:rPr>
          <w:sz w:val="28"/>
          <w:szCs w:val="28"/>
          <w:lang w:eastAsia="zh-CN"/>
        </w:rPr>
        <w:t>О ДОСТИЖЕНИИ ЗНАЧЕНИЙ ЦЕЛЕВЫХ ПОКАЗАТЕЛЕЙ ПРОГРАММЫ ЭНЕРГОСБЕРЕЖЕНИЯ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2" w:name="__RefHeading___Toc417562936"/>
      <w:bookmarkEnd w:id="2"/>
      <w:r w:rsidRPr="003F608C">
        <w:rPr>
          <w:sz w:val="28"/>
          <w:szCs w:val="28"/>
          <w:lang w:eastAsia="zh-CN"/>
        </w:rPr>
        <w:t>И ПОВЫШЕНИЯ ЭНЕРГЕТИЧЕСКОЙ ЭФФЕКТИВНОСТИ</w:t>
      </w:r>
    </w:p>
    <w:p w:rsidR="003F608C" w:rsidRPr="003F608C" w:rsidRDefault="003F608C" w:rsidP="003F608C">
      <w:pPr>
        <w:jc w:val="center"/>
        <w:rPr>
          <w:sz w:val="28"/>
          <w:szCs w:val="28"/>
        </w:rPr>
      </w:pP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39"/>
        <w:gridCol w:w="702"/>
        <w:gridCol w:w="10"/>
      </w:tblGrid>
      <w:tr w:rsidR="003F608C" w:rsidRPr="003F608C" w:rsidTr="003F608C">
        <w:trPr>
          <w:gridAfter w:val="1"/>
          <w:wAfter w:w="1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КОДЫ</w:t>
            </w:r>
          </w:p>
        </w:tc>
        <w:tc>
          <w:tcPr>
            <w:tcW w:w="1041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12206" w:type="dxa"/>
            <w:gridSpan w:val="11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 xml:space="preserve"> на 1 января 20____г. Дата</w:t>
            </w: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96"/>
        </w:trPr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right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96"/>
        </w:trPr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ind w:right="-595"/>
        <w:jc w:val="center"/>
        <w:rPr>
          <w:spacing w:val="-4"/>
          <w:sz w:val="28"/>
          <w:szCs w:val="28"/>
          <w:lang w:eastAsia="zh-CN"/>
        </w:rPr>
      </w:pPr>
      <w:r w:rsidRPr="003F608C">
        <w:rPr>
          <w:spacing w:val="-4"/>
          <w:sz w:val="28"/>
          <w:szCs w:val="28"/>
          <w:lang w:eastAsia="zh-CN"/>
        </w:rPr>
        <w:t>администрация Комарьевского сельсовета Доволенского района Новосибирской области</w:t>
      </w:r>
    </w:p>
    <w:p w:rsidR="003F608C" w:rsidRPr="003F608C" w:rsidRDefault="003F608C" w:rsidP="003F608C">
      <w:pPr>
        <w:ind w:right="-595"/>
        <w:jc w:val="center"/>
        <w:rPr>
          <w:sz w:val="28"/>
          <w:szCs w:val="28"/>
        </w:rPr>
      </w:pPr>
    </w:p>
    <w:tbl>
      <w:tblPr>
        <w:tblW w:w="5000" w:type="pct"/>
        <w:tblInd w:w="-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"/>
        <w:gridCol w:w="5564"/>
        <w:gridCol w:w="1838"/>
        <w:gridCol w:w="1977"/>
        <w:gridCol w:w="1980"/>
        <w:gridCol w:w="2162"/>
      </w:tblGrid>
      <w:tr w:rsidR="003F608C" w:rsidRPr="003F608C" w:rsidTr="003F608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№ </w:t>
            </w:r>
            <w:proofErr w:type="gramStart"/>
            <w:r w:rsidRPr="003F608C">
              <w:rPr>
                <w:sz w:val="28"/>
                <w:szCs w:val="28"/>
              </w:rPr>
              <w:t>п</w:t>
            </w:r>
            <w:proofErr w:type="gramEnd"/>
            <w:r w:rsidRPr="003F608C">
              <w:rPr>
                <w:sz w:val="28"/>
                <w:szCs w:val="28"/>
              </w:rPr>
              <w:t>/п</w:t>
            </w:r>
          </w:p>
        </w:tc>
        <w:tc>
          <w:tcPr>
            <w:tcW w:w="5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Наименование показателя программы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Значения целевых показателей программы</w:t>
            </w:r>
          </w:p>
        </w:tc>
      </w:tr>
      <w:tr w:rsidR="003F608C" w:rsidRPr="003F608C" w:rsidTr="003F608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план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факт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отклонение</w:t>
            </w: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6</w:t>
            </w:r>
          </w:p>
        </w:tc>
      </w:tr>
      <w:tr w:rsidR="003F608C" w:rsidRPr="003F608C" w:rsidTr="003F608C">
        <w:tc>
          <w:tcPr>
            <w:tcW w:w="90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электрической энергии на снабжение учреждения (в расчете на 1 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gramEnd"/>
            <w:r w:rsidRPr="003F608C">
              <w:rPr>
                <w:sz w:val="28"/>
                <w:szCs w:val="28"/>
              </w:rPr>
              <w:t>етр</w:t>
            </w:r>
            <w:proofErr w:type="spellEnd"/>
            <w:r w:rsidRPr="003F608C">
              <w:rPr>
                <w:sz w:val="28"/>
                <w:szCs w:val="28"/>
              </w:rPr>
              <w:t xml:space="preserve"> общей площади)</w:t>
            </w:r>
          </w:p>
        </w:tc>
        <w:tc>
          <w:tcPr>
            <w:tcW w:w="187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кВт*ч./</w:t>
            </w:r>
            <w:proofErr w:type="spellStart"/>
            <w:r w:rsidRPr="003F608C">
              <w:rPr>
                <w:sz w:val="28"/>
                <w:szCs w:val="28"/>
              </w:rPr>
              <w:t>кв</w:t>
            </w:r>
            <w:proofErr w:type="gramStart"/>
            <w:r w:rsidRPr="003F608C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2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Удельный расход тепловой энергии на нужды отопления и вентиляции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proofErr w:type="gramStart"/>
            <w:r w:rsidRPr="003F608C">
              <w:rPr>
                <w:sz w:val="28"/>
                <w:szCs w:val="28"/>
              </w:rPr>
              <w:t>Вт</w:t>
            </w:r>
            <w:proofErr w:type="gramEnd"/>
            <w:r w:rsidRPr="003F608C">
              <w:rPr>
                <w:sz w:val="28"/>
                <w:szCs w:val="28"/>
              </w:rPr>
              <w:t>*ч /</w:t>
            </w:r>
            <w:proofErr w:type="spellStart"/>
            <w:r w:rsidRPr="003F608C">
              <w:rPr>
                <w:sz w:val="28"/>
                <w:szCs w:val="28"/>
              </w:rPr>
              <w:t>кв.м</w:t>
            </w:r>
            <w:proofErr w:type="spellEnd"/>
            <w:r w:rsidRPr="003F608C">
              <w:rPr>
                <w:sz w:val="28"/>
                <w:szCs w:val="28"/>
              </w:rPr>
              <w:t>./ГСОП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Здание 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3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Удельный расход холодной воды на </w:t>
            </w:r>
            <w:r w:rsidRPr="003F608C">
              <w:rPr>
                <w:sz w:val="28"/>
                <w:szCs w:val="28"/>
              </w:rPr>
              <w:lastRenderedPageBreak/>
              <w:t>снабжение учреждения (в расчете на 1 человека)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proofErr w:type="spellStart"/>
            <w:r w:rsidRPr="003F608C">
              <w:rPr>
                <w:sz w:val="28"/>
                <w:szCs w:val="28"/>
              </w:rPr>
              <w:lastRenderedPageBreak/>
              <w:t>куб.м</w:t>
            </w:r>
            <w:proofErr w:type="spellEnd"/>
            <w:r w:rsidRPr="003F608C">
              <w:rPr>
                <w:sz w:val="28"/>
                <w:szCs w:val="28"/>
              </w:rPr>
              <w:t>./ чел.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 xml:space="preserve">Здание </w:t>
            </w:r>
            <w:r w:rsidRPr="003F608C">
              <w:rPr>
                <w:color w:val="000000"/>
                <w:sz w:val="28"/>
                <w:szCs w:val="28"/>
              </w:rPr>
              <w:lastRenderedPageBreak/>
              <w:t>эффективно. Требование не устанавливается.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F608C" w:rsidRPr="003F608C" w:rsidTr="003F608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both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Потребление моторного топлива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тут/</w:t>
            </w:r>
            <w:proofErr w:type="gramStart"/>
            <w:r w:rsidRPr="003F608C">
              <w:rPr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jc w:val="center"/>
              <w:rPr>
                <w:color w:val="000000"/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0,00001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технической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финансово-экономической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52"/>
        <w:gridCol w:w="7253"/>
      </w:tblGrid>
      <w:tr w:rsidR="003F608C" w:rsidRPr="003F608C" w:rsidTr="003F608C">
        <w:trPr>
          <w:trHeight w:val="329"/>
        </w:trPr>
        <w:tc>
          <w:tcPr>
            <w:tcW w:w="7252" w:type="dxa"/>
            <w:shd w:val="clear" w:color="auto" w:fill="auto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3F608C">
              <w:rPr>
                <w:sz w:val="28"/>
                <w:szCs w:val="28"/>
                <w:lang w:eastAsia="zh-CN"/>
              </w:rPr>
              <w:t>«____» ______________ 20__ г.</w:t>
            </w:r>
          </w:p>
        </w:tc>
        <w:tc>
          <w:tcPr>
            <w:tcW w:w="7253" w:type="dxa"/>
            <w:shd w:val="clear" w:color="auto" w:fill="auto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r w:rsidRPr="003F608C">
        <w:rPr>
          <w:sz w:val="28"/>
          <w:szCs w:val="28"/>
          <w:lang w:eastAsia="zh-CN"/>
        </w:rPr>
        <w:lastRenderedPageBreak/>
        <w:t>ОТЧЕТ (форма)</w:t>
      </w:r>
    </w:p>
    <w:p w:rsidR="003F608C" w:rsidRPr="003F608C" w:rsidRDefault="003F608C" w:rsidP="003F608C">
      <w:pPr>
        <w:keepLines/>
        <w:suppressAutoHyphens/>
        <w:jc w:val="center"/>
        <w:rPr>
          <w:sz w:val="28"/>
          <w:szCs w:val="28"/>
          <w:lang w:eastAsia="zh-CN"/>
        </w:rPr>
      </w:pPr>
      <w:bookmarkStart w:id="3" w:name="__RefHeading___Toc417562938"/>
      <w:bookmarkEnd w:id="3"/>
      <w:r w:rsidRPr="003F608C">
        <w:rPr>
          <w:sz w:val="28"/>
          <w:szCs w:val="28"/>
          <w:lang w:eastAsia="zh-CN"/>
        </w:rPr>
        <w:t>О РЕАЛИЗАЦИИ МЕРОПРИЯТИЙ ПРОГРАММЫ ЭНЕРГОСБЕРЕЖЕНИЯ И ПОВЫШЕНИЯ ЭНЕРГЕТИЧЕСКОЙ ЭФФЕКТИВНОСТИ</w:t>
      </w:r>
    </w:p>
    <w:p w:rsidR="003F608C" w:rsidRPr="003F608C" w:rsidRDefault="003F608C" w:rsidP="003F608C">
      <w:pPr>
        <w:widowControl w:val="0"/>
        <w:suppressAutoHyphens/>
        <w:autoSpaceDE w:val="0"/>
        <w:jc w:val="right"/>
        <w:rPr>
          <w:i/>
          <w:iCs/>
          <w:color w:val="000000"/>
          <w:sz w:val="28"/>
          <w:szCs w:val="28"/>
          <w:lang w:eastAsia="zh-CN"/>
        </w:rPr>
      </w:pPr>
    </w:p>
    <w:tbl>
      <w:tblPr>
        <w:tblW w:w="1601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960"/>
        <w:gridCol w:w="1083"/>
        <w:gridCol w:w="142"/>
        <w:gridCol w:w="695"/>
        <w:gridCol w:w="613"/>
        <w:gridCol w:w="347"/>
        <w:gridCol w:w="1041"/>
        <w:gridCol w:w="10"/>
      </w:tblGrid>
      <w:tr w:rsidR="003F608C" w:rsidRPr="003F608C" w:rsidTr="003F608C">
        <w:trPr>
          <w:gridAfter w:val="1"/>
          <w:wAfter w:w="10" w:type="dxa"/>
          <w:trHeight w:val="300"/>
        </w:trPr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3F608C" w:rsidRPr="003F608C" w:rsidRDefault="003F608C" w:rsidP="003F608C">
            <w:pPr>
              <w:ind w:left="-62"/>
            </w:pPr>
            <w:r w:rsidRPr="003F608C">
              <w:rPr>
                <w:color w:val="000000"/>
              </w:rPr>
              <w:t>КОДЫ</w:t>
            </w:r>
          </w:p>
        </w:tc>
        <w:tc>
          <w:tcPr>
            <w:tcW w:w="1041" w:type="dxa"/>
            <w:shd w:val="clear" w:color="auto" w:fill="auto"/>
            <w:vAlign w:val="bottom"/>
          </w:tcPr>
          <w:p w:rsidR="003F608C" w:rsidRPr="003F608C" w:rsidRDefault="003F608C" w:rsidP="003F608C">
            <w:pPr>
              <w:widowControl w:val="0"/>
              <w:suppressAutoHyphens/>
              <w:autoSpaceDE w:val="0"/>
              <w:snapToGrid w:val="0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 xml:space="preserve"> на 1 января 20_____г. Дата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right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3F608C" w:rsidRPr="003F608C" w:rsidTr="003F608C">
        <w:tblPrEx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206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center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608C" w:rsidRPr="003F608C" w:rsidRDefault="003F608C" w:rsidP="003F608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F608C" w:rsidRPr="003F608C" w:rsidRDefault="003F608C" w:rsidP="003F608C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ind w:right="-595"/>
        <w:jc w:val="center"/>
        <w:rPr>
          <w:sz w:val="28"/>
          <w:szCs w:val="28"/>
          <w:lang w:eastAsia="zh-CN"/>
        </w:rPr>
      </w:pPr>
      <w:r w:rsidRPr="003F608C">
        <w:rPr>
          <w:sz w:val="28"/>
          <w:szCs w:val="28"/>
          <w:lang w:eastAsia="zh-CN"/>
        </w:rPr>
        <w:t>администрация Комарьевского сельсовета Доволенского района Новосибирской области</w:t>
      </w:r>
    </w:p>
    <w:p w:rsidR="003F608C" w:rsidRPr="003F608C" w:rsidRDefault="003F608C" w:rsidP="003F608C">
      <w:pPr>
        <w:ind w:right="-595"/>
        <w:jc w:val="center"/>
        <w:rPr>
          <w:sz w:val="28"/>
          <w:szCs w:val="28"/>
          <w:u w:val="single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40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2021  г.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3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5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79,8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  <w:r w:rsidRPr="003F608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375,06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375,0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br w:type="page"/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2022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2023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 xml:space="preserve">Замена ламп накаливания на новые </w:t>
            </w:r>
            <w:r w:rsidRPr="003F608C">
              <w:rPr>
                <w:sz w:val="28"/>
                <w:szCs w:val="28"/>
              </w:rPr>
              <w:lastRenderedPageBreak/>
              <w:t>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2024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5"/>
        <w:gridCol w:w="2510"/>
        <w:gridCol w:w="1261"/>
        <w:gridCol w:w="771"/>
        <w:gridCol w:w="759"/>
        <w:gridCol w:w="1581"/>
        <w:gridCol w:w="771"/>
        <w:gridCol w:w="759"/>
        <w:gridCol w:w="1581"/>
        <w:gridCol w:w="741"/>
        <w:gridCol w:w="922"/>
        <w:gridCol w:w="719"/>
        <w:gridCol w:w="1541"/>
      </w:tblGrid>
      <w:tr w:rsidR="003F608C" w:rsidRPr="003F608C" w:rsidTr="003F608C">
        <w:trPr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 xml:space="preserve">N </w:t>
            </w:r>
            <w:proofErr w:type="gramStart"/>
            <w:r w:rsidRPr="003F608C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F608C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Наименование мероприятия программы</w:t>
            </w:r>
          </w:p>
        </w:tc>
        <w:tc>
          <w:tcPr>
            <w:tcW w:w="394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 xml:space="preserve">2025  г. 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2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Экономия топливно-энергетических ресурсов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натуральном выражении</w:t>
            </w:r>
          </w:p>
        </w:tc>
        <w:tc>
          <w:tcPr>
            <w:tcW w:w="11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в стоимостном выражении, тыс. руб.</w:t>
            </w: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источник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объем, тыс. руб.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08C" w:rsidRPr="003F608C" w:rsidRDefault="003F608C" w:rsidP="003F608C">
            <w:pPr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jc w:val="center"/>
        </w:trPr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Отклонение</w:t>
            </w: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Обучение персонала методам энергосбережения и повышения энергетической эффективности.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ламп накаливания на новые энергосберегающие лампы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Замена старых деревянных рам на новые пластиковые стеклопакеты в здании администрации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sz w:val="28"/>
                <w:szCs w:val="28"/>
              </w:rPr>
            </w:pPr>
            <w:r w:rsidRPr="003F608C">
              <w:rPr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F608C" w:rsidRPr="003F608C" w:rsidTr="003F608C">
        <w:trPr>
          <w:trHeight w:val="327"/>
          <w:jc w:val="center"/>
        </w:trPr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rPr>
                <w:bCs/>
                <w:sz w:val="28"/>
                <w:szCs w:val="28"/>
                <w:lang w:eastAsia="en-US"/>
              </w:rPr>
            </w:pPr>
            <w:r w:rsidRPr="003F608C">
              <w:rPr>
                <w:bCs/>
                <w:sz w:val="28"/>
                <w:szCs w:val="28"/>
                <w:lang w:eastAsia="en-US"/>
              </w:rPr>
              <w:t>Всего по мероприятиям: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3F608C">
              <w:rPr>
                <w:sz w:val="28"/>
                <w:szCs w:val="28"/>
                <w:lang w:eastAsia="en-US"/>
              </w:rPr>
              <w:t>кВтч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F608C">
              <w:rPr>
                <w:sz w:val="28"/>
                <w:szCs w:val="28"/>
                <w:lang w:eastAsia="en-US"/>
              </w:rPr>
              <w:t>241,11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8C" w:rsidRPr="003F608C" w:rsidRDefault="003F608C" w:rsidP="003F60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Руководитель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технической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Руководитель финансово-экономической службы</w:t>
      </w:r>
    </w:p>
    <w:p w:rsidR="003F608C" w:rsidRPr="003F608C" w:rsidRDefault="003F608C" w:rsidP="003F60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608C">
        <w:rPr>
          <w:sz w:val="28"/>
          <w:szCs w:val="28"/>
        </w:rPr>
        <w:t>(уполномоченное лицо) _________________ ________________</w:t>
      </w: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(должность) (расшифровка)</w:t>
      </w:r>
    </w:p>
    <w:p w:rsidR="003F608C" w:rsidRPr="003F608C" w:rsidRDefault="003F608C" w:rsidP="003F608C">
      <w:pPr>
        <w:rPr>
          <w:sz w:val="28"/>
          <w:szCs w:val="28"/>
        </w:rPr>
      </w:pPr>
      <w:r w:rsidRPr="003F608C">
        <w:rPr>
          <w:sz w:val="28"/>
          <w:szCs w:val="28"/>
        </w:rPr>
        <w:t>«____» ______________ 20__ г.</w:t>
      </w:r>
    </w:p>
    <w:p w:rsidR="003F608C" w:rsidRPr="003F608C" w:rsidRDefault="003F608C" w:rsidP="003F608C">
      <w:pPr>
        <w:rPr>
          <w:sz w:val="28"/>
          <w:szCs w:val="28"/>
        </w:rPr>
      </w:pPr>
    </w:p>
    <w:p w:rsidR="003F608C" w:rsidRPr="003F608C" w:rsidRDefault="003F608C" w:rsidP="003F608C">
      <w:pPr>
        <w:jc w:val="both"/>
        <w:rPr>
          <w:rFonts w:eastAsiaTheme="minorHAnsi"/>
          <w:sz w:val="28"/>
          <w:szCs w:val="28"/>
          <w:lang w:eastAsia="en-US"/>
        </w:rPr>
      </w:pPr>
    </w:p>
    <w:p w:rsidR="003F608C" w:rsidRPr="003F608C" w:rsidRDefault="003F608C" w:rsidP="003F608C">
      <w:pPr>
        <w:jc w:val="both"/>
        <w:rPr>
          <w:rFonts w:eastAsiaTheme="minorHAnsi"/>
          <w:sz w:val="28"/>
          <w:szCs w:val="28"/>
          <w:lang w:eastAsia="en-US"/>
        </w:rPr>
      </w:pPr>
    </w:p>
    <w:bookmarkEnd w:id="0"/>
    <w:p w:rsidR="003F608C" w:rsidRPr="00B838ED" w:rsidRDefault="003F608C" w:rsidP="003F608C">
      <w:pPr>
        <w:jc w:val="both"/>
        <w:rPr>
          <w:sz w:val="28"/>
          <w:szCs w:val="28"/>
        </w:rPr>
      </w:pPr>
    </w:p>
    <w:sectPr w:rsidR="003F608C" w:rsidRPr="00B838ED" w:rsidSect="003F608C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8C" w:rsidRDefault="003F608C">
    <w:pPr>
      <w:pStyle w:val="af9"/>
      <w:jc w:val="right"/>
    </w:pPr>
  </w:p>
  <w:p w:rsidR="003F608C" w:rsidRDefault="003F608C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16153"/>
      <w:docPartObj>
        <w:docPartGallery w:val="Page Numbers (Bottom of Page)"/>
        <w:docPartUnique/>
      </w:docPartObj>
    </w:sdtPr>
    <w:sdtContent>
      <w:p w:rsidR="003F608C" w:rsidRDefault="003F608C">
        <w:pPr>
          <w:pStyle w:val="af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F608C" w:rsidRDefault="003F608C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8C" w:rsidRDefault="003F608C">
    <w:pPr>
      <w:pStyle w:val="af9"/>
      <w:jc w:val="right"/>
    </w:pPr>
  </w:p>
  <w:p w:rsidR="003F608C" w:rsidRDefault="003F608C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8C" w:rsidRDefault="003F608C">
    <w:pPr>
      <w:pStyle w:val="af9"/>
      <w:jc w:val="right"/>
    </w:pPr>
  </w:p>
  <w:p w:rsidR="003F608C" w:rsidRDefault="003F608C">
    <w:pPr>
      <w:pStyle w:val="af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15C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F6446"/>
    <w:multiLevelType w:val="hybridMultilevel"/>
    <w:tmpl w:val="7F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3479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15F0A"/>
    <w:multiLevelType w:val="hybridMultilevel"/>
    <w:tmpl w:val="C770C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B3400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A631A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A9043DD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9A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B5502"/>
    <w:rsid w:val="001C68A8"/>
    <w:rsid w:val="002341E8"/>
    <w:rsid w:val="00277DD5"/>
    <w:rsid w:val="002919AF"/>
    <w:rsid w:val="002D17A7"/>
    <w:rsid w:val="00300FC1"/>
    <w:rsid w:val="00325F41"/>
    <w:rsid w:val="00344D5E"/>
    <w:rsid w:val="003633E2"/>
    <w:rsid w:val="003830B4"/>
    <w:rsid w:val="003F608C"/>
    <w:rsid w:val="003F62A1"/>
    <w:rsid w:val="00401534"/>
    <w:rsid w:val="004015F2"/>
    <w:rsid w:val="00405449"/>
    <w:rsid w:val="004067D7"/>
    <w:rsid w:val="00435F5A"/>
    <w:rsid w:val="00437920"/>
    <w:rsid w:val="00471124"/>
    <w:rsid w:val="00472E26"/>
    <w:rsid w:val="0047346A"/>
    <w:rsid w:val="004801A1"/>
    <w:rsid w:val="00492E6F"/>
    <w:rsid w:val="004A4E9A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92A33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3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3F608C"/>
  </w:style>
  <w:style w:type="numbering" w:customStyle="1" w:styleId="110">
    <w:name w:val="Нет списка11"/>
    <w:next w:val="a2"/>
    <w:uiPriority w:val="99"/>
    <w:semiHidden/>
    <w:unhideWhenUsed/>
    <w:rsid w:val="003F608C"/>
  </w:style>
  <w:style w:type="paragraph" w:customStyle="1" w:styleId="ConsPlusCell">
    <w:name w:val="ConsPlusCell"/>
    <w:qFormat/>
    <w:rsid w:val="003F608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3F608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rsid w:val="003F608C"/>
    <w:pPr>
      <w:spacing w:before="100" w:beforeAutospacing="1" w:after="100" w:afterAutospacing="1"/>
    </w:pPr>
  </w:style>
  <w:style w:type="paragraph" w:customStyle="1" w:styleId="Standard">
    <w:name w:val="Standard"/>
    <w:rsid w:val="003F608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7">
    <w:name w:val="header"/>
    <w:basedOn w:val="a"/>
    <w:link w:val="af8"/>
    <w:unhideWhenUsed/>
    <w:rsid w:val="003F608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qFormat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er"/>
    <w:aliases w:val=" Знак Знак"/>
    <w:basedOn w:val="a"/>
    <w:link w:val="afa"/>
    <w:uiPriority w:val="99"/>
    <w:unhideWhenUsed/>
    <w:rsid w:val="003F608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 Знак Знак"/>
    <w:basedOn w:val="a0"/>
    <w:link w:val="af9"/>
    <w:uiPriority w:val="99"/>
    <w:rsid w:val="003F608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3F608C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3F608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3F608C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F608C"/>
    <w:pPr>
      <w:widowControl w:val="0"/>
      <w:shd w:val="clear" w:color="auto" w:fill="FFFFFF"/>
      <w:spacing w:line="338" w:lineRule="exact"/>
    </w:pPr>
    <w:rPr>
      <w:rFonts w:asciiTheme="minorHAnsi" w:eastAsiaTheme="minorHAnsi" w:hAnsiTheme="minorHAnsi"/>
      <w:sz w:val="28"/>
      <w:szCs w:val="28"/>
      <w:lang w:eastAsia="en-US"/>
    </w:rPr>
  </w:style>
  <w:style w:type="table" w:customStyle="1" w:styleId="31">
    <w:name w:val="Сетка таблицы3"/>
    <w:basedOn w:val="a1"/>
    <w:next w:val="afb"/>
    <w:uiPriority w:val="39"/>
    <w:rsid w:val="003F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8pt">
    <w:name w:val="Основной текст (2) + 18 pt"/>
    <w:aliases w:val="Курсив,Интервал -1 pt"/>
    <w:basedOn w:val="23"/>
    <w:rsid w:val="003F608C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3F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3F608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F6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(2) + Курсив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3F608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3F608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3F608C"/>
    <w:pPr>
      <w:spacing w:after="120"/>
    </w:pPr>
  </w:style>
  <w:style w:type="character" w:customStyle="1" w:styleId="aff">
    <w:name w:val="Основной текст Знак"/>
    <w:basedOn w:val="a0"/>
    <w:link w:val="afe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60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3F60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3F608C"/>
    <w:pPr>
      <w:keepLines/>
      <w:suppressAutoHyphens/>
      <w:jc w:val="both"/>
    </w:pPr>
    <w:rPr>
      <w:lang w:eastAsia="zh-CN"/>
    </w:rPr>
  </w:style>
  <w:style w:type="paragraph" w:customStyle="1" w:styleId="ConsPlusNonformat">
    <w:name w:val="ConsPlusNonformat"/>
    <w:rsid w:val="003F608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3F60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3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3F608C"/>
  </w:style>
  <w:style w:type="numbering" w:customStyle="1" w:styleId="110">
    <w:name w:val="Нет списка11"/>
    <w:next w:val="a2"/>
    <w:uiPriority w:val="99"/>
    <w:semiHidden/>
    <w:unhideWhenUsed/>
    <w:rsid w:val="003F608C"/>
  </w:style>
  <w:style w:type="paragraph" w:customStyle="1" w:styleId="ConsPlusCell">
    <w:name w:val="ConsPlusCell"/>
    <w:qFormat/>
    <w:rsid w:val="003F608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basedOn w:val="a"/>
    <w:link w:val="af5"/>
    <w:rsid w:val="003F608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basedOn w:val="a"/>
    <w:rsid w:val="003F608C"/>
    <w:pPr>
      <w:spacing w:before="100" w:beforeAutospacing="1" w:after="100" w:afterAutospacing="1"/>
    </w:pPr>
  </w:style>
  <w:style w:type="paragraph" w:customStyle="1" w:styleId="Standard">
    <w:name w:val="Standard"/>
    <w:rsid w:val="003F608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7">
    <w:name w:val="header"/>
    <w:basedOn w:val="a"/>
    <w:link w:val="af8"/>
    <w:unhideWhenUsed/>
    <w:rsid w:val="003F608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qFormat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footer"/>
    <w:aliases w:val=" Знак Знак"/>
    <w:basedOn w:val="a"/>
    <w:link w:val="afa"/>
    <w:uiPriority w:val="99"/>
    <w:unhideWhenUsed/>
    <w:rsid w:val="003F608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aliases w:val=" Знак Знак Знак"/>
    <w:basedOn w:val="a0"/>
    <w:link w:val="af9"/>
    <w:uiPriority w:val="99"/>
    <w:rsid w:val="003F608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3F608C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3F608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3F608C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F608C"/>
    <w:pPr>
      <w:widowControl w:val="0"/>
      <w:shd w:val="clear" w:color="auto" w:fill="FFFFFF"/>
      <w:spacing w:line="338" w:lineRule="exact"/>
    </w:pPr>
    <w:rPr>
      <w:rFonts w:asciiTheme="minorHAnsi" w:eastAsiaTheme="minorHAnsi" w:hAnsiTheme="minorHAnsi"/>
      <w:sz w:val="28"/>
      <w:szCs w:val="28"/>
      <w:lang w:eastAsia="en-US"/>
    </w:rPr>
  </w:style>
  <w:style w:type="table" w:customStyle="1" w:styleId="31">
    <w:name w:val="Сетка таблицы3"/>
    <w:basedOn w:val="a1"/>
    <w:next w:val="afb"/>
    <w:uiPriority w:val="39"/>
    <w:rsid w:val="003F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8pt">
    <w:name w:val="Основной текст (2) + 18 pt"/>
    <w:aliases w:val="Курсив,Интервал -1 pt"/>
    <w:basedOn w:val="23"/>
    <w:rsid w:val="003F608C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3F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3F608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F6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(2) + Курсив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3F6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3F608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3F608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3F608C"/>
    <w:pPr>
      <w:spacing w:after="120"/>
    </w:pPr>
  </w:style>
  <w:style w:type="character" w:customStyle="1" w:styleId="aff">
    <w:name w:val="Основной текст Знак"/>
    <w:basedOn w:val="a0"/>
    <w:link w:val="afe"/>
    <w:semiHidden/>
    <w:rsid w:val="003F608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F60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onsPlusNormal">
    <w:name w:val="ConsPlusNormal"/>
    <w:rsid w:val="003F60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3F608C"/>
    <w:pPr>
      <w:keepLines/>
      <w:suppressAutoHyphens/>
      <w:jc w:val="both"/>
    </w:pPr>
    <w:rPr>
      <w:lang w:eastAsia="zh-CN"/>
    </w:rPr>
  </w:style>
  <w:style w:type="paragraph" w:customStyle="1" w:styleId="ConsPlusNonformat">
    <w:name w:val="ConsPlusNonformat"/>
    <w:rsid w:val="003F608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3F60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34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2021-09-10T08:26:00Z</cp:lastPrinted>
  <dcterms:created xsi:type="dcterms:W3CDTF">2021-09-10T07:40:00Z</dcterms:created>
  <dcterms:modified xsi:type="dcterms:W3CDTF">2021-09-10T09:01:00Z</dcterms:modified>
</cp:coreProperties>
</file>