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65" w:rsidRDefault="00CB3C65" w:rsidP="00CB3C65">
      <w:pPr>
        <w:pStyle w:val="a3"/>
        <w:shd w:val="clear" w:color="auto" w:fill="FFFFFF"/>
        <w:jc w:val="center"/>
        <w:rPr>
          <w:rFonts w:ascii="Cambria" w:hAnsi="Cambria" w:cs="Cambria"/>
          <w:color w:val="00B0F0"/>
          <w:sz w:val="40"/>
          <w:szCs w:val="40"/>
        </w:rPr>
      </w:pPr>
    </w:p>
    <w:p w:rsidR="00CB3C65" w:rsidRPr="00CB3C65" w:rsidRDefault="00CB3C65" w:rsidP="00CB3C65">
      <w:pPr>
        <w:pStyle w:val="a3"/>
        <w:shd w:val="clear" w:color="auto" w:fill="FFFFFF"/>
        <w:jc w:val="center"/>
        <w:rPr>
          <w:rFonts w:ascii="Cambria" w:hAnsi="Cambria" w:cs="Cambria"/>
          <w:color w:val="00B0F0"/>
          <w:sz w:val="40"/>
          <w:szCs w:val="40"/>
        </w:rPr>
      </w:pPr>
      <w:bookmarkStart w:id="0" w:name="_GoBack"/>
      <w:bookmarkEnd w:id="0"/>
      <w:r w:rsidRPr="00CB3C65">
        <w:rPr>
          <w:rFonts w:ascii="Cambria" w:hAnsi="Cambria" w:cs="Cambria"/>
          <w:color w:val="00B0F0"/>
          <w:sz w:val="40"/>
          <w:szCs w:val="40"/>
        </w:rPr>
        <w:t>ПРАВИЛА</w:t>
      </w:r>
      <w:r w:rsidRPr="00CB3C65">
        <w:rPr>
          <w:rFonts w:ascii="Bernard MT Condensed" w:hAnsi="Bernard MT Condensed" w:cs="Arial"/>
          <w:color w:val="00B0F0"/>
          <w:sz w:val="40"/>
          <w:szCs w:val="40"/>
        </w:rPr>
        <w:t xml:space="preserve"> </w:t>
      </w:r>
      <w:r w:rsidRPr="00CB3C65">
        <w:rPr>
          <w:rFonts w:ascii="Cambria" w:hAnsi="Cambria" w:cs="Cambria"/>
          <w:color w:val="00B0F0"/>
          <w:sz w:val="40"/>
          <w:szCs w:val="40"/>
        </w:rPr>
        <w:t>ПОВЕДЕНИЯ</w:t>
      </w:r>
      <w:r w:rsidRPr="00CB3C65">
        <w:rPr>
          <w:rFonts w:ascii="Bernard MT Condensed" w:hAnsi="Bernard MT Condensed" w:cs="Arial"/>
          <w:color w:val="00B0F0"/>
          <w:sz w:val="40"/>
          <w:szCs w:val="40"/>
        </w:rPr>
        <w:t xml:space="preserve"> </w:t>
      </w:r>
      <w:r w:rsidRPr="00CB3C65">
        <w:rPr>
          <w:rFonts w:ascii="Cambria" w:hAnsi="Cambria" w:cs="Cambria"/>
          <w:color w:val="00B0F0"/>
          <w:sz w:val="40"/>
          <w:szCs w:val="40"/>
        </w:rPr>
        <w:t>НА</w:t>
      </w:r>
      <w:r w:rsidRPr="00CB3C65">
        <w:rPr>
          <w:rFonts w:ascii="Bernard MT Condensed" w:hAnsi="Bernard MT Condensed" w:cs="Arial"/>
          <w:color w:val="00B0F0"/>
          <w:sz w:val="40"/>
          <w:szCs w:val="40"/>
        </w:rPr>
        <w:t xml:space="preserve"> </w:t>
      </w:r>
      <w:r w:rsidRPr="00CB3C65">
        <w:rPr>
          <w:rFonts w:ascii="Cambria" w:hAnsi="Cambria" w:cs="Cambria"/>
          <w:color w:val="00B0F0"/>
          <w:sz w:val="40"/>
          <w:szCs w:val="40"/>
        </w:rPr>
        <w:t>ВОДЕ</w:t>
      </w:r>
    </w:p>
    <w:p w:rsidR="00CB3C65" w:rsidRPr="00CB3C65" w:rsidRDefault="00CB3C65" w:rsidP="00CB3C65">
      <w:pPr>
        <w:pStyle w:val="a3"/>
        <w:shd w:val="clear" w:color="auto" w:fill="FFFFFF"/>
        <w:jc w:val="center"/>
        <w:rPr>
          <w:rFonts w:ascii="Bernard MT Condensed" w:hAnsi="Bernard MT Condensed" w:cs="Arial"/>
          <w:color w:val="00B0F0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65" w:rsidRDefault="00CB3C65" w:rsidP="00CB3C6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</w:p>
    <w:p w:rsidR="00CB3C65" w:rsidRDefault="00CB3C65" w:rsidP="00CB3C6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Когда лучше купаться?</w:t>
      </w:r>
    </w:p>
    <w:p w:rsidR="00CB3C65" w:rsidRDefault="00CB3C65" w:rsidP="00CB3C6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+20 +25 градусов.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Продолжительность и благоприятные условия для купания</w:t>
      </w:r>
    </w:p>
    <w:p w:rsidR="00CB3C65" w:rsidRDefault="00CB3C65" w:rsidP="00CB3C6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- ясная безветренная погода, температура воздуха +25 и более градусов.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lastRenderedPageBreak/>
        <w:t>Возникновение судороги</w:t>
      </w:r>
    </w:p>
    <w:p w:rsidR="00CB3C65" w:rsidRDefault="00CB3C65" w:rsidP="00CB3C6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 длительном пребывании человека в воде и при переохлаждении могут возникнуть судороги. Чаще всего судороги охватывают</w:t>
      </w:r>
    </w:p>
    <w:p w:rsidR="00CB3C65" w:rsidRDefault="00CB3C65" w:rsidP="00CB3C6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икроножные мышцы. В этой ситуации нужно сделать глубокий вдох, погрузиться вертикально в воду с головой, выпрямить ноги, осуществить захват руками больших пальцев ног и сильно потянуть на себя. Следует помнить, что работа сведённой мышцей ускоряет исчезновение судорог. Устранив судороги, нужно плыть к берегу, поскольку они могут охватить мышцы снова. Если судороги охватили ноги, и их не удалось ликвидировать, нужно лечь на спину и плыть к берегу, работая руками. Если поражены руки, то работать нужно ногами. Главное в этой ситуации заключается в мобилизации всех сил на выход из создавшегося положения, подавление страха и паники.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Место для купания</w:t>
      </w:r>
    </w:p>
    <w:p w:rsidR="00CB3C65" w:rsidRDefault="00CB3C65" w:rsidP="00CB3C6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Находясь в походе или отдыхая на «диком» водоеме, не забывайте об опасностях, которые таит вода. Не купайтесь и не ныряйте в незнакомом месте, не заплывайте далеко.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- При купании недопустимо: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 Плавать в незнакомом месте, под мостами и у плотин.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Нырять с высоты, не зная глубины и рельефа дна.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 Заплывать за буйки и ограждения.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4. Приближаться к судам, плотам и иным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плавсредствам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5. Прыгать в воду с лодок, катеров, причалов.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6. Хватать друг друга за руки и ноги во время игр на воде.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CB3C65" w:rsidRDefault="00CB3C65" w:rsidP="00CB3C65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CB3C65" w:rsidRDefault="00CB3C65" w:rsidP="00CB3C6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Помните! Только неукоснительное соблюдение мер безопасного поведения на воде может предупредить беду.</w:t>
      </w:r>
    </w:p>
    <w:p w:rsidR="00CB3C65" w:rsidRDefault="00CB3C65" w:rsidP="00CB3C6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Телефон спасения 112</w:t>
      </w:r>
    </w:p>
    <w:p w:rsidR="00C61AB7" w:rsidRDefault="00C61AB7" w:rsidP="00CB3C65">
      <w:pPr>
        <w:jc w:val="both"/>
      </w:pPr>
    </w:p>
    <w:sectPr w:rsidR="00C61AB7" w:rsidSect="00CB3C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D5"/>
    <w:rsid w:val="00C61AB7"/>
    <w:rsid w:val="00CB3C65"/>
    <w:rsid w:val="00D2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A940"/>
  <w15:chartTrackingRefBased/>
  <w15:docId w15:val="{FC23FCFA-0AE6-4C2B-9EB4-C9C5A16D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2</cp:revision>
  <dcterms:created xsi:type="dcterms:W3CDTF">2025-07-14T04:22:00Z</dcterms:created>
  <dcterms:modified xsi:type="dcterms:W3CDTF">2025-07-14T04:31:00Z</dcterms:modified>
</cp:coreProperties>
</file>