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611F9D">
        <w:rPr>
          <w:rFonts w:ascii="Times New Roman" w:eastAsia="Calibri" w:hAnsi="Times New Roman"/>
          <w:b/>
          <w:color w:val="000000"/>
          <w:sz w:val="28"/>
          <w:szCs w:val="28"/>
        </w:rPr>
        <w:t xml:space="preserve">АДМИНИСТРАЦИЯ КОМАРЬЕВСКОГО СЕЛЬСОВЕТА </w:t>
      </w:r>
      <w:r w:rsidRPr="00611F9D">
        <w:rPr>
          <w:rFonts w:ascii="Times New Roman" w:eastAsia="Calibri" w:hAnsi="Times New Roman"/>
          <w:b/>
          <w:color w:val="000000"/>
          <w:sz w:val="28"/>
          <w:szCs w:val="28"/>
        </w:rPr>
        <w:br/>
        <w:t>ДОВОЛЕНСКОГО РАЙОНА НОВОСИБИРСКОЙ ОБЛАСТИ</w:t>
      </w:r>
    </w:p>
    <w:p w:rsidR="00611F9D" w:rsidRPr="00611F9D" w:rsidRDefault="00611F9D" w:rsidP="00611F9D">
      <w:pPr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611F9D">
        <w:rPr>
          <w:rFonts w:ascii="Times New Roman" w:eastAsia="Calibri" w:hAnsi="Times New Roman"/>
          <w:b/>
          <w:color w:val="000000"/>
          <w:sz w:val="28"/>
          <w:szCs w:val="28"/>
        </w:rPr>
        <w:t>ПОСТАНОВЛЕНИЕ</w:t>
      </w:r>
    </w:p>
    <w:p w:rsidR="00611F9D" w:rsidRPr="00611F9D" w:rsidRDefault="00611F9D" w:rsidP="00611F9D">
      <w:pPr>
        <w:rPr>
          <w:rFonts w:ascii="Times New Roman" w:eastAsia="Calibri" w:hAnsi="Times New Roman"/>
          <w:color w:val="000000"/>
          <w:sz w:val="28"/>
          <w:szCs w:val="28"/>
        </w:rPr>
      </w:pPr>
    </w:p>
    <w:p w:rsidR="00611F9D" w:rsidRPr="00611F9D" w:rsidRDefault="00611F9D" w:rsidP="00611F9D">
      <w:pPr>
        <w:rPr>
          <w:rFonts w:ascii="Times New Roman" w:eastAsia="Calibri" w:hAnsi="Times New Roman"/>
          <w:color w:val="000000"/>
          <w:sz w:val="28"/>
          <w:szCs w:val="28"/>
        </w:rPr>
      </w:pPr>
      <w:r w:rsidRPr="00611F9D">
        <w:rPr>
          <w:rFonts w:ascii="Times New Roman" w:eastAsia="Calibri" w:hAnsi="Times New Roman"/>
          <w:color w:val="000000"/>
          <w:sz w:val="28"/>
          <w:szCs w:val="28"/>
        </w:rPr>
        <w:t>19.06.2017                                                                                                         № 42</w:t>
      </w: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611F9D">
        <w:rPr>
          <w:rFonts w:ascii="Times New Roman" w:eastAsia="Calibri" w:hAnsi="Times New Roman"/>
          <w:color w:val="000000"/>
          <w:sz w:val="28"/>
          <w:szCs w:val="28"/>
        </w:rPr>
        <w:t xml:space="preserve">с. </w:t>
      </w:r>
      <w:proofErr w:type="gramStart"/>
      <w:r w:rsidRPr="00611F9D">
        <w:rPr>
          <w:rFonts w:ascii="Times New Roman" w:eastAsia="Calibri" w:hAnsi="Times New Roman"/>
          <w:color w:val="000000"/>
          <w:sz w:val="28"/>
          <w:szCs w:val="28"/>
        </w:rPr>
        <w:t>Комарье</w:t>
      </w:r>
      <w:proofErr w:type="gramEnd"/>
    </w:p>
    <w:p w:rsidR="00611F9D" w:rsidRPr="00611F9D" w:rsidRDefault="00611F9D" w:rsidP="00611F9D">
      <w:pPr>
        <w:rPr>
          <w:rFonts w:ascii="Times New Roman" w:eastAsia="Calibri" w:hAnsi="Times New Roman"/>
          <w:color w:val="000000"/>
          <w:sz w:val="28"/>
          <w:szCs w:val="28"/>
        </w:rPr>
      </w:pPr>
    </w:p>
    <w:p w:rsidR="00611F9D" w:rsidRPr="00611F9D" w:rsidRDefault="00611F9D" w:rsidP="00611F9D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r w:rsidRPr="00611F9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 порядке и условиях предоставления в аренду имущества, включенного в перечень имущества, находящегося в муниципальной собственности Комарьевского сельсовета Доволенского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bookmarkEnd w:id="0"/>
    <w:p w:rsidR="00611F9D" w:rsidRPr="00611F9D" w:rsidRDefault="00611F9D" w:rsidP="00611F9D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</w:t>
      </w:r>
      <w:hyperlink r:id="rId5" w:tooltip="Федеральный закон от 24.07.2007 N 209-ФЗ (ред. от 03.07.2016) &quot;О развитии малого и среднего предпринимательства в Российской Федерации&quot; (с изм. и доп., вступ. в силу с 01.08.2016){КонсультантПлюс}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статьей 18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6" w:tooltip="Закон Новосибирской области от 02.07.2008 N 245-ОЗ (ред. от 02.03.2017) &quot;О развитии малого и среднего предпринимательства в Новосибирской области&quot; (принят постановлением Новосибирского областного Совета депутатов от 26.06.2008 N 245-ОСД){КонсультантПлюс}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статьей 21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Закона Новосибирской области от 02.07.2008 N 245-ОЗ "О развитии малого и среднего предпринимательства в Новосибирской области" администрация Комарьевского сельсовета </w:t>
      </w:r>
      <w:proofErr w:type="gramStart"/>
      <w:r w:rsidRPr="00611F9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proofErr w:type="gramEnd"/>
      <w:r w:rsidRPr="00611F9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 с т а н о в л я е т:</w:t>
      </w: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611F9D" w:rsidRPr="00611F9D" w:rsidRDefault="00611F9D" w:rsidP="00611F9D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Утвердить прилагаемый  </w:t>
      </w:r>
      <w:hyperlink r:id="rId7" w:anchor="Par30" w:tooltip="ПОРЯДОК И УСЛОВИЯ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порядок  и условия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предоставления в аренду имущества, включенного в перечень</w:t>
      </w:r>
      <w:r w:rsidRPr="00611F9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имущества, находящегося в муниципальной собственности Комарьевского сельсовета Доволенского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Утвердить прилагаемый </w:t>
      </w:r>
      <w:hyperlink r:id="rId8" w:anchor="Par106" w:tooltip="ПЕРЕЧЕН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социально значимых видов деятельности, осуществляемых субъектами малого и среднего предпринимательства.</w:t>
      </w:r>
    </w:p>
    <w:p w:rsidR="00611F9D" w:rsidRPr="00611F9D" w:rsidRDefault="00611F9D" w:rsidP="00611F9D">
      <w:pPr>
        <w:shd w:val="clear" w:color="auto" w:fill="FFFFFF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Опубликовать </w:t>
      </w:r>
      <w:hyperlink r:id="rId9" w:anchor="Par28" w:tooltip="ПЕРЕЧЕН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данное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постановление в периодическом печатном издании «</w:t>
      </w:r>
      <w:proofErr w:type="spellStart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Комарьевский</w:t>
      </w:r>
      <w:proofErr w:type="spellEnd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вестник» и разместить на официальном сайте администрации Комарьевского сельсовета в информационно-телекоммуникационной сети Интернет.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 Комарьевского сельсовета                                                  В.И. Агапов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Утвержден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постановлением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администрации 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Комарьевского сельсовета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Доволенского района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Новосибирской области 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19.06.2017 г. № 42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bookmarkStart w:id="1" w:name="Par30"/>
    <w:bookmarkEnd w:id="1"/>
    <w:p w:rsidR="00611F9D" w:rsidRPr="00611F9D" w:rsidRDefault="00611F9D" w:rsidP="00611F9D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fldChar w:fldCharType="begin"/>
      </w:r>
      <w:r w:rsidRPr="00611F9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instrText xml:space="preserve"> HYPERLINK "file:///C:\\Users\\user\\Documents\\НПА%20по%20имуществу.docx" \l "Par30" \o "ПОРЯДОК И УСЛОВИЯ" </w:instrText>
      </w:r>
      <w:r w:rsidRPr="00611F9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fldChar w:fldCharType="separate"/>
      </w:r>
      <w:r w:rsidRPr="00611F9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  и условия</w:t>
      </w:r>
      <w:r w:rsidRPr="00611F9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fldChar w:fldCharType="end"/>
      </w:r>
    </w:p>
    <w:p w:rsidR="00611F9D" w:rsidRPr="00611F9D" w:rsidRDefault="00611F9D" w:rsidP="00611F9D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предоставления в аренду имущества, включенного в Перечень имущества, находящегося в муниципальной собственности Комарьевского сельсовета Доволенского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I. Общие положения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1.</w:t>
      </w:r>
      <w:r w:rsidRPr="00611F9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hyperlink r:id="rId10" w:anchor="Par30" w:tooltip="ПОРЯДОК И УСЛОВИЯ" w:history="1">
        <w:proofErr w:type="gramStart"/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Порядок  и условия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предоставления в аренду имущества, включенного в перечень</w:t>
      </w:r>
      <w:r w:rsidRPr="00611F9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имущества, находящегося в муниципальной собственности Комарьевского сельсовета Доволенского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Pr="00611F9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(</w:t>
      </w: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далее - Порядок и условия), разработаны в соответствии с Гражданским </w:t>
      </w:r>
      <w:hyperlink r:id="rId11" w:tooltip="&quot;Гражданский кодекс Российской Федерации (часть первая)&quot; от 30.11.1994 N 51-ФЗ (ред. от 28.03.2017){КонсультантПлюс}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кодексом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Федерации, Федеральным </w:t>
      </w:r>
      <w:hyperlink r:id="rId12" w:tooltip="Федеральный закон от 24.07.2007 N 209-ФЗ (ред. от 03.07.2016) &quot;О развитии малого и среднего предпринимательства в Российской Федерации&quot; (с изм. и доп., вступ. в силу с 01.08.2016){КонсультантПлюс}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законом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24.07.2007 N 209-ФЗ "О развитии малого и среднего предпринимательства в</w:t>
      </w:r>
      <w:proofErr w:type="gramEnd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Федерации", Федеральным </w:t>
      </w:r>
      <w:hyperlink r:id="rId13" w:tooltip="Федеральный закон от 26.07.2006 N 135-ФЗ (ред. от 03.07.2016) &quot;О защите конкуренции&quot;{КонсультантПлюс}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законом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26.07.2006 N 135-ФЗ "О защите конкуренции", </w:t>
      </w:r>
      <w:hyperlink r:id="rId14" w:tooltip="Закон Новосибирской области от 02.07.2008 N 245-ОЗ (ред. от 02.03.2017) &quot;О развитии малого и среднего предпринимательства в Новосибирской области&quot; (принят постановлением Новосибирского областного Совета депутатов от 26.06.2008 N 245-ОСД){КонсультантПлюс}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Законом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Новосибирской области от 02.07.2008 N 245-ОЗ "О развитии малого и среднего предпринимательства в Новосибирской области", иными нормативными правовыми актами Российской Федерации, Новосибирской области.</w:t>
      </w:r>
    </w:p>
    <w:p w:rsidR="00611F9D" w:rsidRPr="00611F9D" w:rsidRDefault="00611F9D" w:rsidP="00611F9D">
      <w:pPr>
        <w:widowControl w:val="0"/>
        <w:autoSpaceDE w:val="0"/>
        <w:autoSpaceDN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2. </w:t>
      </w:r>
      <w:proofErr w:type="gramStart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Порядок и условия устанавливают процедуру предоставления в аренду имущества (за исключением земельных участков), находящегося в муниципальной собственности Комарьевского сельсовета Доволенского района  Новосибирской области (далее - имущество), включенного в </w:t>
      </w:r>
      <w:hyperlink r:id="rId15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имущества, находящегося в муниципальной собственности Комарьевского сельсовета Доволенского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Pr="00611F9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- Перечень), и условия предоставления включенного в</w:t>
      </w:r>
      <w:proofErr w:type="gramEnd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Перечень имущества в аренду, в том числе льготы для субъектов малого и среднего предпринимательства Новосибирской области (далее - субъекты МСП), занимающихся социально значимыми видами деятельности.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Порядком и условиями регулируются отношения по оказанию имущественной поддержки субъектам МСП и организациям, образующим </w:t>
      </w: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инфраструктуру поддержки субъектов МСП, путем предоставления в аренду на долгосрочной основе имущества, включенного в </w:t>
      </w:r>
      <w:hyperlink r:id="rId16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том числе на торгах, по льготной ставке.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Арендодателем имущества, включенного в </w:t>
      </w:r>
      <w:hyperlink r:id="rId17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является </w:t>
      </w:r>
      <w:bookmarkStart w:id="2" w:name="Par43"/>
      <w:bookmarkEnd w:id="2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администрация Комарьевского сельсовета Доволенского района Новосибирской области.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Арендаторами имущества, включенного в </w:t>
      </w:r>
      <w:hyperlink r:id="rId18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являются: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субъекты МСП, за исключением субъектов МСП, которым в соответствии с Федеральным </w:t>
      </w:r>
      <w:hyperlink r:id="rId19" w:tooltip="Федеральный закон от 24.07.2007 N 209-ФЗ (ред. от 03.07.2016) &quot;О развитии малого и среднего предпринимательства в Российской Федерации&quot; (с изм. и доп., вступ. в силу с 01.08.2016){КонсультантПлюс}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законом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24.07.2007 N 209-ФЗ "О развитии малого и среднего предпринимательства в Российской Федерации" не может оказываться поддержка;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организации, образующие инфраструктуру поддержки субъектов МСП.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Заключение договоров аренды имущества, включенного в </w:t>
      </w:r>
      <w:hyperlink r:id="rId20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осуществляется: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по результатам проведения конкурсов или аукционов на право заключения договоров аренды имущества, включенного в </w:t>
      </w:r>
      <w:hyperlink r:id="rId21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торги);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без проведения торгов в случаях, предусмотренных </w:t>
      </w:r>
      <w:hyperlink r:id="rId22" w:tooltip="Федеральный закон от 26.07.2006 N 135-ФЗ (ред. от 03.07.2016) &quot;О защите конкуренции&quot;{КонсультантПлюс}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статьей 17.1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Федерального закона от 26.07.2006 N 135-ФЗ "О защите конкуренции".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7. Для проведения торгов создается комиссия по проведению конкурсов и аукционов на право заключения договоров аренды имущества, включенного в </w:t>
      </w:r>
      <w:hyperlink r:id="rId23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комиссия).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Персональный состав и положение о комиссии утверждаются 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постановлением администрации Комарьевского сельсовета Доволенского района Новосибирской области.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состав комиссии включается в обязательном порядке представители администрации района,  уполномоченные  в сфере промышленности, торговли, предпринимательства и сельского хозяйства.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II. Порядок и условия предоставления </w:t>
      </w:r>
      <w:proofErr w:type="gramStart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аренду имущества, включенного в Перечень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</w:t>
      </w:r>
      <w:proofErr w:type="gramStart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Предоставление имущества, включенного в </w:t>
      </w:r>
      <w:hyperlink r:id="rId24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по результатам проведенных торгов осуществляется в порядке, установленном </w:t>
      </w:r>
      <w:hyperlink r:id="rId25" w:tooltip="Приказ ФАС России от 10.02.2010 N 67 (ред. от 24.12.2013) &quot;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приказом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Федеральной антимонопольной службы от 10.02.2010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</w:t>
      </w:r>
      <w:proofErr w:type="gramEnd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которого заключение указанных договоров может осуществляться путем проведения торгов в форме конкурса".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Процедура подачи заявок на участие в торгах субъектами МСП, организациями, образующими инфраструктуру поддержки субъектов МСП, </w:t>
      </w: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требования к заявке и прилагаемым к ней документам, основания для отказа в допуске к участию в торгах определяются положениями конкурсной документации или документации об аукционе, утверждаемой администрацией района.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3" w:name="Par58"/>
      <w:bookmarkEnd w:id="3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 Для предоставления имущества, включенного в </w:t>
      </w:r>
      <w:hyperlink r:id="rId26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без проведения торгов субъекты МСП и организации, образующие инфраструктуру поддержки субъектов МСП (далее - заявители), обращаются в администрацию района с заявлением о предоставлении такого имущества (далее - заявление).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4" w:name="Par59"/>
      <w:bookmarkEnd w:id="4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 С заявлением представляются следующие документы: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документ, удостоверяющий личность заявителя (представителя заявителя), который возвращается ему непосредственно после установления личности;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документ, подтверждающий полномочия представителя заявителя (в случае если с заявлением обращается представитель заявителя), либо его копия (при предъявлении оригинала);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копии учредительных документов (для юридических лиц);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копия решения об одобрении или о совершении крупной сделки (в случае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является крупной сделкой);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заявление об отсутствии решения о ликвидации заявителя (юридического лица), об отсутствии решения арбитражного суда о признании заявителя банкротом и об открытии конкурсного производства;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6) </w:t>
      </w:r>
      <w:hyperlink r:id="rId27" w:tooltip="Приказ Минэкономразвития России от 10.03.2016 N 113 &quot;Об утверждении формы заявления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заявление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</w:t>
      </w:r>
      <w:hyperlink r:id="rId28" w:tooltip="Федеральный закон от 24.07.2007 N 209-ФЗ (ред. от 03.07.2016) &quot;О развитии малого и среднего предпринимательства в Российской Федерации&quot; (с изм. и доп., вступ. в силу с 01.08.2016){КонсультантПлюс}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законом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24 июля 2007 г. N 209-ФЗ "О развитии малого и среднего предпринимательства в Российской Федерации", по форме, утвержденной приказом Минэкономразвития России от 10.03.2016 N 113 "Об утверждении формы заявления о соответствии вновь созданного юридического лица</w:t>
      </w:r>
      <w:proofErr w:type="gramEnd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24.07.2007 N 209-ФЗ "О развитии малого и среднего предпринимательства в Российской Федерации".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Заявление, указанное в настоящем пункте, не представляется организациями, образующими инфраструктуру поддержки субъектов МСП.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11.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сведения из единого реестра субъектов малого и среднего предпринимательства, сведения из реестра организаций, образующих инфраструктуру поддержки субъектов малого и среднего </w:t>
      </w: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предпринимательства, запрашиваются департаментом самостоятельно и приобщаются к документам, представленным заявителем.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Документы, указанные в настоящем пункте, могут быть представлены заявителем по собственной инициативе.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 Заявление и документы, указанные в </w:t>
      </w:r>
      <w:hyperlink r:id="rId29" w:anchor="Par58" w:tooltip="9. Для предоставления имущества, включенного в Перечень, без проведения торгов субъекты МСП и организации, образующие инфраструктуру поддержки субъектов МСП (далее - заявители), обращаются в департамент с заявлением о предоставлении такого имущества (дале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пунктах 9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hyperlink r:id="rId30" w:anchor="Par59" w:tooltip="10. С заявлением представляются следующие документы: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10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Порядка и условий, рассматриваются в течение десяти рабочих дней с даты их поступления. 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результатам рассмотрения заявления принимается решение заключить договор аренды имущества, включенного в </w:t>
      </w:r>
      <w:hyperlink r:id="rId31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либо отказать в предоставлении в аренду такого имущества по основаниям, предусмотренным </w:t>
      </w:r>
      <w:hyperlink r:id="rId32" w:anchor="Par71" w:tooltip="13. Основания для отказа в предоставлении в аренду без торгов имущества, включенного в Перечень: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пунктом 13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Порядка и условий, о чем в течение двух дней с момента принятия решения в письменной форме уведомляет заявителя.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5" w:name="Par71"/>
      <w:bookmarkEnd w:id="5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13. Основания для отказа в предоставлении в аренду без торгов имущества, включенного в </w:t>
      </w:r>
      <w:hyperlink r:id="rId33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не представлены документы, указанные в </w:t>
      </w:r>
      <w:hyperlink r:id="rId34" w:anchor="Par59" w:tooltip="10. С заявлением представляются следующие документы: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 10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Порядка и условий;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несоответствие субъекта МСП требованиям, установленным </w:t>
      </w:r>
      <w:hyperlink r:id="rId35" w:tooltip="Федеральный закон от 24.07.2007 N 209-ФЗ (ред. от 03.07.2016) &quot;О развитии малого и среднего предпринимательства в Российской Федерации&quot; (с изм. и доп., вступ. в силу с 01.08.2016){КонсультантПлюс}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статьей 4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Федерального закона от 24.07.2007 N 209-ФЗ "О развитии малого и среднего предпринимательства в Российской Федерации", и </w:t>
      </w:r>
      <w:hyperlink r:id="rId36" w:anchor="Par43" w:tooltip="5. Арендаторами имущества, включенного в Перечень, являются: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пункту 5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Порядка и условий;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отсутствуют предусмотренные законом основания для предоставления заявителю имущества, включенного в </w:t>
      </w:r>
      <w:hyperlink r:id="rId37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без проведения торгов;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заявителю предоставлено в аренду имущество, включенное в </w:t>
      </w:r>
      <w:hyperlink r:id="rId38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 срок такого договора аренды не истек;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с момента выявления арендодателем нарушений Порядка и условий, допущенных заявителем, в том числе не обеспечившим целевого использования предоставленного в аренду имущества, прошло менее чем три года;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6) отсутствие свободного имущества, включенного в </w:t>
      </w:r>
      <w:hyperlink r:id="rId39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14. Срок, на который заключаются договоры в отношении имущества, включенного в </w:t>
      </w:r>
      <w:hyperlink r:id="rId40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составляет не менее чем пять лет.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Срок договора может быть уменьшен на основании поданного до заключения такого договора заявления лица, приобретающего права пользования имуществом, включенным в </w:t>
      </w:r>
      <w:hyperlink r:id="rId41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15. </w:t>
      </w:r>
      <w:proofErr w:type="gramStart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Размер арендной платы по договору аренды имущества, включенного в </w:t>
      </w:r>
      <w:hyperlink r:id="rId42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заключаемому без проведения торгов, а также начальный размер арендной платы по договору аренды имущества, включенного в Перечень, заключаемому по результатам проведения торгов, определяется на основании отчета об оценке рыночной стоимости арендной платы, подготовленного в соответствии с законодательством Российской Федерации об оценочной деятельности.</w:t>
      </w:r>
      <w:proofErr w:type="gramEnd"/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заключения договора аренды по результатам проведения торгов арендная плата в договоре аренды устанавливается в размере, сформировавшемся в процессе проведения торгов.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арендную плату по договору не входят необходимые </w:t>
      </w: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эксплуатационные расходы, связанные с содержанием имущества.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16. Условия внесения арендной платы по договорам аренды с субъектами малого и среднего предпринимательства: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первый год аренды - 40% размера арендной платы,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 второй год              - 60% размера арендной платы,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третий год                 - 80% размера арендной платы,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четвертый год и далее  - 100% размера арендной платы,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6" w:name="Par83"/>
      <w:bookmarkEnd w:id="6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17. Субъектам МСП, занимающимся социально значимыми видами деятельности, предоставляется льгота по арендной плате в виде применения понижающего коэффициента, корректирующего величину размера арендной платы, равного 0,75.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18. Льгота по арендной плате применяется при выполнении всей совокупности следующих условий: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соблюдение заявительного порядка для предоставления льготы по арендной плате (при подаче заявления, установленного </w:t>
      </w:r>
      <w:hyperlink r:id="rId43" w:anchor="Par58" w:tooltip="9. Для предоставления имущества, включенного в Перечень, без проведения торгов субъекты МСП и организации, образующие инфраструктуру поддержки субъектов МСП (далее - заявители), обращаются в департамент с заявлением о предоставлении такого имущества (дале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пунктом 9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Порядка и условий, заявители прописывают в нем просьбу о предоставлении льготы);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социально значимый вид деятельности является основным видом деятельности в соответствии с выпиской из единого государственного реестра юридических лиц/индивидуальных предпринимателей;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имущество предоставляется субъекту МСП для осуществления социально значимого вида деятельности;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субъект МСП осуществляет социально значимый вид деятельности в период действия договора аренды.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19. </w:t>
      </w:r>
      <w:proofErr w:type="gramStart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Арендатор лишается права на льготу, указанную в </w:t>
      </w:r>
      <w:hyperlink r:id="rId44" w:anchor="Par83" w:tooltip="16. Субъектам МСП, занимающимся социально значимыми видами деятельности, предоставляется льгота по арендной плате в виде применения понижающего коэффициента, корректирующего величину размера арендной платы, равного 0,75.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 1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 настоящего Порядка и условий, если он прекратил осуществление того социально значимого вида деятельности, в связи с осуществлением которого ему была предоставлена указанная льгота, и до ближайшей вытекающей из договора аренды даты внесения арендной платы не начал осуществление другого социально значимого вида деятельности.</w:t>
      </w:r>
      <w:proofErr w:type="gramEnd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Льгота по арендной плате сохраняется до конца текущего месяца, в котором было прекращено осуществление социально значимого вида деятельности.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7" w:name="Par90"/>
      <w:bookmarkEnd w:id="7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20. </w:t>
      </w:r>
      <w:proofErr w:type="gramStart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принятия администрации района нормативного правового акта об исключении какого-либо вида деятельности из </w:t>
      </w:r>
      <w:hyperlink r:id="rId45" w:anchor="Par106" w:tooltip="ПЕРЕЧЕН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Перечня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социально значимых видов деятельности, осуществляемых субъектами малого и среднего предпринимательства, администрация в течение месяца с момента принятия указанного нормативного правового акта извещает об этом тех арендаторов, которым указанная в </w:t>
      </w:r>
      <w:hyperlink r:id="rId46" w:anchor="Par83" w:tooltip="16. Субъектам МСП, занимающимся социально значимыми видами деятельности, предоставляется льгота по арендной плате в виде применения понижающего коэффициента, корректирующего величину размера арендной платы, равного 0,75.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17 настоящего Порядка и условий льгота была предоставлена в связи с осуществлением такого вида деятельности</w:t>
      </w:r>
      <w:proofErr w:type="gramEnd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Льгота сохраняется в течение 3 месяцев с момента регистрации такого извещения в администрации. После этого размер уплачиваемой арендной платы рассчитывается на общих основаниях. После получения извещения арендатор вправе в одностороннем порядке отказаться от договора аренды либо начать осуществлять иной социально значимый вид деятельности, содержащийся в </w:t>
      </w:r>
      <w:hyperlink r:id="rId47" w:anchor="Par106" w:tooltip="ПЕРЕЧЕН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Перечне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социально значимых видов </w:t>
      </w: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деятельности, осуществляемых субъектами малого и среднего предпринимательства, утвержденном администрацией района.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 Извещение, указанное в 20 настоящего Порядка и условий, должно содержать: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реквизиты нормативного правового акт об исключении соответствующего вида деятельности из числа социально </w:t>
      </w:r>
      <w:proofErr w:type="gramStart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значимых</w:t>
      </w:r>
      <w:proofErr w:type="gramEnd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указание на временное сохранение льготной арендной платы до наступления конкретной даты, рассчитываемой в соответствии с пунктом 20 настоящего Порядка и условий;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указание на право арендатора до наступления указанной даты начать осуществление иного социально значимого вида деятельности или отказа от договора аренды.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22. </w:t>
      </w:r>
      <w:proofErr w:type="gramStart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отношении имущества, включенного в </w:t>
      </w:r>
      <w:hyperlink r:id="rId48" w:tooltip="Распоряжение Правительства Новосибирской области от 05.07.2016 N 228-рп &quot;Об утверждени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запрещается продажа переданного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за исключением возмездного отчуждения такого имущества в собственность субъектов малого и</w:t>
      </w:r>
      <w:proofErr w:type="gramEnd"/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среднего предпринимательства в соответствии с </w:t>
      </w:r>
      <w:hyperlink r:id="rId49" w:tooltip="Федеральный закон от 22.07.2008 N 159-ФЗ (ред. от 03.07.2016) &quot;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" w:history="1">
        <w:r w:rsidRPr="00611F9D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частью 2.1 статьи 9</w:t>
        </w:r>
      </w:hyperlink>
      <w:r w:rsidRPr="00611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Федерального закона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lang w:eastAsia="ru-RU"/>
        </w:rPr>
      </w:pPr>
      <w:r w:rsidRPr="00611F9D">
        <w:rPr>
          <w:rFonts w:ascii="Times New Roman" w:eastAsia="Times New Roman" w:hAnsi="Times New Roman"/>
          <w:color w:val="000000"/>
          <w:lang w:eastAsia="ru-RU"/>
        </w:rPr>
        <w:lastRenderedPageBreak/>
        <w:t>Утвержден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611F9D">
        <w:rPr>
          <w:rFonts w:ascii="Times New Roman" w:eastAsia="Times New Roman" w:hAnsi="Times New Roman"/>
          <w:color w:val="000000"/>
          <w:lang w:eastAsia="ru-RU"/>
        </w:rPr>
        <w:t>постановлением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611F9D">
        <w:rPr>
          <w:rFonts w:ascii="Times New Roman" w:eastAsia="Times New Roman" w:hAnsi="Times New Roman"/>
          <w:color w:val="000000"/>
          <w:lang w:eastAsia="ru-RU"/>
        </w:rPr>
        <w:t xml:space="preserve">администрации 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611F9D">
        <w:rPr>
          <w:rFonts w:ascii="Times New Roman" w:eastAsia="Times New Roman" w:hAnsi="Times New Roman"/>
          <w:color w:val="000000"/>
          <w:lang w:eastAsia="ru-RU"/>
        </w:rPr>
        <w:t xml:space="preserve">Комарьевского сельсовета 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611F9D">
        <w:rPr>
          <w:rFonts w:ascii="Times New Roman" w:eastAsia="Times New Roman" w:hAnsi="Times New Roman"/>
          <w:color w:val="000000"/>
          <w:lang w:eastAsia="ru-RU"/>
        </w:rPr>
        <w:t>Доволенского района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611F9D">
        <w:rPr>
          <w:rFonts w:ascii="Times New Roman" w:eastAsia="Times New Roman" w:hAnsi="Times New Roman"/>
          <w:color w:val="000000"/>
          <w:lang w:eastAsia="ru-RU"/>
        </w:rPr>
        <w:t>Новосибирской области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611F9D">
        <w:rPr>
          <w:rFonts w:ascii="Times New Roman" w:eastAsia="Times New Roman" w:hAnsi="Times New Roman"/>
          <w:color w:val="000000"/>
          <w:lang w:eastAsia="ru-RU"/>
        </w:rPr>
        <w:t xml:space="preserve">19.06.2017 г. № 42 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bookmarkStart w:id="8" w:name="Par106"/>
      <w:bookmarkEnd w:id="8"/>
    </w:p>
    <w:p w:rsidR="00611F9D" w:rsidRPr="00611F9D" w:rsidRDefault="00611F9D" w:rsidP="00611F9D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color w:val="000000"/>
          <w:sz w:val="22"/>
          <w:szCs w:val="20"/>
          <w:lang w:eastAsia="ru-RU"/>
        </w:rPr>
      </w:pPr>
      <w:r w:rsidRPr="00611F9D">
        <w:rPr>
          <w:rFonts w:ascii="Times New Roman" w:eastAsia="Times New Roman" w:hAnsi="Times New Roman"/>
          <w:b/>
          <w:color w:val="000000"/>
          <w:sz w:val="22"/>
          <w:szCs w:val="20"/>
          <w:lang w:eastAsia="ru-RU"/>
        </w:rPr>
        <w:t>ПЕРЕЧЕНЬ</w:t>
      </w:r>
    </w:p>
    <w:p w:rsidR="00611F9D" w:rsidRPr="00611F9D" w:rsidRDefault="00611F9D" w:rsidP="00611F9D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color w:val="000000"/>
          <w:sz w:val="22"/>
          <w:szCs w:val="20"/>
          <w:lang w:eastAsia="ru-RU"/>
        </w:rPr>
      </w:pPr>
      <w:r w:rsidRPr="00611F9D">
        <w:rPr>
          <w:rFonts w:ascii="Times New Roman" w:eastAsia="Times New Roman" w:hAnsi="Times New Roman"/>
          <w:b/>
          <w:color w:val="000000"/>
          <w:sz w:val="22"/>
          <w:szCs w:val="20"/>
          <w:lang w:eastAsia="ru-RU"/>
        </w:rPr>
        <w:t>СОЦИАЛЬНО ЗНАЧИМЫХ ВИДОВ ДЕЯТЕЛЬНОСТИ, ОСУЩЕСТВЛЯЕМЫХ</w:t>
      </w:r>
    </w:p>
    <w:p w:rsidR="00611F9D" w:rsidRPr="00611F9D" w:rsidRDefault="00611F9D" w:rsidP="00611F9D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color w:val="000000"/>
          <w:sz w:val="22"/>
          <w:szCs w:val="20"/>
          <w:lang w:eastAsia="ru-RU"/>
        </w:rPr>
      </w:pPr>
      <w:r w:rsidRPr="00611F9D">
        <w:rPr>
          <w:rFonts w:ascii="Times New Roman" w:eastAsia="Times New Roman" w:hAnsi="Times New Roman"/>
          <w:b/>
          <w:color w:val="000000"/>
          <w:sz w:val="22"/>
          <w:szCs w:val="20"/>
          <w:lang w:eastAsia="ru-RU"/>
        </w:rPr>
        <w:t>СУБЪЕКТАМИ МАЛОГО И СРЕДНЕГО ПРЕДПРИНИМАТЕЛЬСТВА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2250"/>
        <w:gridCol w:w="6635"/>
      </w:tblGrid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 xml:space="preserve">N </w:t>
            </w:r>
            <w:proofErr w:type="gramStart"/>
            <w:r w:rsidRPr="00611F9D">
              <w:rPr>
                <w:rFonts w:ascii="Times New Roman" w:eastAsia="Times New Roman" w:hAnsi="Times New Roman"/>
                <w:color w:val="000000"/>
              </w:rPr>
              <w:t>п</w:t>
            </w:r>
            <w:proofErr w:type="gramEnd"/>
            <w:r w:rsidRPr="00611F9D">
              <w:rPr>
                <w:rFonts w:ascii="Times New Roman" w:eastAsia="Times New Roman" w:hAnsi="Times New Roman"/>
                <w:color w:val="000000"/>
              </w:rPr>
              <w:t>/п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 xml:space="preserve">Кодовое обозначение для идентификации группировок видов экономической деятельности </w:t>
            </w:r>
            <w:hyperlink r:id="rId50" w:anchor="Par163" w:tooltip="&lt;*&gt; Код и наименование видов экономической деятельности в соответствии с Общероссийским классификатором видов экономической деятельности (ОКВЭД 2) ОК 029-2014 (КДЕС Ред. 2) (приказ ФНС России от 25 мая 2016 года N ММВ-7-14/333@ &quot;О внесении изменений в при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&lt;*&gt;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 xml:space="preserve">Наименование основного вида деятельности </w:t>
            </w:r>
            <w:hyperlink r:id="rId51" w:anchor="Par164" w:tooltip="&lt;**&gt; Льгота предоставляется субъектам малого и среднего предпринимательства, если социально значимый вид деятельности является основным видом деятельности в соответствии с выпиской из единого государственного реестра юридических лиц/индивидуальных предпри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&lt;**&gt;</w:t>
              </w:r>
            </w:hyperlink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52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Класс 21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Производство лекарственных средств и материалов, применимых в медицинских целях</w:t>
            </w:r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53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Группа 30.92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Производство велосипедов и инвалидных колясок</w:t>
            </w:r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54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Подкласс 32.5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Производство медицинских инструментов и оборудования</w:t>
            </w:r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55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Группа 47.73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Торговля розничная лекарственными средствами в специализированных магазинах (аптеках)</w:t>
            </w:r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56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Подгруппа 56.29.4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Деятельность социальных столовых, буфетов или кафетериев (в офисах, больницах, школах, институтах и пр.) на основе льготных цен на питание</w:t>
            </w:r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57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Класс 75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Деятельность ветеринарная</w:t>
            </w:r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58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Класс 78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Деятельность по трудоустройству и подбору персонала</w:t>
            </w:r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59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Группа 81.29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Деятельность по чистке и уборке прочая</w:t>
            </w:r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60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Группа 85.11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Образование дошкольное</w:t>
            </w:r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61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Группа 85.41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Образование дополнительное детей и взрослых</w:t>
            </w:r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11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62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Класс 86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Деятельность в области здравоохранения</w:t>
            </w:r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63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Класс 87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Деятельность по уходу с обеспечением проживания</w:t>
            </w:r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13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64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Класс 88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Предоставление социальных услуг без обеспечения проживания</w:t>
            </w:r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14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65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Класс 91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Деятельность библиотек, архивов, музеев и прочих объектов культуры</w:t>
            </w:r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15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66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Подкласс 93.1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Деятельность в области спорта</w:t>
            </w:r>
          </w:p>
        </w:tc>
      </w:tr>
      <w:tr w:rsidR="00611F9D" w:rsidRPr="00611F9D" w:rsidTr="00D71B3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lastRenderedPageBreak/>
              <w:t>16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hyperlink r:id="rId67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      <w:r w:rsidRPr="00611F9D">
                <w:rPr>
                  <w:rFonts w:ascii="Times New Roman" w:eastAsia="Times New Roman" w:hAnsi="Times New Roman"/>
                  <w:color w:val="000000"/>
                </w:rPr>
                <w:t>Группа 96.04</w:t>
              </w:r>
            </w:hyperlink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9D" w:rsidRPr="00611F9D" w:rsidRDefault="00611F9D" w:rsidP="0061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611F9D">
              <w:rPr>
                <w:rFonts w:ascii="Times New Roman" w:eastAsia="Times New Roman" w:hAnsi="Times New Roman"/>
                <w:color w:val="000000"/>
              </w:rPr>
              <w:t>Деятельность физкультурно-оздоровительная</w:t>
            </w:r>
          </w:p>
        </w:tc>
      </w:tr>
    </w:tbl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611F9D">
        <w:rPr>
          <w:rFonts w:ascii="Times New Roman" w:eastAsia="Times New Roman" w:hAnsi="Times New Roman"/>
          <w:color w:val="000000"/>
          <w:lang w:eastAsia="ru-RU"/>
        </w:rPr>
        <w:t>--------------------------------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lang w:eastAsia="ru-RU"/>
        </w:rPr>
      </w:pPr>
      <w:bookmarkStart w:id="9" w:name="Par163"/>
      <w:bookmarkEnd w:id="9"/>
      <w:r w:rsidRPr="00611F9D">
        <w:rPr>
          <w:rFonts w:ascii="Times New Roman" w:eastAsia="Times New Roman" w:hAnsi="Times New Roman"/>
          <w:color w:val="000000"/>
          <w:lang w:eastAsia="ru-RU"/>
        </w:rPr>
        <w:t xml:space="preserve">&lt;*&gt; Код и наименование видов экономической деятельности в соответствии с Общероссийским </w:t>
      </w:r>
      <w:hyperlink r:id="rId68" w:tooltip="&quot;ОК 029-2014 (КДЕС Ред. 2). Общероссийский классификатор видов экономической деятельности&quot; (утв. Приказом Росстандарта от 31.01.2014 N 14-ст) (ред. от 07.10.2016){КонсультантПлюс}" w:history="1">
        <w:r w:rsidRPr="00611F9D">
          <w:rPr>
            <w:rFonts w:ascii="Times New Roman" w:eastAsia="Times New Roman" w:hAnsi="Times New Roman"/>
            <w:color w:val="000000"/>
            <w:lang w:eastAsia="ru-RU"/>
          </w:rPr>
          <w:t>классификатором</w:t>
        </w:r>
      </w:hyperlink>
      <w:r w:rsidRPr="00611F9D">
        <w:rPr>
          <w:rFonts w:ascii="Times New Roman" w:eastAsia="Times New Roman" w:hAnsi="Times New Roman"/>
          <w:color w:val="000000"/>
          <w:lang w:eastAsia="ru-RU"/>
        </w:rPr>
        <w:t xml:space="preserve"> видов экономической деятельности (ОКВЭД 2) </w:t>
      </w:r>
      <w:proofErr w:type="gramStart"/>
      <w:r w:rsidRPr="00611F9D">
        <w:rPr>
          <w:rFonts w:ascii="Times New Roman" w:eastAsia="Times New Roman" w:hAnsi="Times New Roman"/>
          <w:color w:val="000000"/>
          <w:lang w:eastAsia="ru-RU"/>
        </w:rPr>
        <w:t>ОК</w:t>
      </w:r>
      <w:proofErr w:type="gramEnd"/>
      <w:r w:rsidRPr="00611F9D">
        <w:rPr>
          <w:rFonts w:ascii="Times New Roman" w:eastAsia="Times New Roman" w:hAnsi="Times New Roman"/>
          <w:color w:val="000000"/>
          <w:lang w:eastAsia="ru-RU"/>
        </w:rPr>
        <w:t xml:space="preserve"> 029-2014 (КДЕС Ред. 2) (</w:t>
      </w:r>
      <w:hyperlink r:id="rId69" w:tooltip="Приказ ФНС России от 25.05.2016 N ММВ-7-14/333@ &quot;О внесении изменений в приложения к приказу Федеральной налоговой службы от 25 января 2012 г. N ММВ-7-6/25@&quot; (Зарегистрировано в Минюсте России 16.06.2016 N 42555){КонсультантПлюс}" w:history="1">
        <w:r w:rsidRPr="00611F9D">
          <w:rPr>
            <w:rFonts w:ascii="Times New Roman" w:eastAsia="Times New Roman" w:hAnsi="Times New Roman"/>
            <w:color w:val="000000"/>
            <w:lang w:eastAsia="ru-RU"/>
          </w:rPr>
          <w:t>приказ</w:t>
        </w:r>
      </w:hyperlink>
      <w:r w:rsidRPr="00611F9D">
        <w:rPr>
          <w:rFonts w:ascii="Times New Roman" w:eastAsia="Times New Roman" w:hAnsi="Times New Roman"/>
          <w:color w:val="000000"/>
          <w:lang w:eastAsia="ru-RU"/>
        </w:rPr>
        <w:t xml:space="preserve"> ФНС России от 25 мая 2016 года N ММВ-7-14/333@ "О внесении изменений в приложения к приказу Федеральной налоговой службы от 25 января 2012 г. N ММВ-7-6/25@").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lang w:eastAsia="ru-RU"/>
        </w:rPr>
      </w:pPr>
      <w:bookmarkStart w:id="10" w:name="Par164"/>
      <w:bookmarkEnd w:id="10"/>
      <w:r w:rsidRPr="00611F9D">
        <w:rPr>
          <w:rFonts w:ascii="Times New Roman" w:eastAsia="Times New Roman" w:hAnsi="Times New Roman"/>
          <w:color w:val="000000"/>
          <w:lang w:eastAsia="ru-RU"/>
        </w:rPr>
        <w:t>&lt;**&gt; Льгота предоставляется субъектам малого и среднего предпринимательства, если социально значимый вид деятельности является основным видом деятельности в соответствии с выпиской из единого государственного реестра юридических лиц/индивидуальных предпринимателей.</w:t>
      </w:r>
    </w:p>
    <w:p w:rsidR="00611F9D" w:rsidRPr="00611F9D" w:rsidRDefault="00611F9D" w:rsidP="00611F9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611F9D" w:rsidRPr="00611F9D" w:rsidRDefault="00611F9D" w:rsidP="00611F9D">
      <w:pPr>
        <w:rPr>
          <w:rFonts w:ascii="Times New Roman" w:eastAsia="Calibri" w:hAnsi="Times New Roman"/>
          <w:color w:val="000000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611F9D" w:rsidRPr="00611F9D" w:rsidRDefault="00611F9D" w:rsidP="00611F9D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9F16A3" w:rsidRPr="00B838ED" w:rsidRDefault="009F16A3" w:rsidP="00F07BF5">
      <w:pPr>
        <w:jc w:val="both"/>
        <w:rPr>
          <w:rFonts w:ascii="Times New Roman" w:hAnsi="Times New Roman"/>
          <w:sz w:val="28"/>
          <w:szCs w:val="28"/>
        </w:rPr>
      </w:pPr>
    </w:p>
    <w:sectPr w:rsidR="009F16A3" w:rsidRPr="00B83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F9D"/>
    <w:rsid w:val="00020AEB"/>
    <w:rsid w:val="000406F0"/>
    <w:rsid w:val="000426D8"/>
    <w:rsid w:val="00061DA5"/>
    <w:rsid w:val="000B1237"/>
    <w:rsid w:val="000B1422"/>
    <w:rsid w:val="000F4ABA"/>
    <w:rsid w:val="001004BF"/>
    <w:rsid w:val="00106F5B"/>
    <w:rsid w:val="0012043E"/>
    <w:rsid w:val="001468C8"/>
    <w:rsid w:val="0017037B"/>
    <w:rsid w:val="001A23E1"/>
    <w:rsid w:val="001B3BAB"/>
    <w:rsid w:val="001C68A8"/>
    <w:rsid w:val="002341E8"/>
    <w:rsid w:val="00277DD5"/>
    <w:rsid w:val="002D17A7"/>
    <w:rsid w:val="00300FC1"/>
    <w:rsid w:val="00325F41"/>
    <w:rsid w:val="00344D5E"/>
    <w:rsid w:val="003633E2"/>
    <w:rsid w:val="003830B4"/>
    <w:rsid w:val="003F62A1"/>
    <w:rsid w:val="00401534"/>
    <w:rsid w:val="004015F2"/>
    <w:rsid w:val="00405449"/>
    <w:rsid w:val="004067D7"/>
    <w:rsid w:val="00435F5A"/>
    <w:rsid w:val="00437920"/>
    <w:rsid w:val="00471124"/>
    <w:rsid w:val="0047346A"/>
    <w:rsid w:val="004801A1"/>
    <w:rsid w:val="00492E6F"/>
    <w:rsid w:val="004D1087"/>
    <w:rsid w:val="005005AA"/>
    <w:rsid w:val="00515C5C"/>
    <w:rsid w:val="00537A8B"/>
    <w:rsid w:val="00580668"/>
    <w:rsid w:val="00580CEC"/>
    <w:rsid w:val="005A02A1"/>
    <w:rsid w:val="00611F9D"/>
    <w:rsid w:val="006173C0"/>
    <w:rsid w:val="00625D78"/>
    <w:rsid w:val="0064636A"/>
    <w:rsid w:val="00652AB5"/>
    <w:rsid w:val="006633A8"/>
    <w:rsid w:val="0068077D"/>
    <w:rsid w:val="006C2E33"/>
    <w:rsid w:val="006D2C92"/>
    <w:rsid w:val="006F2E38"/>
    <w:rsid w:val="00701C77"/>
    <w:rsid w:val="00716549"/>
    <w:rsid w:val="007A279C"/>
    <w:rsid w:val="007B7006"/>
    <w:rsid w:val="00805BF5"/>
    <w:rsid w:val="008135E5"/>
    <w:rsid w:val="0083187D"/>
    <w:rsid w:val="00866A3D"/>
    <w:rsid w:val="008E0525"/>
    <w:rsid w:val="00905511"/>
    <w:rsid w:val="0092095C"/>
    <w:rsid w:val="009375B1"/>
    <w:rsid w:val="00944313"/>
    <w:rsid w:val="00957AA7"/>
    <w:rsid w:val="00976053"/>
    <w:rsid w:val="009931D8"/>
    <w:rsid w:val="009C569C"/>
    <w:rsid w:val="009E700C"/>
    <w:rsid w:val="009F16A3"/>
    <w:rsid w:val="00A02B86"/>
    <w:rsid w:val="00A65B9D"/>
    <w:rsid w:val="00A734EC"/>
    <w:rsid w:val="00AA28E5"/>
    <w:rsid w:val="00AA4E80"/>
    <w:rsid w:val="00AA789E"/>
    <w:rsid w:val="00AF351B"/>
    <w:rsid w:val="00B00A4A"/>
    <w:rsid w:val="00B00C95"/>
    <w:rsid w:val="00B07A2A"/>
    <w:rsid w:val="00B13D0A"/>
    <w:rsid w:val="00B3078E"/>
    <w:rsid w:val="00B33796"/>
    <w:rsid w:val="00B44611"/>
    <w:rsid w:val="00B57C01"/>
    <w:rsid w:val="00B7073B"/>
    <w:rsid w:val="00B838ED"/>
    <w:rsid w:val="00BA5448"/>
    <w:rsid w:val="00BC78D3"/>
    <w:rsid w:val="00C75E5C"/>
    <w:rsid w:val="00C904D2"/>
    <w:rsid w:val="00CA394D"/>
    <w:rsid w:val="00CD52E8"/>
    <w:rsid w:val="00CE4DCB"/>
    <w:rsid w:val="00D22FCC"/>
    <w:rsid w:val="00D456EB"/>
    <w:rsid w:val="00D57849"/>
    <w:rsid w:val="00D66106"/>
    <w:rsid w:val="00D957EE"/>
    <w:rsid w:val="00D95956"/>
    <w:rsid w:val="00DC463D"/>
    <w:rsid w:val="00DD0AE7"/>
    <w:rsid w:val="00DD0F59"/>
    <w:rsid w:val="00E10EED"/>
    <w:rsid w:val="00E47F06"/>
    <w:rsid w:val="00E5764A"/>
    <w:rsid w:val="00E67C5A"/>
    <w:rsid w:val="00E871A5"/>
    <w:rsid w:val="00EC18A5"/>
    <w:rsid w:val="00EF49C1"/>
    <w:rsid w:val="00F07BF5"/>
    <w:rsid w:val="00F55E6F"/>
    <w:rsid w:val="00F77636"/>
    <w:rsid w:val="00F856CF"/>
    <w:rsid w:val="00FA5F8A"/>
    <w:rsid w:val="00FC1A71"/>
    <w:rsid w:val="00FD3CF2"/>
    <w:rsid w:val="00FE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szCs w:val="32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838ED"/>
    <w:rPr>
      <w:i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szCs w:val="32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838ED"/>
    <w:rPr>
      <w:i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9F446DF9AA39D8B9DC6C067DDC0333D4EDEC827A61844049F45B98939fEJEF" TargetMode="External"/><Relationship Id="rId18" Type="http://schemas.openxmlformats.org/officeDocument/2006/relationships/hyperlink" Target="consultantplus://offline/ref=39F446DF9AA39D8B9DC6C071DEAC6D3445D59623AE1A4F5AC01AE2D46EE726742EB59B6C0961A43D97817Bf8J6F" TargetMode="External"/><Relationship Id="rId26" Type="http://schemas.openxmlformats.org/officeDocument/2006/relationships/hyperlink" Target="consultantplus://offline/ref=39F446DF9AA39D8B9DC6C071DEAC6D3445D59623AE1A4F5AC01AE2D46EE726742EB59B6C0961A43D97817Bf8J6F" TargetMode="External"/><Relationship Id="rId39" Type="http://schemas.openxmlformats.org/officeDocument/2006/relationships/hyperlink" Target="consultantplus://offline/ref=39F446DF9AA39D8B9DC6C071DEAC6D3445D59623AE1A4F5AC01AE2D46EE726742EB59B6C0961A43D97817Bf8J6F" TargetMode="External"/><Relationship Id="rId21" Type="http://schemas.openxmlformats.org/officeDocument/2006/relationships/hyperlink" Target="consultantplus://offline/ref=39F446DF9AA39D8B9DC6C071DEAC6D3445D59623AE1A4F5AC01AE2D46EE726742EB59B6C0961A43D97817Bf8J6F" TargetMode="External"/><Relationship Id="rId34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42" Type="http://schemas.openxmlformats.org/officeDocument/2006/relationships/hyperlink" Target="consultantplus://offline/ref=39F446DF9AA39D8B9DC6C071DEAC6D3445D59623AE1A4F5AC01AE2D46EE726742EB59B6C0961A43D97817Bf8J6F" TargetMode="External"/><Relationship Id="rId47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50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55" Type="http://schemas.openxmlformats.org/officeDocument/2006/relationships/hyperlink" Target="consultantplus://offline/ref=39F446DF9AA39D8B9DC6C067DDC0333D4EDFC92CA01944049F45B98939EE2C2369FAC22E4D6FAD3Df9J1F" TargetMode="External"/><Relationship Id="rId63" Type="http://schemas.openxmlformats.org/officeDocument/2006/relationships/hyperlink" Target="consultantplus://offline/ref=39F446DF9AA39D8B9DC6C067DDC0333D4EDFC92CA01944049F45B98939EE2C2369FAC22E4D69A13Df9JEF" TargetMode="External"/><Relationship Id="rId68" Type="http://schemas.openxmlformats.org/officeDocument/2006/relationships/hyperlink" Target="consultantplus://offline/ref=39F446DF9AA39D8B9DC6C067DDC0333D4EDFC92CA01944049F45B98939fEJEF" TargetMode="External"/><Relationship Id="rId7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71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9F446DF9AA39D8B9DC6C071DEAC6D3445D59623AE1A4F5AC01AE2D46EE726742EB59B6C0961A43D97817Bf8J6F" TargetMode="External"/><Relationship Id="rId29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9F446DF9AA39D8B9DC6C071DEAC6D3445D59623AE1C4D54CA1AE2D46EE726742EB59B6C0961A43D97827Bf8JEF" TargetMode="External"/><Relationship Id="rId11" Type="http://schemas.openxmlformats.org/officeDocument/2006/relationships/hyperlink" Target="consultantplus://offline/ref=39F446DF9AA39D8B9DC6C067DDC0333D4EDFCC2BA21C44049F45B98939fEJEF" TargetMode="External"/><Relationship Id="rId24" Type="http://schemas.openxmlformats.org/officeDocument/2006/relationships/hyperlink" Target="consultantplus://offline/ref=39F446DF9AA39D8B9DC6C071DEAC6D3445D59623AE1A4F5AC01AE2D46EE726742EB59B6C0961A43D97817Bf8J6F" TargetMode="External"/><Relationship Id="rId32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37" Type="http://schemas.openxmlformats.org/officeDocument/2006/relationships/hyperlink" Target="consultantplus://offline/ref=39F446DF9AA39D8B9DC6C071DEAC6D3445D59623AE1A4F5AC01AE2D46EE726742EB59B6C0961A43D97817Bf8J6F" TargetMode="External"/><Relationship Id="rId40" Type="http://schemas.openxmlformats.org/officeDocument/2006/relationships/hyperlink" Target="consultantplus://offline/ref=39F446DF9AA39D8B9DC6C071DEAC6D3445D59623AE1A4F5AC01AE2D46EE726742EB59B6C0961A43D97817Bf8J6F" TargetMode="External"/><Relationship Id="rId45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53" Type="http://schemas.openxmlformats.org/officeDocument/2006/relationships/hyperlink" Target="consultantplus://offline/ref=39F446DF9AA39D8B9DC6C067DDC0333D4EDFC92CA01944049F45B98939EE2C2369FAC22E4D6EA034f9J0F" TargetMode="External"/><Relationship Id="rId58" Type="http://schemas.openxmlformats.org/officeDocument/2006/relationships/hyperlink" Target="consultantplus://offline/ref=39F446DF9AA39D8B9DC6C067DDC0333D4EDFC92CA01944049F45B98939EE2C2369FAC22E4D69A43Df9J4F" TargetMode="External"/><Relationship Id="rId66" Type="http://schemas.openxmlformats.org/officeDocument/2006/relationships/hyperlink" Target="consultantplus://offline/ref=39F446DF9AA39D8B9DC6C067DDC0333D4EDFC92CA01944049F45B98939EE2C2369FAC22E4D69A03Cf9J7F" TargetMode="External"/><Relationship Id="rId5" Type="http://schemas.openxmlformats.org/officeDocument/2006/relationships/hyperlink" Target="consultantplus://offline/ref=39F446DF9AA39D8B9DC6C067DDC0333D4DD7CB2FA31344049F45B98939EE2C2369FAC22E4D6CA73Af9J4F" TargetMode="External"/><Relationship Id="rId15" Type="http://schemas.openxmlformats.org/officeDocument/2006/relationships/hyperlink" Target="consultantplus://offline/ref=39F446DF9AA39D8B9DC6C071DEAC6D3445D59623AE1A4F5AC01AE2D46EE726742EB59B6C0961A43D97817Bf8J6F" TargetMode="External"/><Relationship Id="rId23" Type="http://schemas.openxmlformats.org/officeDocument/2006/relationships/hyperlink" Target="consultantplus://offline/ref=39F446DF9AA39D8B9DC6C071DEAC6D3445D59623AE1A4F5AC01AE2D46EE726742EB59B6C0961A43D97817Bf8J6F" TargetMode="External"/><Relationship Id="rId28" Type="http://schemas.openxmlformats.org/officeDocument/2006/relationships/hyperlink" Target="consultantplus://offline/ref=39F446DF9AA39D8B9DC6C067DDC0333D4DD7CB2FA31344049F45B98939fEJEF" TargetMode="External"/><Relationship Id="rId36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49" Type="http://schemas.openxmlformats.org/officeDocument/2006/relationships/hyperlink" Target="consultantplus://offline/ref=39F446DF9AA39D8B9DC6C067DDC0333D4EDEC827A31A44049F45B98939EE2C2369FAC22E4D6CA43Df9JFF" TargetMode="External"/><Relationship Id="rId57" Type="http://schemas.openxmlformats.org/officeDocument/2006/relationships/hyperlink" Target="consultantplus://offline/ref=39F446DF9AA39D8B9DC6C067DDC0333D4EDFC92CA01944049F45B98939EE2C2369FAC22E4D69A53Cf9J1F" TargetMode="External"/><Relationship Id="rId61" Type="http://schemas.openxmlformats.org/officeDocument/2006/relationships/hyperlink" Target="consultantplus://offline/ref=39F446DF9AA39D8B9DC6C067DDC0333D4EDFC92CA01944049F45B98939EE2C2369FAC22E4D69A63Bf9J6F" TargetMode="External"/><Relationship Id="rId10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19" Type="http://schemas.openxmlformats.org/officeDocument/2006/relationships/hyperlink" Target="consultantplus://offline/ref=39F446DF9AA39D8B9DC6C067DDC0333D4DD7CB2FA31344049F45B98939fEJEF" TargetMode="External"/><Relationship Id="rId31" Type="http://schemas.openxmlformats.org/officeDocument/2006/relationships/hyperlink" Target="consultantplus://offline/ref=39F446DF9AA39D8B9DC6C071DEAC6D3445D59623AE1A4F5AC01AE2D46EE726742EB59B6C0961A43D97817Bf8J6F" TargetMode="External"/><Relationship Id="rId44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52" Type="http://schemas.openxmlformats.org/officeDocument/2006/relationships/hyperlink" Target="consultantplus://offline/ref=39F446DF9AA39D8B9DC6C067DDC0333D4EDFC92CA01944049F45B98939EE2C2369FAC22E4D6DA03Bf9J0F" TargetMode="External"/><Relationship Id="rId60" Type="http://schemas.openxmlformats.org/officeDocument/2006/relationships/hyperlink" Target="consultantplus://offline/ref=39F446DF9AA39D8B9DC6C067DDC0333D4EDFC92CA01944049F45B98939EE2C2369FAC22E4D69A63Ef9J4F" TargetMode="External"/><Relationship Id="rId65" Type="http://schemas.openxmlformats.org/officeDocument/2006/relationships/hyperlink" Target="consultantplus://offline/ref=39F446DF9AA39D8B9DC6C067DDC0333D4EDFC92CA01944049F45B98939EE2C2369FAC22E4D69A13Bf9J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14" Type="http://schemas.openxmlformats.org/officeDocument/2006/relationships/hyperlink" Target="consultantplus://offline/ref=39F446DF9AA39D8B9DC6C071DEAC6D3445D59623AE1C4D54CA1AE2D46EE726742EB59B6C0961A43D97827Bf8JEF" TargetMode="External"/><Relationship Id="rId22" Type="http://schemas.openxmlformats.org/officeDocument/2006/relationships/hyperlink" Target="consultantplus://offline/ref=39F446DF9AA39D8B9DC6C067DDC0333D4EDEC827A61844049F45B98939EE2C2369FAC22E4D6CA034f9JEF" TargetMode="External"/><Relationship Id="rId27" Type="http://schemas.openxmlformats.org/officeDocument/2006/relationships/hyperlink" Target="consultantplus://offline/ref=39F446DF9AA39D8B9DC6C067DDC0333D4DD7CF2EA41E44049F45B98939EE2C2369FAC22E4D6CA53Cf9J7F" TargetMode="External"/><Relationship Id="rId30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35" Type="http://schemas.openxmlformats.org/officeDocument/2006/relationships/hyperlink" Target="consultantplus://offline/ref=39F446DF9AA39D8B9DC6C067DDC0333D4DD7CB2FA31344049F45B98939EE2C2369FAC22E4D6CA53Cf9JEF" TargetMode="External"/><Relationship Id="rId43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48" Type="http://schemas.openxmlformats.org/officeDocument/2006/relationships/hyperlink" Target="consultantplus://offline/ref=39F446DF9AA39D8B9DC6C071DEAC6D3445D59623AE1A4F5AC01AE2D46EE726742EB59B6C0961A43D97817Bf8J6F" TargetMode="External"/><Relationship Id="rId56" Type="http://schemas.openxmlformats.org/officeDocument/2006/relationships/hyperlink" Target="consultantplus://offline/ref=39F446DF9AA39D8B9DC6C067DDC0333D4EDFC92CA01944049F45B98939EE2C2369FAC22E4D68A638f9JEF" TargetMode="External"/><Relationship Id="rId64" Type="http://schemas.openxmlformats.org/officeDocument/2006/relationships/hyperlink" Target="consultantplus://offline/ref=39F446DF9AA39D8B9DC6C067DDC0333D4EDFC92CA01944049F45B98939EE2C2369FAC22E4D69A13Ff9JFF" TargetMode="External"/><Relationship Id="rId69" Type="http://schemas.openxmlformats.org/officeDocument/2006/relationships/hyperlink" Target="consultantplus://offline/ref=39F446DF9AA39D8B9DC6C067DDC0333D4DD7C129A11844049F45B98939fEJEF" TargetMode="External"/><Relationship Id="rId8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51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9F446DF9AA39D8B9DC6C067DDC0333D4DD7CB2FA31344049F45B98939EE2C2369FAC22E4D6CA73Af9J4F" TargetMode="External"/><Relationship Id="rId17" Type="http://schemas.openxmlformats.org/officeDocument/2006/relationships/hyperlink" Target="consultantplus://offline/ref=39F446DF9AA39D8B9DC6C071DEAC6D3445D59623AE1A4F5AC01AE2D46EE726742EB59B6C0961A43D97817Bf8J6F" TargetMode="External"/><Relationship Id="rId25" Type="http://schemas.openxmlformats.org/officeDocument/2006/relationships/hyperlink" Target="consultantplus://offline/ref=39F446DF9AA39D8B9DC6C067DDC0333D4DDBC12CAF1E44049F45B98939fEJEF" TargetMode="External"/><Relationship Id="rId33" Type="http://schemas.openxmlformats.org/officeDocument/2006/relationships/hyperlink" Target="consultantplus://offline/ref=39F446DF9AA39D8B9DC6C071DEAC6D3445D59623AE1A4F5AC01AE2D46EE726742EB59B6C0961A43D97817Bf8J6F" TargetMode="External"/><Relationship Id="rId38" Type="http://schemas.openxmlformats.org/officeDocument/2006/relationships/hyperlink" Target="consultantplus://offline/ref=39F446DF9AA39D8B9DC6C071DEAC6D3445D59623AE1A4F5AC01AE2D46EE726742EB59B6C0961A43D97817Bf8J6F" TargetMode="External"/><Relationship Id="rId46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59" Type="http://schemas.openxmlformats.org/officeDocument/2006/relationships/hyperlink" Target="consultantplus://offline/ref=39F446DF9AA39D8B9DC6C067DDC0333D4EDFC92CA01944049F45B98939EE2C2369FAC22E4D69A43Af9J4F" TargetMode="External"/><Relationship Id="rId67" Type="http://schemas.openxmlformats.org/officeDocument/2006/relationships/hyperlink" Target="consultantplus://offline/ref=39F446DF9AA39D8B9DC6C067DDC0333D4EDFC92CA01944049F45B98939EE2C2369FAC22E4D69AD3Af9J6F" TargetMode="External"/><Relationship Id="rId20" Type="http://schemas.openxmlformats.org/officeDocument/2006/relationships/hyperlink" Target="consultantplus://offline/ref=39F446DF9AA39D8B9DC6C071DEAC6D3445D59623AE1A4F5AC01AE2D46EE726742EB59B6C0961A43D97817Bf8J6F" TargetMode="External"/><Relationship Id="rId41" Type="http://schemas.openxmlformats.org/officeDocument/2006/relationships/hyperlink" Target="consultantplus://offline/ref=39F446DF9AA39D8B9DC6C071DEAC6D3445D59623AE1A4F5AC01AE2D46EE726742EB59B6C0961A43D97817Bf8J6F" TargetMode="External"/><Relationship Id="rId54" Type="http://schemas.openxmlformats.org/officeDocument/2006/relationships/hyperlink" Target="consultantplus://offline/ref=39F446DF9AA39D8B9DC6C067DDC0333D4EDFC92CA01944049F45B98939EE2C2369FAC22E4D6EA338f9J2F" TargetMode="External"/><Relationship Id="rId62" Type="http://schemas.openxmlformats.org/officeDocument/2006/relationships/hyperlink" Target="consultantplus://offline/ref=39F446DF9AA39D8B9DC6C067DDC0333D4EDFC92CA01944049F45B98939EE2C2369FAC22E4D69A635f9J7F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5767</Words>
  <Characters>32872</Characters>
  <Application>Microsoft Office Word</Application>
  <DocSecurity>0</DocSecurity>
  <Lines>273</Lines>
  <Paragraphs>77</Paragraphs>
  <ScaleCrop>false</ScaleCrop>
  <Company/>
  <LinksUpToDate>false</LinksUpToDate>
  <CharactersWithSpaces>38562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2020-01-27T04:19:00Z</dcterms:created>
  <dcterms:modified xsi:type="dcterms:W3CDTF">2020-01-27T04:20:00Z</dcterms:modified>
</cp:coreProperties>
</file>