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8E" w:rsidRPr="00945A8E" w:rsidRDefault="00945A8E" w:rsidP="00945A8E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945A8E" w:rsidRPr="00945A8E" w:rsidRDefault="00945A8E" w:rsidP="00945A8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отмене открытого аукциона</w:t>
      </w:r>
    </w:p>
    <w:p w:rsidR="00945A8E" w:rsidRPr="00945A8E" w:rsidRDefault="00945A8E" w:rsidP="00945A8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продаже муниципального недвижимого имущества </w:t>
      </w:r>
    </w:p>
    <w:p w:rsidR="00945A8E" w:rsidRPr="00945A8E" w:rsidRDefault="00945A8E" w:rsidP="00945A8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5A8E" w:rsidRPr="00945A8E" w:rsidRDefault="00945A8E" w:rsidP="00945A8E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5A8E">
        <w:rPr>
          <w:rFonts w:ascii="Times New Roman" w:hAnsi="Times New Roman"/>
          <w:sz w:val="28"/>
          <w:szCs w:val="28"/>
        </w:rPr>
        <w:t xml:space="preserve">В соответствии с пунктом 4 статьи 448 Гражданского кодекса Российской Федерации, Федеральным законом от 21.12.2001 № 178-ФЗ «О приватизации государственного и муниципального имущества»,  Федеральным законом от 06.10.2003 № 131-ФЗ «Об общих принципах организации местного самоуправления в Российской Федерации», решением 37 сессии пятого созыва Совета депутатов Комарьевского сельсовета Доволенского района Новосибирской области от 14.05.2019 №126 «Об исключении объектов недвижимого имущества из </w:t>
      </w:r>
      <w:r w:rsidRPr="00945A8E">
        <w:rPr>
          <w:rFonts w:ascii="Times New Roman" w:eastAsia="Calibri" w:hAnsi="Times New Roman"/>
          <w:sz w:val="28"/>
          <w:szCs w:val="28"/>
        </w:rPr>
        <w:t>Прогнозного плана</w:t>
      </w:r>
      <w:proofErr w:type="gramEnd"/>
      <w:r w:rsidRPr="00945A8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45A8E">
        <w:rPr>
          <w:rFonts w:ascii="Times New Roman" w:eastAsia="Calibri" w:hAnsi="Times New Roman"/>
          <w:sz w:val="28"/>
          <w:szCs w:val="28"/>
        </w:rPr>
        <w:t>приватизации муниципального имущества Комарьевского сельсовета Доволенского района Новосибирской области на 2019 год»</w:t>
      </w:r>
      <w:r w:rsidRPr="00945A8E">
        <w:rPr>
          <w:rFonts w:ascii="Times New Roman" w:hAnsi="Times New Roman"/>
          <w:sz w:val="28"/>
          <w:szCs w:val="28"/>
        </w:rPr>
        <w:t xml:space="preserve">, постановлением администрации Комарьевского сельсовета Доволенского района Новосибирской области от 14.05.2019 г. № 36 «Об отмене аукциона по продаже недвижимого муниципального имущества Комарьевского сельсовета Доволенского района Новосибирской области», протокола №5 заседания комиссии по приватизации муниципального имущества Комарьевского сельсовета Доволенского района Новосибирской области» от 14.05.2019 г., </w:t>
      </w:r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Комарьевского сельсовета Доволенского</w:t>
      </w:r>
      <w:proofErr w:type="gramEnd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Комарьевского сельсовета Доволенского района Новосибирской области сообщает об отмене аукциона по продаже муниципального недвижимого имущества Комарьевского сельсовета Доволенского района Новосибирской области:</w:t>
      </w:r>
    </w:p>
    <w:p w:rsidR="00945A8E" w:rsidRPr="00945A8E" w:rsidRDefault="00945A8E" w:rsidP="00945A8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5A8E">
        <w:rPr>
          <w:rFonts w:ascii="Times New Roman" w:eastAsia="Calibri" w:hAnsi="Times New Roman"/>
          <w:b/>
          <w:sz w:val="28"/>
          <w:szCs w:val="28"/>
        </w:rPr>
        <w:t xml:space="preserve">Лот № 1. </w:t>
      </w:r>
      <w:r w:rsidRPr="00945A8E">
        <w:rPr>
          <w:rFonts w:ascii="Times New Roman" w:eastAsia="Calibri" w:hAnsi="Times New Roman"/>
          <w:sz w:val="28"/>
          <w:szCs w:val="28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945A8E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945A8E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, д.40; кадастровый номер 54:05:020604:134; площадь 677,8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945A8E" w:rsidRPr="00945A8E" w:rsidRDefault="00945A8E" w:rsidP="00945A8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5A8E">
        <w:rPr>
          <w:rFonts w:ascii="Times New Roman" w:eastAsia="Calibri" w:hAnsi="Times New Roman"/>
          <w:b/>
          <w:sz w:val="28"/>
          <w:szCs w:val="28"/>
        </w:rPr>
        <w:t>Лот № 2.</w:t>
      </w:r>
      <w:r w:rsidRPr="00945A8E">
        <w:rPr>
          <w:rFonts w:ascii="Times New Roman" w:eastAsia="Calibri" w:hAnsi="Times New Roman"/>
          <w:sz w:val="28"/>
          <w:szCs w:val="28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945A8E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945A8E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, д.40а; кадастровый номер 54:05:020604:135; площадь 587,3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945A8E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945A8E">
        <w:rPr>
          <w:rFonts w:ascii="Times New Roman" w:eastAsia="Calibri" w:hAnsi="Times New Roman"/>
          <w:sz w:val="28"/>
          <w:szCs w:val="28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945A8E" w:rsidRPr="00945A8E" w:rsidRDefault="00945A8E" w:rsidP="00945A8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 о проведен</w:t>
      </w:r>
      <w:proofErr w:type="gramStart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кциона по продаже недвижимого муниципального имущества Комарьевского сельсовета Доволенского района Новосибирской области было опубликовано в периодическом печатном издании «</w:t>
      </w:r>
      <w:proofErr w:type="spellStart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№17 от </w:t>
      </w:r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26.04.2019 г.,</w:t>
      </w:r>
      <w:r w:rsidRPr="00945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размещено на официальных сайтах: </w:t>
      </w:r>
      <w:hyperlink r:id="rId5" w:history="1">
        <w:r w:rsidRPr="00945A8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45A8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.torgi.gov.ru</w:t>
        </w:r>
      </w:hyperlink>
      <w:r w:rsidRPr="00945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hyperlink r:id="rId6" w:history="1">
        <w:r w:rsidRPr="00945A8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45A8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.komarye54.ru</w:t>
        </w:r>
      </w:hyperlink>
      <w:r w:rsidRPr="00945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 апреля 2019 года.</w:t>
      </w:r>
    </w:p>
    <w:p w:rsidR="00945A8E" w:rsidRPr="00945A8E" w:rsidRDefault="00945A8E" w:rsidP="00945A8E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5A8E" w:rsidRPr="00945A8E" w:rsidRDefault="00945A8E" w:rsidP="00945A8E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945A8E" w:rsidRPr="00945A8E" w:rsidRDefault="00945A8E" w:rsidP="00945A8E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       </w:t>
      </w:r>
      <w:proofErr w:type="spellStart"/>
      <w:r w:rsidRPr="00945A8E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  <w:r w:rsidRPr="00945A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5A8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5A8E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Приложение 1 к письму</w:t>
      </w:r>
    </w:p>
    <w:p w:rsidR="00945A8E" w:rsidRPr="00945A8E" w:rsidRDefault="00945A8E" w:rsidP="00945A8E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 w:rsidSect="00945A8E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91" w:rsidRDefault="00945A8E" w:rsidP="00180B4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4</w:t>
    </w:r>
    <w:r>
      <w:rPr>
        <w:rStyle w:val="af6"/>
      </w:rPr>
      <w:fldChar w:fldCharType="end"/>
    </w:r>
  </w:p>
  <w:p w:rsidR="00A23A91" w:rsidRDefault="00945A8E" w:rsidP="00180B47">
    <w:pPr>
      <w:pStyle w:val="af4"/>
      <w:ind w:right="360"/>
    </w:pPr>
  </w:p>
  <w:p w:rsidR="00A23A91" w:rsidRDefault="00945A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91" w:rsidRDefault="00945A8E" w:rsidP="00180B47">
    <w:pPr>
      <w:pStyle w:val="af4"/>
      <w:ind w:right="360"/>
    </w:pPr>
  </w:p>
  <w:p w:rsidR="00A23A91" w:rsidRDefault="00945A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45A8E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B736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header"/>
    <w:basedOn w:val="a"/>
    <w:link w:val="af5"/>
    <w:uiPriority w:val="99"/>
    <w:rsid w:val="00945A8E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945A8E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94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header"/>
    <w:basedOn w:val="a"/>
    <w:link w:val="af5"/>
    <w:uiPriority w:val="99"/>
    <w:rsid w:val="00945A8E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945A8E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94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arye54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2019-05-14T07:43:00Z</dcterms:created>
  <dcterms:modified xsi:type="dcterms:W3CDTF">2019-05-14T07:43:00Z</dcterms:modified>
</cp:coreProperties>
</file>